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B64A3" w:rsidRDefault="00CB64A3" w:rsidP="00CB64A3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  <w:t>Übungsanleitung zu Sutra Nr. 20 «Die Stillung störender Gedanken?»</w:t>
      </w:r>
    </w:p>
    <w:p w:rsidR="00EC6AAE" w:rsidRDefault="00EC6AAE" w:rsidP="00CB64A3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</w:p>
    <w:p w:rsidR="00EC6AAE" w:rsidRDefault="00EC6AAE" w:rsidP="00CB64A3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</w:p>
    <w:p w:rsidR="00EC6AAE" w:rsidRPr="00EC6AAE" w:rsidRDefault="00EC6AAE" w:rsidP="00EC6AAE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EC6AAE"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  <w:t>1. Habe ich überhaupt störende Gedanken?</w:t>
      </w:r>
    </w:p>
    <w:p w:rsidR="00EC6AAE" w:rsidRPr="00EC6AAE" w:rsidRDefault="00EC6AAE" w:rsidP="00EC6AAE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</w:p>
    <w:p w:rsidR="00EC6AAE" w:rsidRPr="00EC6AAE" w:rsidRDefault="00EC6AAE" w:rsidP="00EC6AAE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EC6AAE"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  <w:t>2. Wie sehen sie aus? ganz konkret</w:t>
      </w:r>
      <w: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  <w:t>,</w:t>
      </w:r>
      <w:r w:rsidRPr="00EC6AAE"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wenn ich sie ausformulieren würde?</w:t>
      </w:r>
    </w:p>
    <w:p w:rsidR="00EC6AAE" w:rsidRPr="00EC6AAE" w:rsidRDefault="00EC6AAE" w:rsidP="00EC6AAE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</w:p>
    <w:p w:rsidR="00EC6AAE" w:rsidRPr="00EC6AAE" w:rsidRDefault="00EC6AAE" w:rsidP="00EC6AAE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EC6AAE"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  <w:t>3. Sind es immer dieselben, oder gibt es verschiedene? gibt es vielleicht ein wiederkehrendes Muster?</w:t>
      </w:r>
    </w:p>
    <w:p w:rsidR="00EC6AAE" w:rsidRPr="00EC6AAE" w:rsidRDefault="00EC6AAE" w:rsidP="00EC6AAE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</w:p>
    <w:p w:rsidR="00EC6AAE" w:rsidRPr="00EC6AAE" w:rsidRDefault="00EC6AAE" w:rsidP="00EC6AAE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EC6AAE"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  <w:t>4. Was stören sie?</w:t>
      </w:r>
    </w:p>
    <w:p w:rsidR="00EC6AAE" w:rsidRPr="00EC6AAE" w:rsidRDefault="00EC6AAE" w:rsidP="00EC6AAE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</w:p>
    <w:p w:rsidR="00EC6AAE" w:rsidRPr="00EC6AAE" w:rsidRDefault="00EC6AAE" w:rsidP="00EC6AAE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EC6AAE"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  <w:t>5. Wodurch stören sie?</w:t>
      </w:r>
    </w:p>
    <w:p w:rsidR="00EC6AAE" w:rsidRPr="00EC6AAE" w:rsidRDefault="00EC6AAE" w:rsidP="00EC6AAE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</w:p>
    <w:p w:rsidR="00EC6AAE" w:rsidRPr="00EC6AAE" w:rsidRDefault="00EC6AAE" w:rsidP="00EC6AAE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EC6AAE"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  <w:t>6. Kann ich mir das überhaupt zugestehen, solche Gedanken zu haben?</w:t>
      </w:r>
    </w:p>
    <w:p w:rsidR="00EC6AAE" w:rsidRPr="00EC6AAE" w:rsidRDefault="00EC6AAE" w:rsidP="00EC6AAE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</w:p>
    <w:p w:rsidR="00EC6AAE" w:rsidRPr="00EC6AAE" w:rsidRDefault="00EC6AAE" w:rsidP="00EC6AAE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EC6AAE"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  <w:t>7. Wie reagiere ich gewohnheitsmässig darauf?</w:t>
      </w:r>
    </w:p>
    <w:p w:rsidR="00EC6AAE" w:rsidRPr="00EC6AAE" w:rsidRDefault="00EC6AAE" w:rsidP="00EC6AAE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</w:p>
    <w:p w:rsidR="00EC6AAE" w:rsidRPr="00EC6AAE" w:rsidRDefault="00EC6AAE" w:rsidP="00EC6AAE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EC6AAE"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  <w:t>8. Was bewirkt das (Gedanken +</w:t>
      </w:r>
      <w:proofErr w:type="gramStart"/>
      <w:r w:rsidRPr="00EC6AAE"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  <w:t>Reaktion)  in</w:t>
      </w:r>
      <w:proofErr w:type="gramEnd"/>
      <w:r w:rsidRPr="00EC6AAE"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meinem Körper, im Denken, im Fühlen?</w:t>
      </w:r>
    </w:p>
    <w:p w:rsidR="00EC6AAE" w:rsidRPr="00EC6AAE" w:rsidRDefault="00EC6AAE" w:rsidP="00EC6AAE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</w:p>
    <w:p w:rsidR="00EC6AAE" w:rsidRPr="00EC6AAE" w:rsidRDefault="00EC6AAE" w:rsidP="00EC6AAE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EC6AAE"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  <w:t>9. Will ich damit überhaupt praktizieren?</w:t>
      </w:r>
    </w:p>
    <w:p w:rsidR="00EC6AAE" w:rsidRPr="00EC6AAE" w:rsidRDefault="00EC6AAE" w:rsidP="00EC6AAE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</w:p>
    <w:p w:rsidR="00EC6AAE" w:rsidRPr="00EC6AAE" w:rsidRDefault="00EC6AAE" w:rsidP="00EC6AAE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EC6AAE"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  <w:t>10. Was verspricht uns der Buddha, wenn wir seine Methoden anwenden?</w:t>
      </w:r>
    </w:p>
    <w:p w:rsidR="00EC6AAE" w:rsidRPr="00EC6AAE" w:rsidRDefault="00EC6AAE" w:rsidP="00EC6AAE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</w:p>
    <w:p w:rsidR="00EC6AAE" w:rsidRPr="00EC6AAE" w:rsidRDefault="00EC6AAE" w:rsidP="00EC6AAE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EC6AAE"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  <w:t>11. Was motiviert mich?</w:t>
      </w:r>
    </w:p>
    <w:p w:rsidR="00EC6AAE" w:rsidRPr="00EC6AAE" w:rsidRDefault="00EC6AAE" w:rsidP="00EC6AAE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</w:p>
    <w:p w:rsidR="00EC6AAE" w:rsidRPr="00EC6AAE" w:rsidRDefault="00EC6AAE" w:rsidP="00EC6AAE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EC6AAE"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  <w:t>12. Was hindert mich?</w:t>
      </w:r>
    </w:p>
    <w:p w:rsidR="00EC6AAE" w:rsidRPr="00EC6AAE" w:rsidRDefault="00EC6AAE" w:rsidP="00EC6AAE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</w:p>
    <w:p w:rsidR="00EC6AAE" w:rsidRPr="00EC6AAE" w:rsidRDefault="00EC6AAE" w:rsidP="00EC6AAE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EC6AAE"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  <w:t>13. Welche Methoden schlägt er vor?</w:t>
      </w:r>
    </w:p>
    <w:p w:rsidR="00EC6AAE" w:rsidRPr="00EC6AAE" w:rsidRDefault="00EC6AAE" w:rsidP="00EC6AAE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</w:p>
    <w:p w:rsidR="00EC6AAE" w:rsidRPr="00EC6AAE" w:rsidRDefault="00EC6AAE" w:rsidP="00EC6AAE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EC6AAE"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  <w:t>14. Welche Methode wirkt bei mir am besten bzw. gar nicht? probiere es aus.</w:t>
      </w:r>
    </w:p>
    <w:p w:rsidR="00EC6AAE" w:rsidRPr="00EC6AAE" w:rsidRDefault="00EC6AAE" w:rsidP="00EC6AAE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</w:p>
    <w:p w:rsidR="00EC6AAE" w:rsidRPr="00EC6AAE" w:rsidRDefault="00EC6AAE" w:rsidP="00EC6AAE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EC6AAE"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  <w:t>15. Was kann ich mir zur Gewohnheit machen?</w:t>
      </w:r>
    </w:p>
    <w:p w:rsidR="00EC6AAE" w:rsidRPr="00EC6AAE" w:rsidRDefault="00EC6AAE" w:rsidP="00EC6AAE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</w:p>
    <w:p w:rsidR="00EC6AAE" w:rsidRPr="00EC6AAE" w:rsidRDefault="00EC6AAE" w:rsidP="00EC6AAE">
      <w:pPr>
        <w:rPr>
          <w:rFonts w:ascii="Times New Roman" w:eastAsia="Times New Roman" w:hAnsi="Times New Roman" w:cs="Times New Roman"/>
          <w:kern w:val="0"/>
          <w:szCs w:val="24"/>
          <w:lang w:eastAsia="de-DE"/>
          <w14:ligatures w14:val="none"/>
        </w:rPr>
      </w:pPr>
    </w:p>
    <w:p w:rsidR="00EC6AAE" w:rsidRDefault="00EC6AAE" w:rsidP="00CB64A3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</w:p>
    <w:p w:rsidR="00EC6AAE" w:rsidRPr="00CB64A3" w:rsidRDefault="00EC6AAE" w:rsidP="00EC6AAE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</w:p>
    <w:p w:rsidR="00EC6AAE" w:rsidRDefault="00EC6AAE" w:rsidP="00EC6AAE"/>
    <w:p w:rsidR="00CB64A3" w:rsidRDefault="00CB64A3" w:rsidP="00CB64A3">
      <w:pP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de-DE"/>
          <w14:ligatures w14:val="none"/>
        </w:rPr>
      </w:pPr>
    </w:p>
    <w:sectPr w:rsidR="00CB64A3" w:rsidSect="004941F2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4A3"/>
    <w:rsid w:val="000C1BFC"/>
    <w:rsid w:val="002B1E2C"/>
    <w:rsid w:val="004941F2"/>
    <w:rsid w:val="00CB64A3"/>
    <w:rsid w:val="00DF58EA"/>
    <w:rsid w:val="00EC6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B2F0F18"/>
  <w15:chartTrackingRefBased/>
  <w15:docId w15:val="{78249194-52D9-1049-9052-62F04E2DC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CH" w:eastAsia="en-US" w:bidi="hi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0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4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5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2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6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2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1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4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2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6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8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2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7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6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3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5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1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2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1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1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2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0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8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9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7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9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737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beratung@volmerg.ch</dc:creator>
  <cp:keywords/>
  <dc:description/>
  <cp:lastModifiedBy>beratung@volmerg.ch</cp:lastModifiedBy>
  <cp:revision>2</cp:revision>
  <dcterms:created xsi:type="dcterms:W3CDTF">2026-05-19T09:36:00Z</dcterms:created>
  <dcterms:modified xsi:type="dcterms:W3CDTF">2026-05-19T10:03:00Z</dcterms:modified>
</cp:coreProperties>
</file>