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BF188" w14:textId="77777777" w:rsidR="00005EFA" w:rsidRPr="00005EFA" w:rsidRDefault="00005EFA" w:rsidP="00005EFA">
      <w:pPr>
        <w:rPr>
          <w:b/>
          <w:bCs/>
        </w:rPr>
      </w:pPr>
      <w:r w:rsidRPr="00005EFA">
        <w:rPr>
          <w:b/>
          <w:bCs/>
        </w:rPr>
        <w:t>1. Was unterscheidet den Buddhismus von anderen philosophischen Systemen und beweist, dass Buddha nicht nur ein grosser Denker, sondern auch ein grosser Lehrer war?</w:t>
      </w:r>
    </w:p>
    <w:p w14:paraId="770DAB18" w14:textId="77777777" w:rsidR="00005EFA" w:rsidRPr="00005EFA" w:rsidRDefault="00005EFA" w:rsidP="00005EFA">
      <w:r w:rsidRPr="00005EFA">
        <w:t>Der Buddhismus ist keine rein theoretische Philosophie, sondern ein praktischer Weg zur Überwindung des Leidens. Buddha entwickelt keine abstrakte Weltanschauung, sondern zeigt einen nachvollziehbaren Übungsweg auf. Seine Lehre richtet sich an die Erfahrung des Menschen und führt schrittweise von der Diagnose des Leidens bis zu dessen Überwindung. Gerade diese Verbindung von Erkenntnis und Praxis macht ihn zu einem grossen Lehrer.</w:t>
      </w:r>
    </w:p>
    <w:p w14:paraId="6269BCDD" w14:textId="462FE0E9" w:rsidR="00005EFA" w:rsidRPr="00005EFA" w:rsidRDefault="00005EFA" w:rsidP="00005EFA"/>
    <w:p w14:paraId="0D7F61F3" w14:textId="77777777" w:rsidR="00005EFA" w:rsidRPr="00005EFA" w:rsidRDefault="00005EFA" w:rsidP="00005EFA">
      <w:pPr>
        <w:rPr>
          <w:b/>
          <w:bCs/>
        </w:rPr>
      </w:pPr>
      <w:r w:rsidRPr="00005EFA">
        <w:rPr>
          <w:b/>
          <w:bCs/>
        </w:rPr>
        <w:t>2. Was ist ein Axiom? Warum stellt der Buddha Leiden in den Mittelpunkt seiner Lehre?</w:t>
      </w:r>
    </w:p>
    <w:p w14:paraId="6ADD5DD3" w14:textId="77777777" w:rsidR="00005EFA" w:rsidRPr="00005EFA" w:rsidRDefault="00005EFA" w:rsidP="00005EFA">
      <w:r w:rsidRPr="00005EFA">
        <w:t xml:space="preserve">Ein </w:t>
      </w:r>
      <w:r w:rsidRPr="00005EFA">
        <w:rPr>
          <w:b/>
          <w:bCs/>
        </w:rPr>
        <w:t>Axiom</w:t>
      </w:r>
      <w:r w:rsidRPr="00005EFA">
        <w:t xml:space="preserve"> ist ein grundlegender Ausgangssatz, der nicht bewiesen werden muss, sondern als Ausgangspunkt dient.</w:t>
      </w:r>
    </w:p>
    <w:p w14:paraId="49654A7C" w14:textId="77777777" w:rsidR="00005EFA" w:rsidRPr="00005EFA" w:rsidRDefault="00005EFA" w:rsidP="00005EFA">
      <w:r w:rsidRPr="00005EFA">
        <w:t xml:space="preserve">Für Buddha ist </w:t>
      </w:r>
      <w:r w:rsidRPr="00005EFA">
        <w:rPr>
          <w:b/>
          <w:bCs/>
        </w:rPr>
        <w:t>Dukkha (Leiden)</w:t>
      </w:r>
      <w:r w:rsidRPr="00005EFA">
        <w:t xml:space="preserve"> der Ausgangspunkt, weil jeder Mensch Leid kennt. Er beginnt deshalb nicht mit Spekulationen über Gott oder die Welt, sondern mit der unmittelbar erfahrbaren Wirklichkeit. Ziel ist nicht die Beschäftigung mit dem Leiden, sondern dessen vollständige Überwindung.</w:t>
      </w:r>
    </w:p>
    <w:p w14:paraId="4DE74100" w14:textId="35D41B32" w:rsidR="00005EFA" w:rsidRPr="00005EFA" w:rsidRDefault="00005EFA" w:rsidP="00005EFA"/>
    <w:p w14:paraId="3BB5818E" w14:textId="77777777" w:rsidR="00005EFA" w:rsidRPr="00005EFA" w:rsidRDefault="00005EFA" w:rsidP="00005EFA">
      <w:pPr>
        <w:rPr>
          <w:b/>
          <w:bCs/>
        </w:rPr>
      </w:pPr>
      <w:r w:rsidRPr="00005EFA">
        <w:rPr>
          <w:b/>
          <w:bCs/>
        </w:rPr>
        <w:t>3. Wie hast du bisher verstanden und darauf reagiert, dass im Buddhismus dauernd von Leiden die Rede ist?</w:t>
      </w:r>
    </w:p>
    <w:p w14:paraId="3D37F549" w14:textId="77777777" w:rsidR="00005EFA" w:rsidRPr="00005EFA" w:rsidRDefault="00005EFA" w:rsidP="00005EFA">
      <w:r w:rsidRPr="00005EFA">
        <w:t>Viele Menschen verstehen den Buddhismus zunächst als pessimistisch. Govinda zeigt jedoch, dass dies ein Missverständnis ist. Leiden wird nicht betont, um Hoffnungslosigkeit zu erzeugen, sondern weil nur ein erkanntes Problem gelöst werden kann. Das Leiden ist der Ausgangspunkt des Weges zur Befreiung.</w:t>
      </w:r>
    </w:p>
    <w:p w14:paraId="26C9BD0D" w14:textId="252421C3" w:rsidR="00005EFA" w:rsidRPr="00005EFA" w:rsidRDefault="00005EFA" w:rsidP="00005EFA"/>
    <w:p w14:paraId="246652CC" w14:textId="77777777" w:rsidR="00005EFA" w:rsidRPr="00005EFA" w:rsidRDefault="00005EFA" w:rsidP="00005EFA">
      <w:pPr>
        <w:rPr>
          <w:b/>
          <w:bCs/>
        </w:rPr>
      </w:pPr>
      <w:r w:rsidRPr="00005EFA">
        <w:rPr>
          <w:b/>
          <w:bCs/>
        </w:rPr>
        <w:t>4. Was ist damit nicht gemeint?</w:t>
      </w:r>
    </w:p>
    <w:p w14:paraId="048322FF" w14:textId="77777777" w:rsidR="00005EFA" w:rsidRPr="00005EFA" w:rsidRDefault="00005EFA" w:rsidP="00005EFA">
      <w:r w:rsidRPr="00005EFA">
        <w:t>Nicht gemeint ist, dass das Leben ausschliesslich aus Schmerz besteht oder dass Freude wertlos wäre.</w:t>
      </w:r>
    </w:p>
    <w:p w14:paraId="35E23DAB" w14:textId="77777777" w:rsidR="00005EFA" w:rsidRPr="00005EFA" w:rsidRDefault="00005EFA" w:rsidP="00005EFA">
      <w:r w:rsidRPr="00005EFA">
        <w:t>Gemeint ist vielmehr:</w:t>
      </w:r>
    </w:p>
    <w:p w14:paraId="4364A954" w14:textId="77777777" w:rsidR="00005EFA" w:rsidRPr="00005EFA" w:rsidRDefault="00005EFA" w:rsidP="00005EFA">
      <w:pPr>
        <w:numPr>
          <w:ilvl w:val="0"/>
          <w:numId w:val="1"/>
        </w:numPr>
      </w:pPr>
      <w:r w:rsidRPr="00005EFA">
        <w:t xml:space="preserve">Alles Bedingte ist vergänglich. </w:t>
      </w:r>
    </w:p>
    <w:p w14:paraId="07C0DE0D" w14:textId="77777777" w:rsidR="00005EFA" w:rsidRPr="00005EFA" w:rsidRDefault="00005EFA" w:rsidP="00005EFA">
      <w:pPr>
        <w:numPr>
          <w:ilvl w:val="0"/>
          <w:numId w:val="1"/>
        </w:numPr>
      </w:pPr>
      <w:r w:rsidRPr="00005EFA">
        <w:t xml:space="preserve">Anhaftung führt zu Unzufriedenheit. </w:t>
      </w:r>
    </w:p>
    <w:p w14:paraId="0D1346BB" w14:textId="77777777" w:rsidR="00005EFA" w:rsidRPr="00005EFA" w:rsidRDefault="00005EFA" w:rsidP="00005EFA">
      <w:pPr>
        <w:numPr>
          <w:ilvl w:val="0"/>
          <w:numId w:val="1"/>
        </w:numPr>
      </w:pPr>
      <w:r w:rsidRPr="00005EFA">
        <w:t xml:space="preserve">Selbst angenehme Erfahrungen enthalten die Möglichkeit zukünftigen Leidens, weil sie vergehen. </w:t>
      </w:r>
    </w:p>
    <w:p w14:paraId="378D3BA4" w14:textId="762FEC16" w:rsidR="00005EFA" w:rsidRPr="00005EFA" w:rsidRDefault="00005EFA" w:rsidP="00005EFA"/>
    <w:p w14:paraId="4035D5E6" w14:textId="77777777" w:rsidR="00005EFA" w:rsidRPr="00005EFA" w:rsidRDefault="00005EFA" w:rsidP="00005EFA">
      <w:pPr>
        <w:rPr>
          <w:b/>
          <w:bCs/>
        </w:rPr>
      </w:pPr>
      <w:r w:rsidRPr="00005EFA">
        <w:rPr>
          <w:b/>
          <w:bCs/>
        </w:rPr>
        <w:t>5. Meditiere über den Satz: „Erkenne dich selbst in jedem Sein.“</w:t>
      </w:r>
    </w:p>
    <w:p w14:paraId="6C5BB1CB" w14:textId="77777777" w:rsidR="00005EFA" w:rsidRPr="00005EFA" w:rsidRDefault="00005EFA" w:rsidP="00005EFA">
      <w:r w:rsidRPr="00005EFA">
        <w:t>Dieser Satz lädt dazu ein, Mitgefühl zu entwickeln.</w:t>
      </w:r>
    </w:p>
    <w:p w14:paraId="14C09F67" w14:textId="77777777" w:rsidR="00005EFA" w:rsidRPr="00005EFA" w:rsidRDefault="00005EFA" w:rsidP="00005EFA">
      <w:r w:rsidRPr="00005EFA">
        <w:t>Wer eigenes Leiden kennt, erkennt auch das Leiden anderer Menschen. Dadurch entstehen Verständnis, Geduld und Mitgefühl statt Verurteilung. Das Leiden verbindet alle Lebewesen.</w:t>
      </w:r>
    </w:p>
    <w:p w14:paraId="3CAFE033" w14:textId="2780F550" w:rsidR="00005EFA" w:rsidRPr="00005EFA" w:rsidRDefault="00005EFA" w:rsidP="00005EFA"/>
    <w:p w14:paraId="4238DDB1" w14:textId="77777777" w:rsidR="00005EFA" w:rsidRPr="00005EFA" w:rsidRDefault="00005EFA" w:rsidP="00005EFA">
      <w:pPr>
        <w:rPr>
          <w:b/>
          <w:bCs/>
        </w:rPr>
      </w:pPr>
      <w:r w:rsidRPr="00005EFA">
        <w:rPr>
          <w:b/>
          <w:bCs/>
        </w:rPr>
        <w:t>6. Warum ist Mitgefühl die Quelle der gesamten buddhistischen Lehre?</w:t>
      </w:r>
    </w:p>
    <w:p w14:paraId="1A9DAEFD" w14:textId="77777777" w:rsidR="00005EFA" w:rsidRPr="00005EFA" w:rsidRDefault="00005EFA" w:rsidP="00005EFA">
      <w:r w:rsidRPr="00005EFA">
        <w:t>Die Begegnung Siddharthas mit Krankheit, Alter und Tod weckte tiefes Mitgefühl.</w:t>
      </w:r>
    </w:p>
    <w:p w14:paraId="2E4ED1AA" w14:textId="77777777" w:rsidR="00005EFA" w:rsidRPr="00005EFA" w:rsidRDefault="00005EFA" w:rsidP="00005EFA">
      <w:r w:rsidRPr="00005EFA">
        <w:t xml:space="preserve">Aus diesem Mitgefühl entstand sein Entschluss, einen Weg aus dem Leiden zu finden. Deshalb sagt Buddha immer wieder, dass seine ganze </w:t>
      </w:r>
      <w:proofErr w:type="gramStart"/>
      <w:r w:rsidRPr="00005EFA">
        <w:t>Lehre letztlich</w:t>
      </w:r>
      <w:proofErr w:type="gramEnd"/>
      <w:r w:rsidRPr="00005EFA">
        <w:t xml:space="preserve"> nur einem Ziel dient:</w:t>
      </w:r>
    </w:p>
    <w:p w14:paraId="20CE319D" w14:textId="77777777" w:rsidR="00005EFA" w:rsidRPr="00005EFA" w:rsidRDefault="00005EFA" w:rsidP="00005EFA">
      <w:r w:rsidRPr="00005EFA">
        <w:rPr>
          <w:b/>
          <w:bCs/>
        </w:rPr>
        <w:t>der Befreiung aller Wesen vom Leiden.</w:t>
      </w:r>
    </w:p>
    <w:p w14:paraId="2152191F" w14:textId="194FD881" w:rsidR="00005EFA" w:rsidRPr="00005EFA" w:rsidRDefault="00005EFA" w:rsidP="00005EFA"/>
    <w:p w14:paraId="659A7FDE" w14:textId="77777777" w:rsidR="00005EFA" w:rsidRPr="00005EFA" w:rsidRDefault="00005EFA" w:rsidP="00005EFA">
      <w:pPr>
        <w:rPr>
          <w:b/>
          <w:bCs/>
        </w:rPr>
      </w:pPr>
      <w:r w:rsidRPr="00005EFA">
        <w:rPr>
          <w:b/>
          <w:bCs/>
        </w:rPr>
        <w:t>7. Warum bleibt ohne das Verständnis des Leidens der tiefere Zugang zum Buddhismus verschlossen?</w:t>
      </w:r>
    </w:p>
    <w:p w14:paraId="73285E08" w14:textId="77777777" w:rsidR="00005EFA" w:rsidRPr="00005EFA" w:rsidRDefault="00005EFA" w:rsidP="00005EFA">
      <w:r w:rsidRPr="00005EFA">
        <w:t>Wer Leiden nur vermeiden oder verdrängen möchte, versteht den Sinn der Vier Edlen Wahrheiten nicht.</w:t>
      </w:r>
    </w:p>
    <w:p w14:paraId="6EAC58CE" w14:textId="77777777" w:rsidR="00005EFA" w:rsidRPr="00005EFA" w:rsidRDefault="00005EFA" w:rsidP="00005EFA">
      <w:r w:rsidRPr="00005EFA">
        <w:t>Erst wenn wir erkennen,</w:t>
      </w:r>
    </w:p>
    <w:p w14:paraId="64D7D96F" w14:textId="77777777" w:rsidR="00005EFA" w:rsidRPr="00005EFA" w:rsidRDefault="00005EFA" w:rsidP="00005EFA">
      <w:pPr>
        <w:numPr>
          <w:ilvl w:val="0"/>
          <w:numId w:val="2"/>
        </w:numPr>
      </w:pPr>
      <w:r w:rsidRPr="00005EFA">
        <w:t xml:space="preserve">dass Leiden universell ist, </w:t>
      </w:r>
    </w:p>
    <w:p w14:paraId="47BD683E" w14:textId="77777777" w:rsidR="00005EFA" w:rsidRPr="00005EFA" w:rsidRDefault="00005EFA" w:rsidP="00005EFA">
      <w:pPr>
        <w:numPr>
          <w:ilvl w:val="0"/>
          <w:numId w:val="2"/>
        </w:numPr>
      </w:pPr>
      <w:r w:rsidRPr="00005EFA">
        <w:t xml:space="preserve">Ursachen besitzt, </w:t>
      </w:r>
    </w:p>
    <w:p w14:paraId="4854E219" w14:textId="77777777" w:rsidR="00005EFA" w:rsidRPr="00005EFA" w:rsidRDefault="00005EFA" w:rsidP="00005EFA">
      <w:pPr>
        <w:numPr>
          <w:ilvl w:val="0"/>
          <w:numId w:val="2"/>
        </w:numPr>
      </w:pPr>
      <w:r w:rsidRPr="00005EFA">
        <w:t xml:space="preserve">beendet werden kann, </w:t>
      </w:r>
    </w:p>
    <w:p w14:paraId="7B72AF2C" w14:textId="77777777" w:rsidR="00005EFA" w:rsidRPr="00005EFA" w:rsidRDefault="00005EFA" w:rsidP="00005EFA">
      <w:r w:rsidRPr="00005EFA">
        <w:t xml:space="preserve">verstehen wir, weshalb Buddha seinen </w:t>
      </w:r>
      <w:proofErr w:type="spellStart"/>
      <w:r w:rsidRPr="00005EFA">
        <w:t>Lehrweg</w:t>
      </w:r>
      <w:proofErr w:type="spellEnd"/>
      <w:r w:rsidRPr="00005EFA">
        <w:t xml:space="preserve"> genau so aufgebaut hat.</w:t>
      </w:r>
    </w:p>
    <w:p w14:paraId="79B71FDF" w14:textId="3276EB5F" w:rsidR="00005EFA" w:rsidRDefault="00005EFA">
      <w:r>
        <w:br w:type="page"/>
      </w:r>
    </w:p>
    <w:p w14:paraId="014E95A4" w14:textId="77777777" w:rsidR="00005EFA" w:rsidRPr="00005EFA" w:rsidRDefault="00005EFA" w:rsidP="00005EFA">
      <w:pPr>
        <w:rPr>
          <w:b/>
          <w:bCs/>
        </w:rPr>
      </w:pPr>
      <w:r w:rsidRPr="00005EFA">
        <w:rPr>
          <w:b/>
          <w:bCs/>
        </w:rPr>
        <w:lastRenderedPageBreak/>
        <w:t>8. Sind wir bereit, Buddha als Lehrer zu folgen?</w:t>
      </w:r>
    </w:p>
    <w:p w14:paraId="3ECF7026" w14:textId="77777777" w:rsidR="00005EFA" w:rsidRPr="00005EFA" w:rsidRDefault="00005EFA" w:rsidP="00005EFA">
      <w:r w:rsidRPr="00005EFA">
        <w:t>Diese Frage richtet sich an die persönliche Praxis.</w:t>
      </w:r>
    </w:p>
    <w:p w14:paraId="370E24CB" w14:textId="77777777" w:rsidR="00005EFA" w:rsidRPr="00005EFA" w:rsidRDefault="00005EFA" w:rsidP="00005EFA">
      <w:r w:rsidRPr="00005EFA">
        <w:t>Leiden ist heute ebenso gegenwärtig wie vor 2500 Jahren:</w:t>
      </w:r>
    </w:p>
    <w:p w14:paraId="34A64D86" w14:textId="77777777" w:rsidR="00005EFA" w:rsidRPr="00005EFA" w:rsidRDefault="00005EFA" w:rsidP="00005EFA">
      <w:pPr>
        <w:numPr>
          <w:ilvl w:val="0"/>
          <w:numId w:val="3"/>
        </w:numPr>
      </w:pPr>
      <w:r w:rsidRPr="00005EFA">
        <w:t xml:space="preserve">Krankheit </w:t>
      </w:r>
    </w:p>
    <w:p w14:paraId="6AF8D5FC" w14:textId="77777777" w:rsidR="00005EFA" w:rsidRPr="00005EFA" w:rsidRDefault="00005EFA" w:rsidP="00005EFA">
      <w:pPr>
        <w:numPr>
          <w:ilvl w:val="0"/>
          <w:numId w:val="3"/>
        </w:numPr>
      </w:pPr>
      <w:r w:rsidRPr="00005EFA">
        <w:t xml:space="preserve">Verlust </w:t>
      </w:r>
    </w:p>
    <w:p w14:paraId="67360940" w14:textId="77777777" w:rsidR="00005EFA" w:rsidRPr="00005EFA" w:rsidRDefault="00005EFA" w:rsidP="00005EFA">
      <w:pPr>
        <w:numPr>
          <w:ilvl w:val="0"/>
          <w:numId w:val="3"/>
        </w:numPr>
      </w:pPr>
      <w:r w:rsidRPr="00005EFA">
        <w:t xml:space="preserve">Angst </w:t>
      </w:r>
    </w:p>
    <w:p w14:paraId="1F0DBAE3" w14:textId="77777777" w:rsidR="00005EFA" w:rsidRPr="00005EFA" w:rsidRDefault="00005EFA" w:rsidP="00005EFA">
      <w:pPr>
        <w:numPr>
          <w:ilvl w:val="0"/>
          <w:numId w:val="3"/>
        </w:numPr>
      </w:pPr>
      <w:r w:rsidRPr="00005EFA">
        <w:t xml:space="preserve">Einsamkeit </w:t>
      </w:r>
    </w:p>
    <w:p w14:paraId="6CC759BF" w14:textId="77777777" w:rsidR="00005EFA" w:rsidRPr="00005EFA" w:rsidRDefault="00005EFA" w:rsidP="00005EFA">
      <w:pPr>
        <w:numPr>
          <w:ilvl w:val="0"/>
          <w:numId w:val="3"/>
        </w:numPr>
      </w:pPr>
      <w:r w:rsidRPr="00005EFA">
        <w:t xml:space="preserve">Unsicherheit </w:t>
      </w:r>
    </w:p>
    <w:p w14:paraId="36CAF8F0" w14:textId="77777777" w:rsidR="00005EFA" w:rsidRPr="00005EFA" w:rsidRDefault="00005EFA" w:rsidP="00005EFA">
      <w:pPr>
        <w:numPr>
          <w:ilvl w:val="0"/>
          <w:numId w:val="3"/>
        </w:numPr>
      </w:pPr>
      <w:r w:rsidRPr="00005EFA">
        <w:t xml:space="preserve">innere Unruhe </w:t>
      </w:r>
    </w:p>
    <w:p w14:paraId="23BCCF1A" w14:textId="77777777" w:rsidR="00005EFA" w:rsidRPr="00005EFA" w:rsidRDefault="00005EFA" w:rsidP="00005EFA">
      <w:r w:rsidRPr="00005EFA">
        <w:t>Die eigentliche Frage lautet daher:</w:t>
      </w:r>
    </w:p>
    <w:p w14:paraId="1D61EFF7" w14:textId="77777777" w:rsidR="00005EFA" w:rsidRPr="00005EFA" w:rsidRDefault="00005EFA" w:rsidP="00005EFA">
      <w:r w:rsidRPr="00005EFA">
        <w:rPr>
          <w:b/>
          <w:bCs/>
        </w:rPr>
        <w:t>Sind wir bereit, ehrlich hinzusehen und an uns selbst zu arbeiten?</w:t>
      </w:r>
    </w:p>
    <w:p w14:paraId="513F9033" w14:textId="37C83E3E" w:rsidR="00005EFA" w:rsidRPr="00005EFA" w:rsidRDefault="00005EFA" w:rsidP="00005EFA"/>
    <w:p w14:paraId="0E8BDA95" w14:textId="77777777" w:rsidR="00005EFA" w:rsidRPr="00005EFA" w:rsidRDefault="00005EFA" w:rsidP="00005EFA">
      <w:pPr>
        <w:rPr>
          <w:b/>
          <w:bCs/>
        </w:rPr>
      </w:pPr>
      <w:r w:rsidRPr="00005EFA">
        <w:rPr>
          <w:b/>
          <w:bCs/>
        </w:rPr>
        <w:t xml:space="preserve">9. </w:t>
      </w:r>
      <w:proofErr w:type="gramStart"/>
      <w:r w:rsidRPr="00005EFA">
        <w:rPr>
          <w:b/>
          <w:bCs/>
        </w:rPr>
        <w:t>Empirisch</w:t>
      </w:r>
      <w:proofErr w:type="gramEnd"/>
      <w:r w:rsidRPr="00005EFA">
        <w:rPr>
          <w:b/>
          <w:bCs/>
        </w:rPr>
        <w:t xml:space="preserve"> kann man Leiden drei Gruppen zuordnen. Welche?</w:t>
      </w:r>
    </w:p>
    <w:p w14:paraId="264D48BE" w14:textId="1808911D" w:rsidR="00005EFA" w:rsidRPr="00005EFA" w:rsidRDefault="00005EFA" w:rsidP="00005EFA">
      <w:r w:rsidRPr="00005EFA">
        <w:t>Im Buddhismus werden drei Arten des Leidens unterschieden: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9"/>
        <w:gridCol w:w="7037"/>
      </w:tblGrid>
      <w:tr w:rsidR="00005EFA" w:rsidRPr="00005EFA" w14:paraId="43A8BCA9" w14:textId="77777777">
        <w:trPr>
          <w:tblHeader/>
          <w:tblCellSpacing w:w="15" w:type="dxa"/>
        </w:trPr>
        <w:tc>
          <w:tcPr>
            <w:tcW w:w="0" w:type="auto"/>
            <w:vAlign w:val="center"/>
            <w:hideMark/>
          </w:tcPr>
          <w:p w14:paraId="7DEC66DA" w14:textId="77777777" w:rsidR="00005EFA" w:rsidRPr="00005EFA" w:rsidRDefault="00005EFA" w:rsidP="00005EFA">
            <w:pPr>
              <w:rPr>
                <w:b/>
                <w:bCs/>
              </w:rPr>
            </w:pPr>
            <w:r w:rsidRPr="00005EFA">
              <w:rPr>
                <w:b/>
                <w:bCs/>
              </w:rPr>
              <w:t>Art</w:t>
            </w:r>
          </w:p>
        </w:tc>
        <w:tc>
          <w:tcPr>
            <w:tcW w:w="0" w:type="auto"/>
            <w:vAlign w:val="center"/>
            <w:hideMark/>
          </w:tcPr>
          <w:p w14:paraId="7132C47C" w14:textId="77777777" w:rsidR="00005EFA" w:rsidRPr="00005EFA" w:rsidRDefault="00005EFA" w:rsidP="00005EFA">
            <w:pPr>
              <w:rPr>
                <w:b/>
                <w:bCs/>
              </w:rPr>
            </w:pPr>
            <w:r w:rsidRPr="00005EFA">
              <w:rPr>
                <w:b/>
                <w:bCs/>
              </w:rPr>
              <w:t>Bedeutung</w:t>
            </w:r>
          </w:p>
        </w:tc>
      </w:tr>
      <w:tr w:rsidR="00005EFA" w:rsidRPr="00005EFA" w14:paraId="29A4F1AD" w14:textId="77777777">
        <w:trPr>
          <w:tblCellSpacing w:w="15" w:type="dxa"/>
        </w:trPr>
        <w:tc>
          <w:tcPr>
            <w:tcW w:w="0" w:type="auto"/>
            <w:vAlign w:val="center"/>
            <w:hideMark/>
          </w:tcPr>
          <w:p w14:paraId="3B5A83B9" w14:textId="77777777" w:rsidR="00005EFA" w:rsidRPr="00005EFA" w:rsidRDefault="00005EFA" w:rsidP="00005EFA">
            <w:r w:rsidRPr="00005EFA">
              <w:rPr>
                <w:b/>
                <w:bCs/>
              </w:rPr>
              <w:t>Dukkha-</w:t>
            </w:r>
            <w:proofErr w:type="spellStart"/>
            <w:r w:rsidRPr="00005EFA">
              <w:rPr>
                <w:b/>
                <w:bCs/>
              </w:rPr>
              <w:t>dukkha</w:t>
            </w:r>
            <w:proofErr w:type="spellEnd"/>
          </w:p>
        </w:tc>
        <w:tc>
          <w:tcPr>
            <w:tcW w:w="0" w:type="auto"/>
            <w:vAlign w:val="center"/>
            <w:hideMark/>
          </w:tcPr>
          <w:p w14:paraId="1A7C325E" w14:textId="77777777" w:rsidR="00005EFA" w:rsidRPr="00005EFA" w:rsidRDefault="00005EFA" w:rsidP="00005EFA">
            <w:r w:rsidRPr="00005EFA">
              <w:t>direktes körperliches und seelisches Leiden (Schmerz, Krankheit, Trauer)</w:t>
            </w:r>
          </w:p>
        </w:tc>
      </w:tr>
      <w:tr w:rsidR="00005EFA" w:rsidRPr="00005EFA" w14:paraId="7BDAD873" w14:textId="77777777">
        <w:trPr>
          <w:tblCellSpacing w:w="15" w:type="dxa"/>
        </w:trPr>
        <w:tc>
          <w:tcPr>
            <w:tcW w:w="0" w:type="auto"/>
            <w:vAlign w:val="center"/>
            <w:hideMark/>
          </w:tcPr>
          <w:p w14:paraId="37D85629" w14:textId="77777777" w:rsidR="00005EFA" w:rsidRPr="00005EFA" w:rsidRDefault="00005EFA" w:rsidP="00005EFA">
            <w:proofErr w:type="spellStart"/>
            <w:r w:rsidRPr="00005EFA">
              <w:rPr>
                <w:b/>
                <w:bCs/>
              </w:rPr>
              <w:t>Vipariṇāma-dukkha</w:t>
            </w:r>
            <w:proofErr w:type="spellEnd"/>
          </w:p>
        </w:tc>
        <w:tc>
          <w:tcPr>
            <w:tcW w:w="0" w:type="auto"/>
            <w:vAlign w:val="center"/>
            <w:hideMark/>
          </w:tcPr>
          <w:p w14:paraId="016E3459" w14:textId="77777777" w:rsidR="00005EFA" w:rsidRPr="00005EFA" w:rsidRDefault="00005EFA" w:rsidP="00005EFA">
            <w:r w:rsidRPr="00005EFA">
              <w:t>Leiden durch Veränderung und Vergänglichkeit</w:t>
            </w:r>
          </w:p>
        </w:tc>
      </w:tr>
      <w:tr w:rsidR="00005EFA" w:rsidRPr="00005EFA" w14:paraId="56A2DACF" w14:textId="77777777">
        <w:trPr>
          <w:tblCellSpacing w:w="15" w:type="dxa"/>
        </w:trPr>
        <w:tc>
          <w:tcPr>
            <w:tcW w:w="0" w:type="auto"/>
            <w:vAlign w:val="center"/>
            <w:hideMark/>
          </w:tcPr>
          <w:p w14:paraId="15AEB4BC" w14:textId="77777777" w:rsidR="00005EFA" w:rsidRPr="00005EFA" w:rsidRDefault="00005EFA" w:rsidP="00005EFA">
            <w:proofErr w:type="spellStart"/>
            <w:r w:rsidRPr="00005EFA">
              <w:rPr>
                <w:b/>
                <w:bCs/>
              </w:rPr>
              <w:t>Saṅkhāra-dukkha</w:t>
            </w:r>
            <w:proofErr w:type="spellEnd"/>
          </w:p>
        </w:tc>
        <w:tc>
          <w:tcPr>
            <w:tcW w:w="0" w:type="auto"/>
            <w:vAlign w:val="center"/>
            <w:hideMark/>
          </w:tcPr>
          <w:p w14:paraId="6A58402C" w14:textId="77777777" w:rsidR="00005EFA" w:rsidRPr="00005EFA" w:rsidRDefault="00005EFA" w:rsidP="00005EFA">
            <w:r w:rsidRPr="00005EFA">
              <w:t>grundlegende Unvollkommenheit allen bedingten Daseins</w:t>
            </w:r>
          </w:p>
        </w:tc>
      </w:tr>
    </w:tbl>
    <w:p w14:paraId="40B11695" w14:textId="5C1A93BD" w:rsidR="00005EFA" w:rsidRPr="00005EFA" w:rsidRDefault="00005EFA" w:rsidP="00005EFA"/>
    <w:p w14:paraId="64BC34BC" w14:textId="77777777" w:rsidR="00005EFA" w:rsidRPr="00005EFA" w:rsidRDefault="00005EFA" w:rsidP="00005EFA">
      <w:pPr>
        <w:rPr>
          <w:b/>
          <w:bCs/>
        </w:rPr>
      </w:pPr>
      <w:r w:rsidRPr="00005EFA">
        <w:rPr>
          <w:b/>
          <w:bCs/>
        </w:rPr>
        <w:t>10. Warum sind Geburt und Tod Leiden?</w:t>
      </w:r>
    </w:p>
    <w:p w14:paraId="233FEBA3" w14:textId="77777777" w:rsidR="00005EFA" w:rsidRPr="00005EFA" w:rsidRDefault="00005EFA" w:rsidP="00005EFA">
      <w:r w:rsidRPr="00005EFA">
        <w:t>Geburt bedeutet:</w:t>
      </w:r>
    </w:p>
    <w:p w14:paraId="663F8FCC" w14:textId="77777777" w:rsidR="00005EFA" w:rsidRPr="00005EFA" w:rsidRDefault="00005EFA" w:rsidP="00005EFA">
      <w:pPr>
        <w:numPr>
          <w:ilvl w:val="0"/>
          <w:numId w:val="4"/>
        </w:numPr>
      </w:pPr>
      <w:r w:rsidRPr="00005EFA">
        <w:t xml:space="preserve">Beginn aller Vergänglichkeit, </w:t>
      </w:r>
    </w:p>
    <w:p w14:paraId="2F7C7F2B" w14:textId="77777777" w:rsidR="00005EFA" w:rsidRPr="00005EFA" w:rsidRDefault="00005EFA" w:rsidP="00005EFA">
      <w:pPr>
        <w:numPr>
          <w:ilvl w:val="0"/>
          <w:numId w:val="4"/>
        </w:numPr>
      </w:pPr>
      <w:r w:rsidRPr="00005EFA">
        <w:t xml:space="preserve">Beginn von Altern, Krankheit und Tod. </w:t>
      </w:r>
    </w:p>
    <w:p w14:paraId="56276A57" w14:textId="77777777" w:rsidR="00005EFA" w:rsidRPr="00005EFA" w:rsidRDefault="00005EFA" w:rsidP="00005EFA">
      <w:r w:rsidRPr="00005EFA">
        <w:t>Tod bedeutet:</w:t>
      </w:r>
    </w:p>
    <w:p w14:paraId="41275DA7" w14:textId="77777777" w:rsidR="00005EFA" w:rsidRPr="00005EFA" w:rsidRDefault="00005EFA" w:rsidP="00005EFA">
      <w:pPr>
        <w:numPr>
          <w:ilvl w:val="0"/>
          <w:numId w:val="5"/>
        </w:numPr>
      </w:pPr>
      <w:r w:rsidRPr="00005EFA">
        <w:t xml:space="preserve">Trennung, </w:t>
      </w:r>
    </w:p>
    <w:p w14:paraId="1E40A58A" w14:textId="77777777" w:rsidR="00005EFA" w:rsidRPr="00005EFA" w:rsidRDefault="00005EFA" w:rsidP="00005EFA">
      <w:pPr>
        <w:numPr>
          <w:ilvl w:val="0"/>
          <w:numId w:val="5"/>
        </w:numPr>
      </w:pPr>
      <w:r w:rsidRPr="00005EFA">
        <w:t xml:space="preserve">Loslassen, </w:t>
      </w:r>
    </w:p>
    <w:p w14:paraId="311B58C1" w14:textId="77777777" w:rsidR="00005EFA" w:rsidRPr="00005EFA" w:rsidRDefault="00005EFA" w:rsidP="00005EFA">
      <w:pPr>
        <w:numPr>
          <w:ilvl w:val="0"/>
          <w:numId w:val="5"/>
        </w:numPr>
      </w:pPr>
      <w:r w:rsidRPr="00005EFA">
        <w:t xml:space="preserve">Ende vertrauter Beziehungen, </w:t>
      </w:r>
    </w:p>
    <w:p w14:paraId="0128B1BE" w14:textId="77777777" w:rsidR="00005EFA" w:rsidRPr="00005EFA" w:rsidRDefault="00005EFA" w:rsidP="00005EFA">
      <w:pPr>
        <w:numPr>
          <w:ilvl w:val="0"/>
          <w:numId w:val="5"/>
        </w:numPr>
      </w:pPr>
      <w:r w:rsidRPr="00005EFA">
        <w:t xml:space="preserve">Angst vor Veränderung. </w:t>
      </w:r>
    </w:p>
    <w:p w14:paraId="11378065" w14:textId="77777777" w:rsidR="00005EFA" w:rsidRPr="00005EFA" w:rsidRDefault="00005EFA" w:rsidP="00005EFA">
      <w:r w:rsidRPr="00005EFA">
        <w:t>Geburt und Tod bilden deshalb zwei Pole desselben vergänglichen Daseinsprozesses.</w:t>
      </w:r>
    </w:p>
    <w:p w14:paraId="19456947" w14:textId="02A2A317" w:rsidR="00005EFA" w:rsidRPr="00005EFA" w:rsidRDefault="00005EFA" w:rsidP="00005EFA"/>
    <w:p w14:paraId="16E48BD2" w14:textId="77777777" w:rsidR="00005EFA" w:rsidRPr="00005EFA" w:rsidRDefault="00005EFA" w:rsidP="00005EFA">
      <w:pPr>
        <w:rPr>
          <w:b/>
          <w:bCs/>
        </w:rPr>
      </w:pPr>
      <w:r w:rsidRPr="00005EFA">
        <w:rPr>
          <w:b/>
          <w:bCs/>
        </w:rPr>
        <w:t>11. Was versteht Govinda unter kosmischem Leiden?</w:t>
      </w:r>
    </w:p>
    <w:p w14:paraId="58D4A9E7" w14:textId="77777777" w:rsidR="00005EFA" w:rsidRPr="00005EFA" w:rsidRDefault="00005EFA" w:rsidP="00005EFA">
      <w:r w:rsidRPr="00005EFA">
        <w:t>Kosmisches Leiden bedeutet:</w:t>
      </w:r>
    </w:p>
    <w:p w14:paraId="7186E45C" w14:textId="77777777" w:rsidR="00005EFA" w:rsidRPr="00005EFA" w:rsidRDefault="00005EFA" w:rsidP="00005EFA">
      <w:r w:rsidRPr="00005EFA">
        <w:t>Nicht nur einzelne Menschen leiden.</w:t>
      </w:r>
    </w:p>
    <w:p w14:paraId="5EF3930F" w14:textId="77777777" w:rsidR="00005EFA" w:rsidRPr="00005EFA" w:rsidRDefault="00005EFA" w:rsidP="00005EFA">
      <w:r w:rsidRPr="00005EFA">
        <w:t>Alles Bedingte unterliegt</w:t>
      </w:r>
    </w:p>
    <w:p w14:paraId="415D872F" w14:textId="77777777" w:rsidR="00005EFA" w:rsidRPr="00005EFA" w:rsidRDefault="00005EFA" w:rsidP="00005EFA">
      <w:pPr>
        <w:numPr>
          <w:ilvl w:val="0"/>
          <w:numId w:val="6"/>
        </w:numPr>
      </w:pPr>
      <w:r w:rsidRPr="00005EFA">
        <w:t xml:space="preserve">Entstehen, </w:t>
      </w:r>
    </w:p>
    <w:p w14:paraId="3C17DCA8" w14:textId="77777777" w:rsidR="00005EFA" w:rsidRPr="00005EFA" w:rsidRDefault="00005EFA" w:rsidP="00005EFA">
      <w:pPr>
        <w:numPr>
          <w:ilvl w:val="0"/>
          <w:numId w:val="6"/>
        </w:numPr>
      </w:pPr>
      <w:r w:rsidRPr="00005EFA">
        <w:t xml:space="preserve">Veränderung, </w:t>
      </w:r>
    </w:p>
    <w:p w14:paraId="7A78F6EA" w14:textId="77777777" w:rsidR="00005EFA" w:rsidRPr="00005EFA" w:rsidRDefault="00005EFA" w:rsidP="00005EFA">
      <w:pPr>
        <w:numPr>
          <w:ilvl w:val="0"/>
          <w:numId w:val="6"/>
        </w:numPr>
      </w:pPr>
      <w:r w:rsidRPr="00005EFA">
        <w:t xml:space="preserve">Vergehen. </w:t>
      </w:r>
    </w:p>
    <w:p w14:paraId="0DA55FB4" w14:textId="77777777" w:rsidR="00005EFA" w:rsidRPr="00005EFA" w:rsidRDefault="00005EFA" w:rsidP="00005EFA">
      <w:r w:rsidRPr="00005EFA">
        <w:t>Das Leiden ist somit eine Grundstruktur der gesamten bedingten Existenz (</w:t>
      </w:r>
      <w:proofErr w:type="spellStart"/>
      <w:r w:rsidRPr="00005EFA">
        <w:rPr>
          <w:i/>
          <w:iCs/>
        </w:rPr>
        <w:t>Saṃsāra</w:t>
      </w:r>
      <w:proofErr w:type="spellEnd"/>
      <w:r w:rsidRPr="00005EFA">
        <w:t>).</w:t>
      </w:r>
    </w:p>
    <w:p w14:paraId="1C553710" w14:textId="34574C46" w:rsidR="00005EFA" w:rsidRPr="00005EFA" w:rsidRDefault="00005EFA" w:rsidP="00005EFA"/>
    <w:p w14:paraId="0C2E1CE9" w14:textId="77777777" w:rsidR="00005EFA" w:rsidRPr="00005EFA" w:rsidRDefault="00005EFA" w:rsidP="00005EFA">
      <w:pPr>
        <w:rPr>
          <w:b/>
          <w:bCs/>
        </w:rPr>
      </w:pPr>
      <w:r w:rsidRPr="00005EFA">
        <w:rPr>
          <w:b/>
          <w:bCs/>
        </w:rPr>
        <w:t>12. Ist der Buddhismus deshalb pessimistisch?</w:t>
      </w:r>
    </w:p>
    <w:p w14:paraId="6017BDAE" w14:textId="77777777" w:rsidR="00005EFA" w:rsidRPr="00005EFA" w:rsidRDefault="00005EFA" w:rsidP="00005EFA">
      <w:r w:rsidRPr="00005EFA">
        <w:t>Nein.</w:t>
      </w:r>
    </w:p>
    <w:p w14:paraId="09D4AE68" w14:textId="77777777" w:rsidR="00005EFA" w:rsidRPr="00005EFA" w:rsidRDefault="00005EFA" w:rsidP="00005EFA">
      <w:r w:rsidRPr="00005EFA">
        <w:t xml:space="preserve">Ein Pessimist beschreibt das Leiden und bleibt </w:t>
      </w:r>
      <w:proofErr w:type="gramStart"/>
      <w:r w:rsidRPr="00005EFA">
        <w:t>dabei stehen</w:t>
      </w:r>
      <w:proofErr w:type="gramEnd"/>
      <w:r w:rsidRPr="00005EFA">
        <w:t>.</w:t>
      </w:r>
    </w:p>
    <w:p w14:paraId="3F33785D" w14:textId="77777777" w:rsidR="00005EFA" w:rsidRPr="00005EFA" w:rsidRDefault="00005EFA" w:rsidP="00005EFA">
      <w:r w:rsidRPr="00005EFA">
        <w:t>Der Buddhismus beschreibt das Leiden,</w:t>
      </w:r>
    </w:p>
    <w:p w14:paraId="349D648C" w14:textId="77777777" w:rsidR="00005EFA" w:rsidRPr="00005EFA" w:rsidRDefault="00005EFA" w:rsidP="00005EFA">
      <w:pPr>
        <w:numPr>
          <w:ilvl w:val="0"/>
          <w:numId w:val="7"/>
        </w:numPr>
      </w:pPr>
      <w:r w:rsidRPr="00005EFA">
        <w:t xml:space="preserve">erklärt seine Ursachen, </w:t>
      </w:r>
    </w:p>
    <w:p w14:paraId="152723C2" w14:textId="77777777" w:rsidR="00005EFA" w:rsidRPr="00005EFA" w:rsidRDefault="00005EFA" w:rsidP="00005EFA">
      <w:pPr>
        <w:numPr>
          <w:ilvl w:val="0"/>
          <w:numId w:val="7"/>
        </w:numPr>
      </w:pPr>
      <w:r w:rsidRPr="00005EFA">
        <w:t xml:space="preserve">zeigt seine Überwindbarkeit, </w:t>
      </w:r>
    </w:p>
    <w:p w14:paraId="1993753D" w14:textId="77777777" w:rsidR="00005EFA" w:rsidRPr="00005EFA" w:rsidRDefault="00005EFA" w:rsidP="00005EFA">
      <w:pPr>
        <w:numPr>
          <w:ilvl w:val="0"/>
          <w:numId w:val="7"/>
        </w:numPr>
      </w:pPr>
      <w:r w:rsidRPr="00005EFA">
        <w:t xml:space="preserve">weist den konkreten Weg zur Befreiung. </w:t>
      </w:r>
    </w:p>
    <w:p w14:paraId="49055BA2" w14:textId="77777777" w:rsidR="00005EFA" w:rsidRPr="00005EFA" w:rsidRDefault="00005EFA" w:rsidP="00005EFA">
      <w:r w:rsidRPr="00005EFA">
        <w:t>Er gleicht daher eher einem Arzt:</w:t>
      </w:r>
    </w:p>
    <w:p w14:paraId="6D9931B6" w14:textId="77777777" w:rsidR="00005EFA" w:rsidRPr="00005EFA" w:rsidRDefault="00005EFA" w:rsidP="00005EFA">
      <w:pPr>
        <w:numPr>
          <w:ilvl w:val="0"/>
          <w:numId w:val="8"/>
        </w:numPr>
      </w:pPr>
      <w:r w:rsidRPr="00005EFA">
        <w:t xml:space="preserve">Diagnose, </w:t>
      </w:r>
    </w:p>
    <w:p w14:paraId="2915077C" w14:textId="77777777" w:rsidR="00005EFA" w:rsidRPr="00005EFA" w:rsidRDefault="00005EFA" w:rsidP="00005EFA">
      <w:pPr>
        <w:numPr>
          <w:ilvl w:val="0"/>
          <w:numId w:val="8"/>
        </w:numPr>
      </w:pPr>
      <w:r w:rsidRPr="00005EFA">
        <w:t xml:space="preserve">Ursache, </w:t>
      </w:r>
    </w:p>
    <w:p w14:paraId="26CCD6F9" w14:textId="77777777" w:rsidR="00005EFA" w:rsidRPr="00005EFA" w:rsidRDefault="00005EFA" w:rsidP="00005EFA">
      <w:pPr>
        <w:numPr>
          <w:ilvl w:val="0"/>
          <w:numId w:val="8"/>
        </w:numPr>
      </w:pPr>
      <w:r w:rsidRPr="00005EFA">
        <w:t xml:space="preserve">Heilung, </w:t>
      </w:r>
    </w:p>
    <w:p w14:paraId="1B5FC768" w14:textId="77777777" w:rsidR="00005EFA" w:rsidRPr="00005EFA" w:rsidRDefault="00005EFA" w:rsidP="00005EFA">
      <w:pPr>
        <w:numPr>
          <w:ilvl w:val="0"/>
          <w:numId w:val="8"/>
        </w:numPr>
      </w:pPr>
      <w:r w:rsidRPr="00005EFA">
        <w:t xml:space="preserve">Therapie. </w:t>
      </w:r>
    </w:p>
    <w:p w14:paraId="4471960E" w14:textId="7A8397B5" w:rsidR="00005EFA" w:rsidRDefault="00005EFA">
      <w:r>
        <w:br w:type="page"/>
      </w:r>
    </w:p>
    <w:p w14:paraId="5496768B" w14:textId="77777777" w:rsidR="00005EFA" w:rsidRPr="00005EFA" w:rsidRDefault="00005EFA" w:rsidP="00005EFA">
      <w:pPr>
        <w:rPr>
          <w:b/>
          <w:bCs/>
        </w:rPr>
      </w:pPr>
      <w:r w:rsidRPr="00005EFA">
        <w:rPr>
          <w:b/>
          <w:bCs/>
        </w:rPr>
        <w:lastRenderedPageBreak/>
        <w:t>13. Hat die Auseinandersetzung mit dem Text deine Sichtweise verändert?</w:t>
      </w:r>
    </w:p>
    <w:p w14:paraId="2B4E9C12" w14:textId="77777777" w:rsidR="00005EFA" w:rsidRPr="00005EFA" w:rsidRDefault="00005EFA" w:rsidP="00005EFA">
      <w:r w:rsidRPr="00005EFA">
        <w:t>Eine mögliche studiengerechte Antwort lautet:</w:t>
      </w:r>
    </w:p>
    <w:p w14:paraId="01C635C2" w14:textId="77777777" w:rsidR="00005EFA" w:rsidRPr="00005EFA" w:rsidRDefault="00005EFA" w:rsidP="00005EFA">
      <w:r w:rsidRPr="00005EFA">
        <w:t xml:space="preserve">Die Beschäftigung mit </w:t>
      </w:r>
      <w:proofErr w:type="spellStart"/>
      <w:r w:rsidRPr="00005EFA">
        <w:t>Govindas</w:t>
      </w:r>
      <w:proofErr w:type="spellEnd"/>
      <w:r w:rsidRPr="00005EFA">
        <w:t xml:space="preserve"> Text macht deutlich, dass der Buddhismus keine pessimistische Weltanschauung ist. Das Leiden wird nicht zum Selbstzweck betrachtet, sondern als Ausgangspunkt für Weisheit und Befreiung. Besonders wichtig erscheint mir die Einsicht, dass Mitgefühl und Selbsterkenntnis die Grundlage des gesamten buddhistischen Weges bilden.</w:t>
      </w:r>
    </w:p>
    <w:p w14:paraId="2C091770" w14:textId="6CF208EB" w:rsidR="00005EFA" w:rsidRPr="00005EFA" w:rsidRDefault="00005EFA" w:rsidP="00005EFA"/>
    <w:p w14:paraId="73D4F3DC" w14:textId="1C4D21E6" w:rsidR="00005EFA" w:rsidRPr="00005EFA" w:rsidRDefault="00005EFA" w:rsidP="00005EFA">
      <w:pPr>
        <w:rPr>
          <w:b/>
          <w:bCs/>
        </w:rPr>
      </w:pPr>
      <w:r w:rsidRPr="00005EFA">
        <w:rPr>
          <w:b/>
          <w:bCs/>
        </w:rPr>
        <w:t>Lernmerksätze</w:t>
      </w:r>
    </w:p>
    <w:p w14:paraId="4B9C3D67" w14:textId="77777777" w:rsidR="00005EFA" w:rsidRPr="00005EFA" w:rsidRDefault="00005EFA" w:rsidP="00005EFA">
      <w:pPr>
        <w:numPr>
          <w:ilvl w:val="0"/>
          <w:numId w:val="9"/>
        </w:numPr>
      </w:pPr>
      <w:r w:rsidRPr="00005EFA">
        <w:rPr>
          <w:bCs/>
        </w:rPr>
        <w:t>Dukkha ist der Ausgangspunkt, nicht das Ziel der buddhistischen Lehre.</w:t>
      </w:r>
      <w:r w:rsidRPr="00005EFA">
        <w:t xml:space="preserve"> </w:t>
      </w:r>
    </w:p>
    <w:p w14:paraId="43EC6345" w14:textId="77777777" w:rsidR="00005EFA" w:rsidRPr="00005EFA" w:rsidRDefault="00005EFA" w:rsidP="00005EFA">
      <w:pPr>
        <w:numPr>
          <w:ilvl w:val="0"/>
          <w:numId w:val="9"/>
        </w:numPr>
      </w:pPr>
      <w:r w:rsidRPr="00005EFA">
        <w:rPr>
          <w:bCs/>
        </w:rPr>
        <w:t>Der Buddha lehrt nicht das Leiden, sondern den Weg aus dem Leiden.</w:t>
      </w:r>
      <w:r w:rsidRPr="00005EFA">
        <w:t xml:space="preserve"> </w:t>
      </w:r>
    </w:p>
    <w:p w14:paraId="5EA93983" w14:textId="77777777" w:rsidR="00005EFA" w:rsidRPr="00005EFA" w:rsidRDefault="00005EFA" w:rsidP="00005EFA">
      <w:pPr>
        <w:numPr>
          <w:ilvl w:val="0"/>
          <w:numId w:val="9"/>
        </w:numPr>
      </w:pPr>
      <w:r w:rsidRPr="00005EFA">
        <w:rPr>
          <w:bCs/>
        </w:rPr>
        <w:t>Mitgefühl ist die Motivation der gesamten buddhistischen Lehre.</w:t>
      </w:r>
      <w:r w:rsidRPr="00005EFA">
        <w:t xml:space="preserve"> </w:t>
      </w:r>
    </w:p>
    <w:p w14:paraId="1D104290" w14:textId="77777777" w:rsidR="00005EFA" w:rsidRPr="00005EFA" w:rsidRDefault="00005EFA" w:rsidP="00005EFA">
      <w:pPr>
        <w:numPr>
          <w:ilvl w:val="0"/>
          <w:numId w:val="9"/>
        </w:numPr>
      </w:pPr>
      <w:r w:rsidRPr="00005EFA">
        <w:rPr>
          <w:bCs/>
        </w:rPr>
        <w:t>Die Vier Edlen Wahrheiten entsprechen einer medizinischen Diagnose: Leiden – Ursache – Heilung – Weg.</w:t>
      </w:r>
      <w:r w:rsidRPr="00005EFA">
        <w:t xml:space="preserve"> </w:t>
      </w:r>
    </w:p>
    <w:p w14:paraId="13D65E57" w14:textId="77777777" w:rsidR="00005EFA" w:rsidRPr="00005EFA" w:rsidRDefault="00005EFA" w:rsidP="00005EFA">
      <w:pPr>
        <w:numPr>
          <w:ilvl w:val="0"/>
          <w:numId w:val="9"/>
        </w:numPr>
      </w:pPr>
      <w:r w:rsidRPr="00005EFA">
        <w:rPr>
          <w:bCs/>
        </w:rPr>
        <w:t>Buddhismus ist praktische Lebensschulung, nicht abstrakte Philosophie.</w:t>
      </w:r>
      <w:r w:rsidRPr="00005EFA">
        <w:t xml:space="preserve"> </w:t>
      </w:r>
    </w:p>
    <w:p w14:paraId="6FC34604" w14:textId="77777777" w:rsidR="003A3AAE" w:rsidRDefault="003A3AAE"/>
    <w:sectPr w:rsidR="003A3AAE" w:rsidSect="00005EFA">
      <w:headerReference w:type="even" r:id="rId7"/>
      <w:headerReference w:type="default" r:id="rId8"/>
      <w:footerReference w:type="even" r:id="rId9"/>
      <w:footerReference w:type="default" r:id="rId10"/>
      <w:headerReference w:type="first" r:id="rId11"/>
      <w:footerReference w:type="first" r:id="rId12"/>
      <w:pgSz w:w="11906" w:h="16838"/>
      <w:pgMar w:top="720" w:right="720" w:bottom="567" w:left="720" w:header="426"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0348D2" w14:textId="77777777" w:rsidR="00150B01" w:rsidRDefault="00150B01" w:rsidP="00530FCF">
      <w:r>
        <w:separator/>
      </w:r>
    </w:p>
  </w:endnote>
  <w:endnote w:type="continuationSeparator" w:id="0">
    <w:p w14:paraId="4EA80C68" w14:textId="77777777" w:rsidR="00150B01" w:rsidRDefault="00150B01" w:rsidP="00530F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67C3F" w14:textId="77777777" w:rsidR="00530FCF" w:rsidRDefault="00530FCF">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2741431"/>
      <w:docPartObj>
        <w:docPartGallery w:val="Page Numbers (Bottom of Page)"/>
        <w:docPartUnique/>
      </w:docPartObj>
    </w:sdtPr>
    <w:sdtContent>
      <w:sdt>
        <w:sdtPr>
          <w:id w:val="-1705238520"/>
          <w:docPartObj>
            <w:docPartGallery w:val="Page Numbers (Top of Page)"/>
            <w:docPartUnique/>
          </w:docPartObj>
        </w:sdtPr>
        <w:sdtContent>
          <w:p w14:paraId="320458D4" w14:textId="3B57EB52" w:rsidR="00530FCF" w:rsidRDefault="00530FCF" w:rsidP="00530FCF">
            <w:pPr>
              <w:pStyle w:val="Fuzeile"/>
              <w:jc w:val="center"/>
            </w:pPr>
            <w:r>
              <w:rPr>
                <w:lang w:val="de-DE"/>
              </w:rPr>
              <w:t xml:space="preserve">Seite </w:t>
            </w:r>
            <w:r>
              <w:rPr>
                <w:b/>
                <w:bCs/>
                <w:szCs w:val="24"/>
              </w:rPr>
              <w:fldChar w:fldCharType="begin"/>
            </w:r>
            <w:r>
              <w:rPr>
                <w:b/>
                <w:bCs/>
              </w:rPr>
              <w:instrText>PAGE</w:instrText>
            </w:r>
            <w:r>
              <w:rPr>
                <w:b/>
                <w:bCs/>
                <w:szCs w:val="24"/>
              </w:rPr>
              <w:fldChar w:fldCharType="separate"/>
            </w:r>
            <w:r>
              <w:rPr>
                <w:b/>
                <w:bCs/>
                <w:lang w:val="de-DE"/>
              </w:rPr>
              <w:t>2</w:t>
            </w:r>
            <w:r>
              <w:rPr>
                <w:b/>
                <w:bCs/>
                <w:szCs w:val="24"/>
              </w:rPr>
              <w:fldChar w:fldCharType="end"/>
            </w:r>
            <w:r>
              <w:rPr>
                <w:lang w:val="de-DE"/>
              </w:rPr>
              <w:t xml:space="preserve"> von </w:t>
            </w:r>
            <w:r>
              <w:rPr>
                <w:b/>
                <w:bCs/>
                <w:szCs w:val="24"/>
              </w:rPr>
              <w:fldChar w:fldCharType="begin"/>
            </w:r>
            <w:r>
              <w:rPr>
                <w:b/>
                <w:bCs/>
              </w:rPr>
              <w:instrText>NUMPAGES</w:instrText>
            </w:r>
            <w:r>
              <w:rPr>
                <w:b/>
                <w:bCs/>
                <w:szCs w:val="24"/>
              </w:rPr>
              <w:fldChar w:fldCharType="separate"/>
            </w:r>
            <w:r>
              <w:rPr>
                <w:b/>
                <w:bCs/>
                <w:lang w:val="de-DE"/>
              </w:rPr>
              <w:t>2</w:t>
            </w:r>
            <w:r>
              <w:rPr>
                <w:b/>
                <w:bCs/>
                <w:szCs w:val="24"/>
              </w:rPr>
              <w:fldChar w:fldCharType="end"/>
            </w:r>
          </w:p>
        </w:sdtContent>
      </w:sdt>
    </w:sdtContent>
  </w:sdt>
  <w:p w14:paraId="69EF4871" w14:textId="77777777" w:rsidR="00530FCF" w:rsidRDefault="00530FCF">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43F35" w14:textId="77777777" w:rsidR="00530FCF" w:rsidRDefault="00530FCF">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0FD1F8" w14:textId="77777777" w:rsidR="00150B01" w:rsidRDefault="00150B01" w:rsidP="00530FCF">
      <w:r>
        <w:separator/>
      </w:r>
    </w:p>
  </w:footnote>
  <w:footnote w:type="continuationSeparator" w:id="0">
    <w:p w14:paraId="7517E95E" w14:textId="77777777" w:rsidR="00150B01" w:rsidRDefault="00150B01" w:rsidP="00530F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9176D" w14:textId="77777777" w:rsidR="00530FCF" w:rsidRDefault="00530FCF">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50A20" w14:textId="1C8195C8" w:rsidR="00530FCF" w:rsidRDefault="00530FCF" w:rsidP="00530FCF">
    <w:pPr>
      <w:pStyle w:val="Kopfzeile"/>
      <w:jc w:val="center"/>
    </w:pPr>
    <w:r>
      <w:t xml:space="preserve">Lama Govinda – Die </w:t>
    </w:r>
    <w:r w:rsidR="00C870A4">
      <w:t>a</w:t>
    </w:r>
    <w:r>
      <w:t xml:space="preserve">xiomatische Wahrheit </w:t>
    </w:r>
    <w:proofErr w:type="gramStart"/>
    <w:r>
      <w:t>vom Leiden</w:t>
    </w:r>
    <w:proofErr w:type="gram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93A0F" w14:textId="77777777" w:rsidR="00530FCF" w:rsidRDefault="00530FCF">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1B6991"/>
    <w:multiLevelType w:val="multilevel"/>
    <w:tmpl w:val="4A04F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022AA7"/>
    <w:multiLevelType w:val="multilevel"/>
    <w:tmpl w:val="2A9A9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FD17A2"/>
    <w:multiLevelType w:val="multilevel"/>
    <w:tmpl w:val="A84CD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1D0371"/>
    <w:multiLevelType w:val="multilevel"/>
    <w:tmpl w:val="4F643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155DFA"/>
    <w:multiLevelType w:val="multilevel"/>
    <w:tmpl w:val="39D04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4906641"/>
    <w:multiLevelType w:val="multilevel"/>
    <w:tmpl w:val="4BD48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AC4FD2"/>
    <w:multiLevelType w:val="multilevel"/>
    <w:tmpl w:val="E5989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2316DD"/>
    <w:multiLevelType w:val="multilevel"/>
    <w:tmpl w:val="9A40F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813A91"/>
    <w:multiLevelType w:val="multilevel"/>
    <w:tmpl w:val="254AD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0111520">
    <w:abstractNumId w:val="0"/>
  </w:num>
  <w:num w:numId="2" w16cid:durableId="1006128524">
    <w:abstractNumId w:val="5"/>
  </w:num>
  <w:num w:numId="3" w16cid:durableId="926498993">
    <w:abstractNumId w:val="2"/>
  </w:num>
  <w:num w:numId="4" w16cid:durableId="1186406614">
    <w:abstractNumId w:val="3"/>
  </w:num>
  <w:num w:numId="5" w16cid:durableId="1213032040">
    <w:abstractNumId w:val="7"/>
  </w:num>
  <w:num w:numId="6" w16cid:durableId="1947537369">
    <w:abstractNumId w:val="6"/>
  </w:num>
  <w:num w:numId="7" w16cid:durableId="1427653771">
    <w:abstractNumId w:val="1"/>
  </w:num>
  <w:num w:numId="8" w16cid:durableId="1250388297">
    <w:abstractNumId w:val="4"/>
  </w:num>
  <w:num w:numId="9" w16cid:durableId="204841343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F9C"/>
    <w:rsid w:val="00005EFA"/>
    <w:rsid w:val="000A07B2"/>
    <w:rsid w:val="0013045F"/>
    <w:rsid w:val="00150B01"/>
    <w:rsid w:val="00280CA1"/>
    <w:rsid w:val="003253F5"/>
    <w:rsid w:val="00350136"/>
    <w:rsid w:val="0035756A"/>
    <w:rsid w:val="003A3AAE"/>
    <w:rsid w:val="003C4C79"/>
    <w:rsid w:val="00437C7E"/>
    <w:rsid w:val="004957C9"/>
    <w:rsid w:val="004B37E8"/>
    <w:rsid w:val="00530FCF"/>
    <w:rsid w:val="00543832"/>
    <w:rsid w:val="005C7A15"/>
    <w:rsid w:val="00701810"/>
    <w:rsid w:val="00784E27"/>
    <w:rsid w:val="007B641B"/>
    <w:rsid w:val="00876E5D"/>
    <w:rsid w:val="008B3552"/>
    <w:rsid w:val="00997802"/>
    <w:rsid w:val="009C061D"/>
    <w:rsid w:val="009D07D5"/>
    <w:rsid w:val="009E488B"/>
    <w:rsid w:val="00A10A24"/>
    <w:rsid w:val="00AA0366"/>
    <w:rsid w:val="00AB289F"/>
    <w:rsid w:val="00BD2F1C"/>
    <w:rsid w:val="00BE3089"/>
    <w:rsid w:val="00C870A4"/>
    <w:rsid w:val="00CA1A79"/>
    <w:rsid w:val="00CF2BD4"/>
    <w:rsid w:val="00D52531"/>
    <w:rsid w:val="00D57F9C"/>
    <w:rsid w:val="00DB1181"/>
    <w:rsid w:val="00E86D09"/>
    <w:rsid w:val="00F31B32"/>
    <w:rsid w:val="00F335BB"/>
    <w:rsid w:val="00FC5D26"/>
  </w:rsids>
  <m:mathPr>
    <m:mathFont m:val="Cambria Math"/>
    <m:brkBin m:val="before"/>
    <m:brkBinSub m:val="--"/>
    <m:smallFrac m:val="0"/>
    <m:dispDef/>
    <m:lMargin m:val="0"/>
    <m:rMargin m:val="0"/>
    <m:defJc m:val="centerGroup"/>
    <m:wrapIndent m:val="1440"/>
    <m:intLim m:val="subSup"/>
    <m:naryLim m:val="undOvr"/>
  </m:mathPr>
  <w:themeFontLang w:val="de-CH"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86E003"/>
  <w15:chartTrackingRefBased/>
  <w15:docId w15:val="{8FB51048-941B-47D2-96CE-7DAFF5D06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C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543832"/>
    <w:rPr>
      <w:rFonts w:ascii="Calibri Light" w:hAnsi="Calibri Light"/>
      <w:sz w:val="24"/>
      <w14:ligatures w14:val="none"/>
    </w:rPr>
  </w:style>
  <w:style w:type="paragraph" w:styleId="berschrift1">
    <w:name w:val="heading 1"/>
    <w:basedOn w:val="Standard"/>
    <w:next w:val="Standard"/>
    <w:link w:val="berschrift1Zchn"/>
    <w:uiPriority w:val="9"/>
    <w:qFormat/>
    <w:rsid w:val="00D57F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D57F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D57F9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D57F9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D57F9C"/>
    <w:pPr>
      <w:keepNext/>
      <w:keepLines/>
      <w:spacing w:before="80" w:after="40"/>
      <w:outlineLvl w:val="4"/>
    </w:pPr>
    <w:rPr>
      <w:rFonts w:asciiTheme="minorHAnsi" w:eastAsiaTheme="majorEastAsia" w:hAnsiTheme="minorHAnsi" w:cstheme="majorBidi"/>
      <w:color w:val="0F4761" w:themeColor="accent1" w:themeShade="BF"/>
    </w:rPr>
  </w:style>
  <w:style w:type="paragraph" w:styleId="berschrift6">
    <w:name w:val="heading 6"/>
    <w:basedOn w:val="Standard"/>
    <w:next w:val="Standard"/>
    <w:link w:val="berschrift6Zchn"/>
    <w:uiPriority w:val="9"/>
    <w:semiHidden/>
    <w:unhideWhenUsed/>
    <w:qFormat/>
    <w:rsid w:val="00D57F9C"/>
    <w:pPr>
      <w:keepNext/>
      <w:keepLines/>
      <w:spacing w:before="40"/>
      <w:outlineLvl w:val="5"/>
    </w:pPr>
    <w:rPr>
      <w:rFonts w:asciiTheme="minorHAnsi" w:eastAsiaTheme="majorEastAsia" w:hAnsiTheme="minorHAnsi"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D57F9C"/>
    <w:pPr>
      <w:keepNext/>
      <w:keepLines/>
      <w:spacing w:before="40"/>
      <w:outlineLvl w:val="6"/>
    </w:pPr>
    <w:rPr>
      <w:rFonts w:asciiTheme="minorHAnsi" w:eastAsiaTheme="majorEastAsia" w:hAnsiTheme="minorHAnsi" w:cstheme="majorBidi"/>
      <w:color w:val="595959" w:themeColor="text1" w:themeTint="A6"/>
    </w:rPr>
  </w:style>
  <w:style w:type="paragraph" w:styleId="berschrift8">
    <w:name w:val="heading 8"/>
    <w:basedOn w:val="Standard"/>
    <w:next w:val="Standard"/>
    <w:link w:val="berschrift8Zchn"/>
    <w:uiPriority w:val="9"/>
    <w:semiHidden/>
    <w:unhideWhenUsed/>
    <w:qFormat/>
    <w:rsid w:val="00D57F9C"/>
    <w:pPr>
      <w:keepNext/>
      <w:keepLines/>
      <w:outlineLvl w:val="7"/>
    </w:pPr>
    <w:rPr>
      <w:rFonts w:asciiTheme="minorHAnsi" w:eastAsiaTheme="majorEastAsia" w:hAnsiTheme="minorHAnsi"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D57F9C"/>
    <w:pPr>
      <w:keepNext/>
      <w:keepLines/>
      <w:outlineLvl w:val="8"/>
    </w:pPr>
    <w:rPr>
      <w:rFonts w:asciiTheme="minorHAnsi" w:eastAsiaTheme="majorEastAsia" w:hAnsiTheme="minorHAnsi"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57F9C"/>
    <w:rPr>
      <w:rFonts w:asciiTheme="majorHAnsi" w:eastAsiaTheme="majorEastAsia" w:hAnsiTheme="majorHAnsi" w:cstheme="majorBidi"/>
      <w:color w:val="0F4761" w:themeColor="accent1" w:themeShade="BF"/>
      <w:sz w:val="40"/>
      <w:szCs w:val="40"/>
      <w14:ligatures w14:val="none"/>
    </w:rPr>
  </w:style>
  <w:style w:type="character" w:customStyle="1" w:styleId="berschrift2Zchn">
    <w:name w:val="Überschrift 2 Zchn"/>
    <w:basedOn w:val="Absatz-Standardschriftart"/>
    <w:link w:val="berschrift2"/>
    <w:uiPriority w:val="9"/>
    <w:semiHidden/>
    <w:rsid w:val="00D57F9C"/>
    <w:rPr>
      <w:rFonts w:asciiTheme="majorHAnsi" w:eastAsiaTheme="majorEastAsia" w:hAnsiTheme="majorHAnsi" w:cstheme="majorBidi"/>
      <w:color w:val="0F4761" w:themeColor="accent1" w:themeShade="BF"/>
      <w:sz w:val="32"/>
      <w:szCs w:val="32"/>
      <w14:ligatures w14:val="none"/>
    </w:rPr>
  </w:style>
  <w:style w:type="character" w:customStyle="1" w:styleId="berschrift3Zchn">
    <w:name w:val="Überschrift 3 Zchn"/>
    <w:basedOn w:val="Absatz-Standardschriftart"/>
    <w:link w:val="berschrift3"/>
    <w:uiPriority w:val="9"/>
    <w:semiHidden/>
    <w:rsid w:val="00D57F9C"/>
    <w:rPr>
      <w:rFonts w:eastAsiaTheme="majorEastAsia" w:cstheme="majorBidi"/>
      <w:color w:val="0F4761" w:themeColor="accent1" w:themeShade="BF"/>
      <w:sz w:val="28"/>
      <w:szCs w:val="28"/>
      <w14:ligatures w14:val="none"/>
    </w:rPr>
  </w:style>
  <w:style w:type="character" w:customStyle="1" w:styleId="berschrift4Zchn">
    <w:name w:val="Überschrift 4 Zchn"/>
    <w:basedOn w:val="Absatz-Standardschriftart"/>
    <w:link w:val="berschrift4"/>
    <w:uiPriority w:val="9"/>
    <w:semiHidden/>
    <w:rsid w:val="00D57F9C"/>
    <w:rPr>
      <w:rFonts w:eastAsiaTheme="majorEastAsia" w:cstheme="majorBidi"/>
      <w:i/>
      <w:iCs/>
      <w:color w:val="0F4761" w:themeColor="accent1" w:themeShade="BF"/>
      <w:sz w:val="24"/>
      <w14:ligatures w14:val="none"/>
    </w:rPr>
  </w:style>
  <w:style w:type="character" w:customStyle="1" w:styleId="berschrift5Zchn">
    <w:name w:val="Überschrift 5 Zchn"/>
    <w:basedOn w:val="Absatz-Standardschriftart"/>
    <w:link w:val="berschrift5"/>
    <w:uiPriority w:val="9"/>
    <w:semiHidden/>
    <w:rsid w:val="00D57F9C"/>
    <w:rPr>
      <w:rFonts w:eastAsiaTheme="majorEastAsia" w:cstheme="majorBidi"/>
      <w:color w:val="0F4761" w:themeColor="accent1" w:themeShade="BF"/>
      <w:sz w:val="24"/>
      <w14:ligatures w14:val="none"/>
    </w:rPr>
  </w:style>
  <w:style w:type="character" w:customStyle="1" w:styleId="berschrift6Zchn">
    <w:name w:val="Überschrift 6 Zchn"/>
    <w:basedOn w:val="Absatz-Standardschriftart"/>
    <w:link w:val="berschrift6"/>
    <w:uiPriority w:val="9"/>
    <w:semiHidden/>
    <w:rsid w:val="00D57F9C"/>
    <w:rPr>
      <w:rFonts w:eastAsiaTheme="majorEastAsia" w:cstheme="majorBidi"/>
      <w:i/>
      <w:iCs/>
      <w:color w:val="595959" w:themeColor="text1" w:themeTint="A6"/>
      <w:sz w:val="24"/>
      <w14:ligatures w14:val="none"/>
    </w:rPr>
  </w:style>
  <w:style w:type="character" w:customStyle="1" w:styleId="berschrift7Zchn">
    <w:name w:val="Überschrift 7 Zchn"/>
    <w:basedOn w:val="Absatz-Standardschriftart"/>
    <w:link w:val="berschrift7"/>
    <w:uiPriority w:val="9"/>
    <w:semiHidden/>
    <w:rsid w:val="00D57F9C"/>
    <w:rPr>
      <w:rFonts w:eastAsiaTheme="majorEastAsia" w:cstheme="majorBidi"/>
      <w:color w:val="595959" w:themeColor="text1" w:themeTint="A6"/>
      <w:sz w:val="24"/>
      <w14:ligatures w14:val="none"/>
    </w:rPr>
  </w:style>
  <w:style w:type="character" w:customStyle="1" w:styleId="berschrift8Zchn">
    <w:name w:val="Überschrift 8 Zchn"/>
    <w:basedOn w:val="Absatz-Standardschriftart"/>
    <w:link w:val="berschrift8"/>
    <w:uiPriority w:val="9"/>
    <w:semiHidden/>
    <w:rsid w:val="00D57F9C"/>
    <w:rPr>
      <w:rFonts w:eastAsiaTheme="majorEastAsia" w:cstheme="majorBidi"/>
      <w:i/>
      <w:iCs/>
      <w:color w:val="272727" w:themeColor="text1" w:themeTint="D8"/>
      <w:sz w:val="24"/>
      <w14:ligatures w14:val="none"/>
    </w:rPr>
  </w:style>
  <w:style w:type="character" w:customStyle="1" w:styleId="berschrift9Zchn">
    <w:name w:val="Überschrift 9 Zchn"/>
    <w:basedOn w:val="Absatz-Standardschriftart"/>
    <w:link w:val="berschrift9"/>
    <w:uiPriority w:val="9"/>
    <w:semiHidden/>
    <w:rsid w:val="00D57F9C"/>
    <w:rPr>
      <w:rFonts w:eastAsiaTheme="majorEastAsia" w:cstheme="majorBidi"/>
      <w:color w:val="272727" w:themeColor="text1" w:themeTint="D8"/>
      <w:sz w:val="24"/>
      <w14:ligatures w14:val="none"/>
    </w:rPr>
  </w:style>
  <w:style w:type="paragraph" w:styleId="Titel">
    <w:name w:val="Title"/>
    <w:basedOn w:val="Standard"/>
    <w:next w:val="Standard"/>
    <w:link w:val="TitelZchn"/>
    <w:uiPriority w:val="10"/>
    <w:qFormat/>
    <w:rsid w:val="00D57F9C"/>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D57F9C"/>
    <w:rPr>
      <w:rFonts w:asciiTheme="majorHAnsi" w:eastAsiaTheme="majorEastAsia" w:hAnsiTheme="majorHAnsi" w:cstheme="majorBidi"/>
      <w:spacing w:val="-10"/>
      <w:kern w:val="28"/>
      <w:sz w:val="56"/>
      <w:szCs w:val="56"/>
      <w14:ligatures w14:val="none"/>
    </w:rPr>
  </w:style>
  <w:style w:type="paragraph" w:styleId="Untertitel">
    <w:name w:val="Subtitle"/>
    <w:basedOn w:val="Standard"/>
    <w:next w:val="Standard"/>
    <w:link w:val="UntertitelZchn"/>
    <w:uiPriority w:val="11"/>
    <w:qFormat/>
    <w:rsid w:val="00D57F9C"/>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D57F9C"/>
    <w:rPr>
      <w:rFonts w:eastAsiaTheme="majorEastAsia" w:cstheme="majorBidi"/>
      <w:color w:val="595959" w:themeColor="text1" w:themeTint="A6"/>
      <w:spacing w:val="15"/>
      <w:sz w:val="28"/>
      <w:szCs w:val="28"/>
      <w14:ligatures w14:val="none"/>
    </w:rPr>
  </w:style>
  <w:style w:type="paragraph" w:styleId="Zitat">
    <w:name w:val="Quote"/>
    <w:basedOn w:val="Standard"/>
    <w:next w:val="Standard"/>
    <w:link w:val="ZitatZchn"/>
    <w:uiPriority w:val="29"/>
    <w:qFormat/>
    <w:rsid w:val="00D57F9C"/>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D57F9C"/>
    <w:rPr>
      <w:rFonts w:ascii="Calibri Light" w:hAnsi="Calibri Light"/>
      <w:i/>
      <w:iCs/>
      <w:color w:val="404040" w:themeColor="text1" w:themeTint="BF"/>
      <w:sz w:val="24"/>
      <w14:ligatures w14:val="none"/>
    </w:rPr>
  </w:style>
  <w:style w:type="paragraph" w:styleId="Listenabsatz">
    <w:name w:val="List Paragraph"/>
    <w:basedOn w:val="Standard"/>
    <w:uiPriority w:val="34"/>
    <w:qFormat/>
    <w:rsid w:val="00D57F9C"/>
    <w:pPr>
      <w:ind w:left="720"/>
      <w:contextualSpacing/>
    </w:pPr>
  </w:style>
  <w:style w:type="character" w:styleId="IntensiveHervorhebung">
    <w:name w:val="Intense Emphasis"/>
    <w:basedOn w:val="Absatz-Standardschriftart"/>
    <w:uiPriority w:val="21"/>
    <w:qFormat/>
    <w:rsid w:val="00D57F9C"/>
    <w:rPr>
      <w:i/>
      <w:iCs/>
      <w:color w:val="0F4761" w:themeColor="accent1" w:themeShade="BF"/>
    </w:rPr>
  </w:style>
  <w:style w:type="paragraph" w:styleId="IntensivesZitat">
    <w:name w:val="Intense Quote"/>
    <w:basedOn w:val="Standard"/>
    <w:next w:val="Standard"/>
    <w:link w:val="IntensivesZitatZchn"/>
    <w:uiPriority w:val="30"/>
    <w:qFormat/>
    <w:rsid w:val="00D57F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D57F9C"/>
    <w:rPr>
      <w:rFonts w:ascii="Calibri Light" w:hAnsi="Calibri Light"/>
      <w:i/>
      <w:iCs/>
      <w:color w:val="0F4761" w:themeColor="accent1" w:themeShade="BF"/>
      <w:sz w:val="24"/>
      <w14:ligatures w14:val="none"/>
    </w:rPr>
  </w:style>
  <w:style w:type="character" w:styleId="IntensiverVerweis">
    <w:name w:val="Intense Reference"/>
    <w:basedOn w:val="Absatz-Standardschriftart"/>
    <w:uiPriority w:val="32"/>
    <w:qFormat/>
    <w:rsid w:val="00D57F9C"/>
    <w:rPr>
      <w:b/>
      <w:bCs/>
      <w:smallCaps/>
      <w:color w:val="0F4761" w:themeColor="accent1" w:themeShade="BF"/>
      <w:spacing w:val="5"/>
    </w:rPr>
  </w:style>
  <w:style w:type="paragraph" w:styleId="Kopfzeile">
    <w:name w:val="header"/>
    <w:basedOn w:val="Standard"/>
    <w:link w:val="KopfzeileZchn"/>
    <w:uiPriority w:val="99"/>
    <w:unhideWhenUsed/>
    <w:rsid w:val="00530FCF"/>
    <w:pPr>
      <w:tabs>
        <w:tab w:val="center" w:pos="4536"/>
        <w:tab w:val="right" w:pos="9072"/>
      </w:tabs>
    </w:pPr>
  </w:style>
  <w:style w:type="character" w:customStyle="1" w:styleId="KopfzeileZchn">
    <w:name w:val="Kopfzeile Zchn"/>
    <w:basedOn w:val="Absatz-Standardschriftart"/>
    <w:link w:val="Kopfzeile"/>
    <w:uiPriority w:val="99"/>
    <w:rsid w:val="00530FCF"/>
    <w:rPr>
      <w:rFonts w:ascii="Calibri Light" w:hAnsi="Calibri Light"/>
      <w:sz w:val="24"/>
      <w14:ligatures w14:val="none"/>
    </w:rPr>
  </w:style>
  <w:style w:type="paragraph" w:styleId="Fuzeile">
    <w:name w:val="footer"/>
    <w:basedOn w:val="Standard"/>
    <w:link w:val="FuzeileZchn"/>
    <w:uiPriority w:val="99"/>
    <w:unhideWhenUsed/>
    <w:rsid w:val="00530FCF"/>
    <w:pPr>
      <w:tabs>
        <w:tab w:val="center" w:pos="4536"/>
        <w:tab w:val="right" w:pos="9072"/>
      </w:tabs>
    </w:pPr>
  </w:style>
  <w:style w:type="character" w:customStyle="1" w:styleId="FuzeileZchn">
    <w:name w:val="Fußzeile Zchn"/>
    <w:basedOn w:val="Absatz-Standardschriftart"/>
    <w:link w:val="Fuzeile"/>
    <w:uiPriority w:val="99"/>
    <w:rsid w:val="00530FCF"/>
    <w:rPr>
      <w:rFonts w:ascii="Calibri Light" w:hAnsi="Calibri Light"/>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674</Words>
  <Characters>4607</Characters>
  <Application>Microsoft Office Word</Application>
  <DocSecurity>0</DocSecurity>
  <Lines>139</Lines>
  <Paragraphs>120</Paragraphs>
  <ScaleCrop>false</ScaleCrop>
  <Company/>
  <LinksUpToDate>false</LinksUpToDate>
  <CharactersWithSpaces>5161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Beat Faeh</dc:creator>
  <cp:keywords/>
  <dc:description/>
  <cp:lastModifiedBy>Beat Faeh</cp:lastModifiedBy>
  <cp:revision>4</cp:revision>
  <dcterms:created xsi:type="dcterms:W3CDTF">2026-07-28T09:00:00Z</dcterms:created>
  <dcterms:modified xsi:type="dcterms:W3CDTF">2026-07-28T09:02:00Z</dcterms:modified>
</cp:coreProperties>
</file>