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</w:t>
      </w:r>
      <w:r w:rsidR="00BE730F">
        <w:rPr>
          <w:sz w:val="36"/>
          <w:szCs w:val="36"/>
        </w:rPr>
        <w:t>І</w:t>
      </w:r>
      <w:r>
        <w:rPr>
          <w:sz w:val="36"/>
          <w:szCs w:val="36"/>
        </w:rPr>
        <w:t>І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0A1DFA" w:rsidRDefault="00C670A3" w:rsidP="00C670A3">
      <w:pPr>
        <w:jc w:val="center"/>
        <w:rPr>
          <w:rFonts w:eastAsia="Times New Roman"/>
          <w:szCs w:val="24"/>
          <w:lang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 w:rsidR="000A1DFA">
        <w:rPr>
          <w:rFonts w:eastAsia="Times New Roman"/>
          <w:szCs w:val="24"/>
          <w:lang w:eastAsia="zh-CN"/>
        </w:rPr>
        <w:t>Нарахування стипендії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 w:rsidR="003A0510">
        <w:rPr>
          <w:rFonts w:eastAsia="Times New Roman"/>
          <w:color w:val="000000" w:themeColor="text1"/>
          <w:szCs w:val="28"/>
          <w:lang w:eastAsia="zh-CN"/>
        </w:rPr>
        <w:t>1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3A0510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ОГНЯНИКА І.І.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DB000A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3299516" w:history="1">
            <w:r w:rsidR="00DB000A" w:rsidRPr="00AA406D">
              <w:rPr>
                <w:rStyle w:val="ab"/>
                <w:noProof/>
                <w:lang w:val="ru-RU"/>
              </w:rPr>
              <w:t xml:space="preserve">ПОСТАНОВКА </w:t>
            </w:r>
            <w:r w:rsidR="00DB000A" w:rsidRPr="00AA406D">
              <w:rPr>
                <w:rStyle w:val="ab"/>
                <w:noProof/>
              </w:rPr>
              <w:t>ЗАДАЧІ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_Toc463299516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3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17" w:history="1">
            <w:r w:rsidR="00DB000A" w:rsidRPr="00AA406D">
              <w:rPr>
                <w:rStyle w:val="ab"/>
                <w:noProof/>
                <w:lang w:val="ru-RU"/>
              </w:rPr>
              <w:t>ОСНОВНА ЧАСТИНА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_Toc463299517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4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18" w:history="1">
            <w:r w:rsidR="00DB000A" w:rsidRPr="00AA406D">
              <w:rPr>
                <w:rStyle w:val="ab"/>
                <w:noProof/>
                <w:lang w:val="ru-RU"/>
              </w:rPr>
              <w:t xml:space="preserve">1 </w:t>
            </w:r>
            <w:r w:rsidR="00DB000A" w:rsidRPr="00AA406D">
              <w:rPr>
                <w:rStyle w:val="ab"/>
                <w:noProof/>
              </w:rPr>
              <w:t xml:space="preserve">ДІАГРАМА ПОСЛІДОВНОСТЕЙ ДЛЯ </w:t>
            </w:r>
            <w:r w:rsidR="00DB000A" w:rsidRPr="00AA406D">
              <w:rPr>
                <w:rStyle w:val="ab"/>
                <w:noProof/>
                <w:lang w:val="en-US"/>
              </w:rPr>
              <w:t>SLAVE</w:t>
            </w:r>
            <w:r w:rsidR="00DB000A" w:rsidRPr="00AA406D">
              <w:rPr>
                <w:rStyle w:val="ab"/>
                <w:noProof/>
              </w:rPr>
              <w:t xml:space="preserve"> КОРСИТУВАЧІВ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_Toc463299518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4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19" w:history="1">
            <w:r w:rsidR="00DB000A" w:rsidRPr="00AA406D">
              <w:rPr>
                <w:rStyle w:val="ab"/>
                <w:noProof/>
              </w:rPr>
              <w:t>1.1 ДІАГРАМА ПОСЛІДОВНОСТЕЙ ДЛЯ НЕЗАРЕЄСТРОВАНИХ КОРИСТУВАЧІВ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_Toc463299519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4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20" w:history="1">
            <w:r w:rsidR="00DB000A" w:rsidRPr="00AA406D">
              <w:rPr>
                <w:rStyle w:val="ab"/>
                <w:noProof/>
              </w:rPr>
              <w:t>1.2 ДІАГРАМА ПОСЛІДОВНОСТЕЙ ДЛЯ ЗАРЕЄСТРОВАНИХ КОРИСТУВАЧІВ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_Toc463299520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5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21" w:history="1">
            <w:r w:rsidR="00DB000A" w:rsidRPr="00AA406D">
              <w:rPr>
                <w:rStyle w:val="ab"/>
                <w:noProof/>
              </w:rPr>
              <w:t>2 ДІАГРАМА ПОСЛІДОВНОСТЕЙ ДЛЯ АДМІНІСТРАТОРА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_Toc463299521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7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DB000A" w:rsidRDefault="008032A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3299522" w:history="1">
            <w:r w:rsidR="00DB000A" w:rsidRPr="00AA406D">
              <w:rPr>
                <w:rStyle w:val="ab"/>
                <w:noProof/>
              </w:rPr>
              <w:t>ВИСНОВКИ</w:t>
            </w:r>
            <w:r w:rsidR="00DB000A">
              <w:rPr>
                <w:noProof/>
                <w:webHidden/>
              </w:rPr>
              <w:tab/>
            </w:r>
            <w:r w:rsidR="00DB000A">
              <w:rPr>
                <w:noProof/>
                <w:webHidden/>
              </w:rPr>
              <w:fldChar w:fldCharType="begin"/>
            </w:r>
            <w:r w:rsidR="00DB000A">
              <w:rPr>
                <w:noProof/>
                <w:webHidden/>
              </w:rPr>
              <w:instrText xml:space="preserve"> PAGEREF _Toc463299522 \h </w:instrText>
            </w:r>
            <w:r w:rsidR="00DB000A">
              <w:rPr>
                <w:noProof/>
                <w:webHidden/>
              </w:rPr>
            </w:r>
            <w:r w:rsidR="00DB000A">
              <w:rPr>
                <w:noProof/>
                <w:webHidden/>
              </w:rPr>
              <w:fldChar w:fldCharType="separate"/>
            </w:r>
            <w:r w:rsidR="00DB000A">
              <w:rPr>
                <w:noProof/>
                <w:webHidden/>
              </w:rPr>
              <w:t>8</w:t>
            </w:r>
            <w:r w:rsidR="00DB000A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CB3579" w:rsidP="002B4DAC">
      <w:pPr>
        <w:pStyle w:val="1"/>
      </w:pPr>
      <w:bookmarkStart w:id="0" w:name="_Toc463299516"/>
      <w:r>
        <w:rPr>
          <w:lang w:val="ru-RU"/>
        </w:rPr>
        <w:lastRenderedPageBreak/>
        <w:t xml:space="preserve">1 </w:t>
      </w:r>
      <w:r w:rsidR="0097610C">
        <w:rPr>
          <w:lang w:val="ru-RU"/>
        </w:rPr>
        <w:t xml:space="preserve">ПОСТАНОВКА </w:t>
      </w:r>
      <w:r w:rsidR="0097610C"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Default="002B4DAC" w:rsidP="0097610C">
      <w:pPr>
        <w:jc w:val="left"/>
        <w:rPr>
          <w:lang w:val="ru-RU"/>
        </w:rPr>
      </w:pPr>
      <w:r>
        <w:rPr>
          <w:lang w:val="ru-RU"/>
        </w:rPr>
        <w:tab/>
      </w:r>
      <w:proofErr w:type="spellStart"/>
      <w:r w:rsidR="0097610C" w:rsidRPr="0097610C">
        <w:rPr>
          <w:lang w:val="ru-RU"/>
        </w:rPr>
        <w:t>Побудувати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діаграми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послідовностей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>
        <w:rPr>
          <w:lang w:val="ru-RU"/>
        </w:rPr>
        <w:t>відповідно</w:t>
      </w:r>
      <w:proofErr w:type="spellEnd"/>
      <w:r w:rsidR="0097610C" w:rsidRPr="0097610C">
        <w:rPr>
          <w:lang w:val="ru-RU"/>
        </w:rPr>
        <w:t xml:space="preserve"> </w:t>
      </w:r>
      <w:proofErr w:type="gramStart"/>
      <w:r w:rsidR="0097610C" w:rsidRPr="0097610C">
        <w:rPr>
          <w:lang w:val="ru-RU"/>
        </w:rPr>
        <w:t>до стандарту</w:t>
      </w:r>
      <w:proofErr w:type="gramEnd"/>
      <w:r w:rsidR="0097610C" w:rsidRPr="0097610C">
        <w:rPr>
          <w:lang w:val="ru-RU"/>
        </w:rPr>
        <w:t xml:space="preserve"> UML для </w:t>
      </w:r>
      <w:proofErr w:type="spellStart"/>
      <w:r w:rsidR="0097610C" w:rsidRPr="0097610C">
        <w:rPr>
          <w:lang w:val="ru-RU"/>
        </w:rPr>
        <w:t>користувачів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інформаційної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системи</w:t>
      </w:r>
      <w:proofErr w:type="spellEnd"/>
      <w:r w:rsidR="0097610C" w:rsidRPr="0097610C">
        <w:rPr>
          <w:lang w:val="ru-RU"/>
        </w:rPr>
        <w:t xml:space="preserve"> “</w:t>
      </w:r>
      <w:r w:rsidR="000A1DFA">
        <w:rPr>
          <w:rFonts w:eastAsia="Times New Roman"/>
          <w:szCs w:val="24"/>
          <w:lang w:eastAsia="zh-CN"/>
        </w:rPr>
        <w:t>Нарахування стипендії</w:t>
      </w:r>
      <w:r w:rsidR="0097610C" w:rsidRPr="0097610C">
        <w:rPr>
          <w:lang w:val="ru-RU"/>
        </w:rPr>
        <w:t>”.</w:t>
      </w:r>
      <w:r w:rsidR="00EE3BD0">
        <w:rPr>
          <w:lang w:val="ru-RU"/>
        </w:rPr>
        <w:br w:type="page"/>
      </w:r>
    </w:p>
    <w:p w:rsidR="00EE3BD0" w:rsidRDefault="00CB3579" w:rsidP="00CB3579">
      <w:pPr>
        <w:pStyle w:val="1"/>
        <w:rPr>
          <w:lang w:val="ru-RU"/>
        </w:rPr>
      </w:pPr>
      <w:bookmarkStart w:id="1" w:name="_Toc463299517"/>
      <w:r>
        <w:rPr>
          <w:lang w:val="ru-RU"/>
        </w:rPr>
        <w:lastRenderedPageBreak/>
        <w:t xml:space="preserve">2 </w:t>
      </w:r>
      <w:r w:rsidR="00EE3BD0">
        <w:rPr>
          <w:lang w:val="ru-RU"/>
        </w:rPr>
        <w:t>ОСНОВНА ЧАСТИНА</w:t>
      </w:r>
      <w:bookmarkEnd w:id="1"/>
    </w:p>
    <w:p w:rsidR="00CB3579" w:rsidRDefault="00CB3579" w:rsidP="00CB3579">
      <w:pPr>
        <w:rPr>
          <w:lang w:val="ru-RU"/>
        </w:rPr>
      </w:pPr>
    </w:p>
    <w:p w:rsidR="00CB3579" w:rsidRPr="00CB3579" w:rsidRDefault="00CB3579" w:rsidP="00CB3579">
      <w:pPr>
        <w:rPr>
          <w:lang w:val="ru-RU"/>
        </w:rPr>
      </w:pPr>
    </w:p>
    <w:p w:rsidR="00EE3BD0" w:rsidRDefault="00C670A3" w:rsidP="00EE3BD0">
      <w:r>
        <w:rPr>
          <w:lang w:val="ru-RU"/>
        </w:rPr>
        <w:tab/>
      </w:r>
      <w:r w:rsidR="00CB3579">
        <w:t>Діаграма</w:t>
      </w:r>
      <w:r w:rsidR="00BB1248">
        <w:t xml:space="preserve"> послідовностей для </w:t>
      </w:r>
      <w:r w:rsidR="00CB3579">
        <w:t xml:space="preserve">студентів наведена </w:t>
      </w:r>
      <w:r w:rsidR="009726E8">
        <w:t>на рисунку 2.1</w:t>
      </w:r>
      <w:r w:rsidR="00BB1248">
        <w:t xml:space="preserve">. </w:t>
      </w:r>
    </w:p>
    <w:p w:rsidR="009726E8" w:rsidRPr="009726E8" w:rsidRDefault="009726E8" w:rsidP="00EE3BD0">
      <w:pPr>
        <w:rPr>
          <w:lang w:val="en-US"/>
        </w:rPr>
      </w:pPr>
    </w:p>
    <w:p w:rsidR="00BB1248" w:rsidRDefault="00CB3579" w:rsidP="00BB1248">
      <w:pPr>
        <w:keepNext/>
        <w:jc w:val="center"/>
      </w:pPr>
      <w:r w:rsidRPr="00CB3579">
        <w:rPr>
          <w:noProof/>
          <w:lang w:eastAsia="uk-UA"/>
        </w:rPr>
        <w:drawing>
          <wp:inline distT="0" distB="0" distL="0" distR="0">
            <wp:extent cx="378142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48" w:rsidRPr="00BB1248" w:rsidRDefault="00BB1248" w:rsidP="00BB1248">
      <w:pPr>
        <w:pStyle w:val="ad"/>
        <w:jc w:val="center"/>
        <w:rPr>
          <w:i w:val="0"/>
          <w:color w:val="auto"/>
          <w:sz w:val="28"/>
          <w:szCs w:val="28"/>
        </w:rPr>
      </w:pPr>
      <w:r w:rsidRPr="00BB1248">
        <w:rPr>
          <w:i w:val="0"/>
          <w:color w:val="auto"/>
          <w:sz w:val="28"/>
          <w:szCs w:val="28"/>
        </w:rPr>
        <w:t xml:space="preserve">Рисунок </w:t>
      </w:r>
      <w:r w:rsidR="003B56CB" w:rsidRPr="003B56CB">
        <w:rPr>
          <w:i w:val="0"/>
          <w:color w:val="auto"/>
          <w:sz w:val="28"/>
          <w:szCs w:val="28"/>
          <w:lang w:val="ru-RU"/>
        </w:rPr>
        <w:t>2</w:t>
      </w:r>
      <w:r w:rsidRPr="00BB1248">
        <w:rPr>
          <w:i w:val="0"/>
          <w:color w:val="auto"/>
          <w:sz w:val="28"/>
          <w:szCs w:val="28"/>
        </w:rPr>
        <w:t>.1</w:t>
      </w:r>
      <w:r>
        <w:rPr>
          <w:i w:val="0"/>
          <w:color w:val="auto"/>
          <w:sz w:val="28"/>
          <w:szCs w:val="28"/>
        </w:rPr>
        <w:t>–</w:t>
      </w:r>
      <w:r w:rsidRPr="00BB1248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Діаграма послідовностей для </w:t>
      </w:r>
      <w:r w:rsidR="00CB3579">
        <w:rPr>
          <w:i w:val="0"/>
          <w:color w:val="auto"/>
          <w:sz w:val="28"/>
          <w:szCs w:val="28"/>
        </w:rPr>
        <w:t>студентів</w:t>
      </w:r>
    </w:p>
    <w:p w:rsidR="00BB1248" w:rsidRDefault="00D2311E" w:rsidP="0033719F">
      <w:pPr>
        <w:spacing w:after="200"/>
      </w:pPr>
      <w:r>
        <w:tab/>
      </w: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3719F">
      <w:pPr>
        <w:spacing w:after="200"/>
      </w:pPr>
    </w:p>
    <w:p w:rsidR="003B56CB" w:rsidRDefault="003B56CB" w:rsidP="003B56CB">
      <w:pPr>
        <w:spacing w:after="200"/>
        <w:ind w:firstLine="708"/>
      </w:pPr>
      <w:r>
        <w:lastRenderedPageBreak/>
        <w:t xml:space="preserve">Діаграма послідовностей для </w:t>
      </w:r>
      <w:r w:rsidR="009537FA">
        <w:t>викладача</w:t>
      </w:r>
      <w:r>
        <w:t xml:space="preserve"> наведена на рисунку 2.</w:t>
      </w:r>
      <w:r w:rsidR="009537FA">
        <w:t>2</w:t>
      </w:r>
      <w:r>
        <w:t>.</w:t>
      </w:r>
    </w:p>
    <w:p w:rsidR="003B56CB" w:rsidRDefault="003B56CB" w:rsidP="009537FA">
      <w:pPr>
        <w:spacing w:after="200"/>
        <w:ind w:left="-142"/>
      </w:pPr>
      <w:r w:rsidRPr="003B56CB">
        <w:rPr>
          <w:noProof/>
          <w:lang w:eastAsia="uk-UA"/>
        </w:rPr>
        <w:drawing>
          <wp:inline distT="0" distB="0" distL="0" distR="0">
            <wp:extent cx="5760085" cy="50452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4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FA" w:rsidRDefault="003B56CB" w:rsidP="003B56CB">
      <w:pPr>
        <w:pStyle w:val="ad"/>
        <w:jc w:val="center"/>
        <w:rPr>
          <w:i w:val="0"/>
          <w:color w:val="auto"/>
          <w:sz w:val="28"/>
          <w:szCs w:val="28"/>
        </w:rPr>
      </w:pPr>
      <w:r w:rsidRPr="00BB1248">
        <w:rPr>
          <w:i w:val="0"/>
          <w:color w:val="auto"/>
          <w:sz w:val="28"/>
          <w:szCs w:val="28"/>
        </w:rPr>
        <w:t xml:space="preserve">Рисунок </w:t>
      </w:r>
      <w:r w:rsidRPr="003B56CB">
        <w:rPr>
          <w:i w:val="0"/>
          <w:color w:val="auto"/>
          <w:sz w:val="28"/>
          <w:szCs w:val="28"/>
          <w:lang w:val="ru-RU"/>
        </w:rPr>
        <w:t>2</w:t>
      </w:r>
      <w:r>
        <w:rPr>
          <w:i w:val="0"/>
          <w:color w:val="auto"/>
          <w:sz w:val="28"/>
          <w:szCs w:val="28"/>
        </w:rPr>
        <w:t xml:space="preserve">.2 </w:t>
      </w:r>
      <w:r>
        <w:rPr>
          <w:i w:val="0"/>
          <w:color w:val="auto"/>
          <w:sz w:val="28"/>
          <w:szCs w:val="28"/>
        </w:rPr>
        <w:t>–</w:t>
      </w:r>
      <w:r w:rsidRPr="00BB1248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Діаграма послідовностей для </w:t>
      </w:r>
      <w:r>
        <w:rPr>
          <w:i w:val="0"/>
          <w:color w:val="auto"/>
          <w:sz w:val="28"/>
          <w:szCs w:val="28"/>
        </w:rPr>
        <w:t>викладачів</w:t>
      </w:r>
    </w:p>
    <w:p w:rsidR="009537FA" w:rsidRDefault="009537FA">
      <w:pPr>
        <w:spacing w:after="200"/>
        <w:jc w:val="left"/>
        <w:rPr>
          <w:iCs/>
          <w:szCs w:val="28"/>
        </w:rPr>
      </w:pPr>
      <w:r>
        <w:rPr>
          <w:i/>
          <w:szCs w:val="28"/>
        </w:rPr>
        <w:br w:type="page"/>
      </w:r>
    </w:p>
    <w:p w:rsidR="009537FA" w:rsidRDefault="009537FA" w:rsidP="009537FA">
      <w:pPr>
        <w:spacing w:after="200"/>
        <w:ind w:firstLine="708"/>
      </w:pPr>
      <w:r>
        <w:lastRenderedPageBreak/>
        <w:t xml:space="preserve">Діаграма послідовностей для </w:t>
      </w:r>
      <w:r>
        <w:t>адміністратора</w:t>
      </w:r>
      <w:r>
        <w:t xml:space="preserve"> наведена на рисунку 2.</w:t>
      </w:r>
      <w:r>
        <w:t>3</w:t>
      </w:r>
      <w:r>
        <w:t>.</w:t>
      </w:r>
    </w:p>
    <w:p w:rsidR="00210A2F" w:rsidRDefault="009537FA" w:rsidP="009537FA">
      <w:pPr>
        <w:spacing w:after="200"/>
        <w:ind w:left="-709"/>
        <w:jc w:val="center"/>
      </w:pPr>
      <w:bookmarkStart w:id="2" w:name="_GoBack"/>
      <w:r>
        <w:rPr>
          <w:noProof/>
          <w:lang w:eastAsia="uk-UA"/>
        </w:rPr>
        <w:drawing>
          <wp:inline distT="0" distB="0" distL="0" distR="0" wp14:anchorId="15E12F83" wp14:editId="6C450361">
            <wp:extent cx="5760085" cy="3599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10A2F" w:rsidRDefault="009537FA" w:rsidP="00210A2F">
      <w:pPr>
        <w:spacing w:after="200"/>
        <w:jc w:val="center"/>
      </w:pPr>
      <w:r>
        <w:t>Рисунок 2.</w:t>
      </w:r>
      <w:r w:rsidRPr="009537FA">
        <w:rPr>
          <w:lang w:val="ru-RU"/>
        </w:rPr>
        <w:t>3</w:t>
      </w:r>
      <w:r w:rsidR="00210A2F">
        <w:t xml:space="preserve"> – </w:t>
      </w:r>
      <w:r w:rsidR="000605DB">
        <w:t>Діаграма послідовностей</w:t>
      </w:r>
      <w:r w:rsidR="00210A2F">
        <w:t xml:space="preserve"> для </w:t>
      </w:r>
      <w:r>
        <w:t>адміністратора</w:t>
      </w:r>
      <w:r w:rsidR="00210A2F">
        <w:t>.</w:t>
      </w:r>
    </w:p>
    <w:p w:rsidR="003E5305" w:rsidRDefault="00210A2F" w:rsidP="00210A2F">
      <w:pPr>
        <w:spacing w:after="200"/>
      </w:pPr>
      <w:r>
        <w:tab/>
      </w:r>
    </w:p>
    <w:p w:rsidR="00602E93" w:rsidRDefault="00602E93" w:rsidP="009537FA">
      <w:pPr>
        <w:spacing w:after="200"/>
        <w:jc w:val="left"/>
      </w:pPr>
      <w:r>
        <w:br w:type="page"/>
      </w:r>
    </w:p>
    <w:p w:rsidR="00FA6C51" w:rsidRDefault="00602E93" w:rsidP="00602E93">
      <w:pPr>
        <w:pStyle w:val="1"/>
      </w:pPr>
      <w:bookmarkStart w:id="3" w:name="_Toc463299522"/>
      <w:r>
        <w:lastRenderedPageBreak/>
        <w:t>ВИСНОВКИ</w:t>
      </w:r>
      <w:bookmarkEnd w:id="3"/>
    </w:p>
    <w:p w:rsidR="00602E93" w:rsidRDefault="00602E93" w:rsidP="00602E93"/>
    <w:p w:rsidR="009726E8" w:rsidRDefault="00602E93" w:rsidP="00602E93">
      <w:r>
        <w:tab/>
      </w:r>
      <w:r w:rsidR="00D521C8">
        <w:t>В результаті виконання даного етапу курс</w:t>
      </w:r>
      <w:r w:rsidR="00202EDD">
        <w:t xml:space="preserve">ової роботи були проаналізовані </w:t>
      </w:r>
      <w:r w:rsidR="00D521C8">
        <w:t xml:space="preserve">послідовності дій користувачів інформаційної системи. Розроблені </w:t>
      </w:r>
      <w:r w:rsidR="00202EDD">
        <w:t>діаграми послідовностей</w:t>
      </w:r>
      <w:r w:rsidR="00202EDD" w:rsidRPr="00202EDD">
        <w:t xml:space="preserve"> (</w:t>
      </w:r>
      <w:proofErr w:type="spellStart"/>
      <w:r w:rsidR="00202EDD" w:rsidRPr="00202EDD">
        <w:rPr>
          <w:lang w:val="ru-RU"/>
        </w:rPr>
        <w:t>Sequence</w:t>
      </w:r>
      <w:proofErr w:type="spellEnd"/>
      <w:r w:rsidR="00202EDD" w:rsidRPr="00202EDD">
        <w:t xml:space="preserve"> </w:t>
      </w:r>
      <w:proofErr w:type="spellStart"/>
      <w:r w:rsidR="00202EDD" w:rsidRPr="00202EDD">
        <w:rPr>
          <w:lang w:val="ru-RU"/>
        </w:rPr>
        <w:t>Diagram</w:t>
      </w:r>
      <w:proofErr w:type="spellEnd"/>
      <w:r w:rsidR="00202EDD" w:rsidRPr="00202EDD">
        <w:t>)</w:t>
      </w:r>
      <w:r w:rsidR="00D521C8">
        <w:t xml:space="preserve"> для </w:t>
      </w:r>
      <w:r w:rsidR="009726E8">
        <w:t>студента, викладача та адміністратора</w:t>
      </w:r>
      <w:r w:rsidR="00D521C8">
        <w:t>.</w:t>
      </w:r>
    </w:p>
    <w:p w:rsidR="009726E8" w:rsidRDefault="009726E8" w:rsidP="009726E8">
      <w:pPr>
        <w:ind w:firstLine="708"/>
      </w:pPr>
      <w:r>
        <w:t xml:space="preserve">Розглянемо діаграму послідовностей для студента (Рис. 2.1). </w:t>
      </w:r>
      <w:r>
        <w:t xml:space="preserve">В першу чергу користувач передає процесу </w:t>
      </w:r>
      <w:r>
        <w:rPr>
          <w:lang w:val="en-US"/>
        </w:rPr>
        <w:t>Registration</w:t>
      </w:r>
      <w:r>
        <w:t xml:space="preserve"> свої дані, щоб зареєструватися. Для того щоб авторизуватись, користувач посилає запит до </w:t>
      </w:r>
      <w:proofErr w:type="spellStart"/>
      <w:r>
        <w:t>процеса</w:t>
      </w:r>
      <w:proofErr w:type="spellEnd"/>
      <w:r>
        <w:t xml:space="preserve"> </w:t>
      </w:r>
      <w:r>
        <w:rPr>
          <w:lang w:val="en-US"/>
        </w:rPr>
        <w:t>Authorization</w:t>
      </w:r>
      <w:r>
        <w:t xml:space="preserve">, який після підтвердження даних про користувача надсилає запит процесу </w:t>
      </w:r>
      <w:r>
        <w:rPr>
          <w:lang w:val="en-US"/>
        </w:rPr>
        <w:t>View</w:t>
      </w:r>
      <w:r w:rsidR="003B56CB">
        <w:t xml:space="preserve"> </w:t>
      </w:r>
      <w:r>
        <w:rPr>
          <w:lang w:val="en-US"/>
        </w:rPr>
        <w:t>mark</w:t>
      </w:r>
      <w:r>
        <w:t>.</w:t>
      </w:r>
      <w:r w:rsidRPr="00CB3579">
        <w:t xml:space="preserve">  </w:t>
      </w:r>
      <w:r>
        <w:t xml:space="preserve">У відповідь процес </w:t>
      </w:r>
      <w:r w:rsidRPr="00CB3579">
        <w:t xml:space="preserve"> </w:t>
      </w:r>
      <w:r>
        <w:rPr>
          <w:lang w:val="en-US"/>
        </w:rPr>
        <w:t>View</w:t>
      </w:r>
      <w:r w:rsidR="003B56CB">
        <w:t xml:space="preserve"> </w:t>
      </w:r>
      <w:r>
        <w:rPr>
          <w:lang w:val="en-US"/>
        </w:rPr>
        <w:t>mark</w:t>
      </w:r>
      <w:r>
        <w:t xml:space="preserve"> надсилає користувачу дані про оцінки.</w:t>
      </w:r>
    </w:p>
    <w:p w:rsidR="003B56CB" w:rsidRDefault="003B56CB" w:rsidP="00A93C21">
      <w:pPr>
        <w:spacing w:after="200"/>
        <w:ind w:firstLine="708"/>
      </w:pPr>
      <w:r>
        <w:t>Розглянемо діаграму послідовностей викладача (Рис. 2.2).</w:t>
      </w:r>
      <w:r w:rsidRPr="003B56CB">
        <w:t xml:space="preserve"> </w:t>
      </w:r>
      <w:r>
        <w:t xml:space="preserve">В першу чергу користувач передає процесу </w:t>
      </w:r>
      <w:r>
        <w:rPr>
          <w:lang w:val="en-US"/>
        </w:rPr>
        <w:t>Registration</w:t>
      </w:r>
      <w:r>
        <w:t xml:space="preserve"> свої дані, щоб зареєструватися. Для того щоб авторизуватись, користувач посилає запит до </w:t>
      </w:r>
      <w:proofErr w:type="spellStart"/>
      <w:r>
        <w:t>процеса</w:t>
      </w:r>
      <w:proofErr w:type="spellEnd"/>
      <w:r>
        <w:t xml:space="preserve"> </w:t>
      </w:r>
      <w:r>
        <w:rPr>
          <w:lang w:val="en-US"/>
        </w:rPr>
        <w:t>Authorization</w:t>
      </w:r>
      <w:r>
        <w:t xml:space="preserve">, який після підтвердження даних про користувача надсилає запит процесу </w:t>
      </w:r>
      <w:r>
        <w:rPr>
          <w:lang w:val="en-US"/>
        </w:rPr>
        <w:t>View</w:t>
      </w:r>
      <w:r>
        <w:t xml:space="preserve"> </w:t>
      </w:r>
      <w:r>
        <w:rPr>
          <w:lang w:val="en-US"/>
        </w:rPr>
        <w:t>subject</w:t>
      </w:r>
      <w:r>
        <w:t xml:space="preserve">. У відповідь процес </w:t>
      </w:r>
      <w:r>
        <w:rPr>
          <w:lang w:val="en-US"/>
        </w:rPr>
        <w:t>View</w:t>
      </w:r>
      <w:r>
        <w:t xml:space="preserve"> </w:t>
      </w:r>
      <w:r>
        <w:rPr>
          <w:lang w:val="en-US"/>
        </w:rPr>
        <w:t>subject</w:t>
      </w:r>
      <w:r>
        <w:t xml:space="preserve"> надсилає користувачу інформацію про предмети викладача. Далі користувач може надіслати запит в процес </w:t>
      </w:r>
      <w:r>
        <w:rPr>
          <w:lang w:val="en-US"/>
        </w:rPr>
        <w:t>Add</w:t>
      </w:r>
      <w:r w:rsidRPr="003B56CB">
        <w:t xml:space="preserve"> </w:t>
      </w:r>
      <w:r>
        <w:rPr>
          <w:lang w:val="en-US"/>
        </w:rPr>
        <w:t>subject</w:t>
      </w:r>
      <w:r>
        <w:t xml:space="preserve">, </w:t>
      </w:r>
      <w:r w:rsidR="00A93C21">
        <w:t xml:space="preserve">щоб додати новий предмет, у відповідь процес </w:t>
      </w:r>
      <w:r w:rsidR="00A93C21">
        <w:rPr>
          <w:lang w:val="en-US"/>
        </w:rPr>
        <w:t>Add</w:t>
      </w:r>
      <w:r w:rsidR="00A93C21" w:rsidRPr="003B56CB">
        <w:t xml:space="preserve"> </w:t>
      </w:r>
      <w:r w:rsidR="00A93C21">
        <w:rPr>
          <w:lang w:val="en-US"/>
        </w:rPr>
        <w:t>subject</w:t>
      </w:r>
      <w:r w:rsidR="00A93C21">
        <w:t xml:space="preserve"> надсилає користувачу статус обновлений список предметів. Аналогічно відбувається з процесом </w:t>
      </w:r>
      <w:r w:rsidR="00A93C21">
        <w:rPr>
          <w:lang w:val="en-US"/>
        </w:rPr>
        <w:t>Delete</w:t>
      </w:r>
      <w:r w:rsidR="00A93C21" w:rsidRPr="00A93C21">
        <w:t xml:space="preserve"> </w:t>
      </w:r>
      <w:r w:rsidR="00A93C21">
        <w:rPr>
          <w:lang w:val="en-US"/>
        </w:rPr>
        <w:t>subject</w:t>
      </w:r>
      <w:r w:rsidR="00A93C21" w:rsidRPr="00A93C21">
        <w:t xml:space="preserve">. </w:t>
      </w:r>
      <w:r w:rsidR="00A93C21">
        <w:t xml:space="preserve">Далі користувач </w:t>
      </w:r>
      <w:r w:rsidR="00A93C21" w:rsidRPr="00777493">
        <w:t>переда</w:t>
      </w:r>
      <w:r w:rsidR="00A93C21">
        <w:t xml:space="preserve">є процесу </w:t>
      </w:r>
      <w:r w:rsidR="00A93C21">
        <w:rPr>
          <w:lang w:val="en-US"/>
        </w:rPr>
        <w:t>View</w:t>
      </w:r>
      <w:r w:rsidR="00A93C21" w:rsidRPr="00777493">
        <w:t xml:space="preserve"> </w:t>
      </w:r>
      <w:r w:rsidR="00A93C21">
        <w:rPr>
          <w:lang w:val="en-US"/>
        </w:rPr>
        <w:t>list</w:t>
      </w:r>
      <w:r w:rsidR="00A93C21" w:rsidRPr="00777493">
        <w:t xml:space="preserve"> </w:t>
      </w:r>
      <w:r w:rsidR="00A93C21">
        <w:rPr>
          <w:lang w:val="en-US"/>
        </w:rPr>
        <w:t>group</w:t>
      </w:r>
      <w:r w:rsidR="00A93C21">
        <w:t xml:space="preserve"> інформацію про групу та предмет, а у відповідь отримує список </w:t>
      </w:r>
      <w:r w:rsidR="00777493">
        <w:t xml:space="preserve">студентів. Далі користувач надсилає запит процесу </w:t>
      </w:r>
      <w:proofErr w:type="spellStart"/>
      <w:r w:rsidR="00777493">
        <w:rPr>
          <w:lang w:val="en-US"/>
        </w:rPr>
        <w:t>Aligment</w:t>
      </w:r>
      <w:proofErr w:type="spellEnd"/>
      <w:r w:rsidR="00777493" w:rsidRPr="00777493">
        <w:rPr>
          <w:lang w:val="ru-RU"/>
        </w:rPr>
        <w:t xml:space="preserve"> </w:t>
      </w:r>
      <w:r w:rsidR="00777493">
        <w:rPr>
          <w:lang w:val="en-US"/>
        </w:rPr>
        <w:t>mark</w:t>
      </w:r>
      <w:r w:rsidR="00777493">
        <w:t>, щоб поставити оцінку вибраному студенту, а у відповідь отримує оновлений список групи.</w:t>
      </w:r>
    </w:p>
    <w:p w:rsidR="009537FA" w:rsidRPr="009537FA" w:rsidRDefault="009537FA" w:rsidP="00A93C21">
      <w:pPr>
        <w:spacing w:after="200"/>
        <w:ind w:firstLine="708"/>
        <w:rPr>
          <w:lang w:val="ru-RU"/>
        </w:rPr>
      </w:pPr>
      <w:r>
        <w:t xml:space="preserve">Розглянемо діаграму послідовностей </w:t>
      </w:r>
      <w:r>
        <w:t>адміністратора</w:t>
      </w:r>
      <w:r>
        <w:t xml:space="preserve"> (Рис. 2.2).</w:t>
      </w:r>
      <w:r w:rsidRPr="003B56CB">
        <w:t xml:space="preserve"> </w:t>
      </w:r>
      <w:r>
        <w:t xml:space="preserve">Для того щоб авторизуватись, користувач посилає запит до </w:t>
      </w:r>
      <w:proofErr w:type="spellStart"/>
      <w:r>
        <w:t>процеса</w:t>
      </w:r>
      <w:proofErr w:type="spellEnd"/>
      <w:r>
        <w:t xml:space="preserve"> </w:t>
      </w:r>
      <w:r>
        <w:rPr>
          <w:lang w:val="en-US"/>
        </w:rPr>
        <w:t>Authorization</w:t>
      </w:r>
      <w:r>
        <w:t>, який після підтвердження даних про користувача</w:t>
      </w:r>
      <w:r>
        <w:t xml:space="preserve">, вертає статус авторизації. Потім адміністратор може додати або видалити ВНЗ, </w:t>
      </w:r>
      <w:r>
        <w:lastRenderedPageBreak/>
        <w:t xml:space="preserve">факультет, групу надсилаючи запити у відповідні процеси. Потім адміністратор може подивитись список групи надсилаючи запит і отримуючи список та видалити студента з </w:t>
      </w:r>
      <w:proofErr w:type="spellStart"/>
      <w:r>
        <w:t>цьої</w:t>
      </w:r>
      <w:proofErr w:type="spellEnd"/>
      <w:r>
        <w:t xml:space="preserve"> групи.</w:t>
      </w:r>
    </w:p>
    <w:p w:rsidR="003B56CB" w:rsidRPr="00A93C21" w:rsidRDefault="003B56CB" w:rsidP="009726E8">
      <w:pPr>
        <w:ind w:firstLine="708"/>
      </w:pPr>
    </w:p>
    <w:sectPr w:rsidR="003B56CB" w:rsidRPr="00A93C21" w:rsidSect="002B4DAC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2A6" w:rsidRDefault="008032A6" w:rsidP="002B4DAC">
      <w:pPr>
        <w:spacing w:line="240" w:lineRule="auto"/>
      </w:pPr>
      <w:r>
        <w:separator/>
      </w:r>
    </w:p>
  </w:endnote>
  <w:endnote w:type="continuationSeparator" w:id="0">
    <w:p w:rsidR="008032A6" w:rsidRDefault="008032A6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2A6" w:rsidRDefault="008032A6" w:rsidP="002B4DAC">
      <w:pPr>
        <w:spacing w:line="240" w:lineRule="auto"/>
      </w:pPr>
      <w:r>
        <w:separator/>
      </w:r>
    </w:p>
  </w:footnote>
  <w:footnote w:type="continuationSeparator" w:id="0">
    <w:p w:rsidR="008032A6" w:rsidRDefault="008032A6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7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92EF9"/>
    <w:rsid w:val="000A1DFA"/>
    <w:rsid w:val="001050C5"/>
    <w:rsid w:val="001A32BB"/>
    <w:rsid w:val="001C4144"/>
    <w:rsid w:val="00202EDD"/>
    <w:rsid w:val="00210A2F"/>
    <w:rsid w:val="002B4DAC"/>
    <w:rsid w:val="0033719F"/>
    <w:rsid w:val="003A0510"/>
    <w:rsid w:val="003B56CB"/>
    <w:rsid w:val="003E5305"/>
    <w:rsid w:val="004032FA"/>
    <w:rsid w:val="00423178"/>
    <w:rsid w:val="004C063C"/>
    <w:rsid w:val="004E753F"/>
    <w:rsid w:val="00547C42"/>
    <w:rsid w:val="005F28EF"/>
    <w:rsid w:val="00602E93"/>
    <w:rsid w:val="0060629E"/>
    <w:rsid w:val="006C3BC0"/>
    <w:rsid w:val="00777493"/>
    <w:rsid w:val="007B0797"/>
    <w:rsid w:val="007E09AE"/>
    <w:rsid w:val="007F6306"/>
    <w:rsid w:val="008032A6"/>
    <w:rsid w:val="008113EA"/>
    <w:rsid w:val="009537FA"/>
    <w:rsid w:val="009726E8"/>
    <w:rsid w:val="0097610C"/>
    <w:rsid w:val="00A93C21"/>
    <w:rsid w:val="00AB068E"/>
    <w:rsid w:val="00AD6625"/>
    <w:rsid w:val="00B11868"/>
    <w:rsid w:val="00BB1248"/>
    <w:rsid w:val="00BE730F"/>
    <w:rsid w:val="00C028F1"/>
    <w:rsid w:val="00C670A3"/>
    <w:rsid w:val="00C73C96"/>
    <w:rsid w:val="00CB3579"/>
    <w:rsid w:val="00CD4C3D"/>
    <w:rsid w:val="00D03A75"/>
    <w:rsid w:val="00D2311E"/>
    <w:rsid w:val="00D521C8"/>
    <w:rsid w:val="00DB000A"/>
    <w:rsid w:val="00E54CFF"/>
    <w:rsid w:val="00E656C1"/>
    <w:rsid w:val="00ED647A"/>
    <w:rsid w:val="00EE3BD0"/>
    <w:rsid w:val="00F33C32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BB124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D7BF3-6468-4D79-92D6-E2539057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2335</Words>
  <Characters>1332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Огняник Ігор</cp:lastModifiedBy>
  <cp:revision>6</cp:revision>
  <cp:lastPrinted>2016-09-20T00:21:00Z</cp:lastPrinted>
  <dcterms:created xsi:type="dcterms:W3CDTF">2016-09-27T00:04:00Z</dcterms:created>
  <dcterms:modified xsi:type="dcterms:W3CDTF">2017-01-24T07:46:00Z</dcterms:modified>
</cp:coreProperties>
</file>