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65060" w14:textId="75006C03" w:rsidR="009F5FF7" w:rsidRDefault="00B0656A">
      <w:r>
        <w:t>TILEMAP</w:t>
      </w:r>
    </w:p>
    <w:p w14:paraId="31B7BFAD" w14:textId="77777777" w:rsidR="00B0656A" w:rsidRPr="00B0656A" w:rsidRDefault="00B0656A" w:rsidP="00B0656A">
      <w:r w:rsidRPr="00B0656A">
        <w:rPr>
          <w:rFonts w:ascii="Segoe UI Symbol" w:hAnsi="Segoe UI Symbol" w:cs="Segoe UI Symbol"/>
        </w:rPr>
        <w:t>✔</w:t>
      </w:r>
      <w:r w:rsidRPr="00B0656A">
        <w:t xml:space="preserve"> Ti permette di “disegnare” il labirinto come se fosse un mosaico.</w:t>
      </w:r>
      <w:r w:rsidRPr="00B0656A">
        <w:br/>
      </w:r>
      <w:r w:rsidRPr="00B0656A">
        <w:rPr>
          <w:rFonts w:ascii="Segoe UI Symbol" w:hAnsi="Segoe UI Symbol" w:cs="Segoe UI Symbol"/>
        </w:rPr>
        <w:t>✔</w:t>
      </w:r>
      <w:r w:rsidRPr="00B0656A">
        <w:t xml:space="preserve"> Puoi decidere quali </w:t>
      </w:r>
      <w:proofErr w:type="spellStart"/>
      <w:r w:rsidRPr="00B0656A">
        <w:t>tile</w:t>
      </w:r>
      <w:proofErr w:type="spellEnd"/>
      <w:r w:rsidRPr="00B0656A">
        <w:t xml:space="preserve"> hanno </w:t>
      </w:r>
      <w:proofErr w:type="spellStart"/>
      <w:r w:rsidRPr="00B0656A">
        <w:rPr>
          <w:b/>
          <w:bCs/>
        </w:rPr>
        <w:t>Tilemap</w:t>
      </w:r>
      <w:proofErr w:type="spellEnd"/>
      <w:r w:rsidRPr="00B0656A">
        <w:rPr>
          <w:b/>
          <w:bCs/>
        </w:rPr>
        <w:t xml:space="preserve"> Collider 2D</w:t>
      </w:r>
      <w:r w:rsidRPr="00B0656A">
        <w:t>, così il personaggio non le attraversa.</w:t>
      </w:r>
      <w:r w:rsidRPr="00B0656A">
        <w:br/>
      </w:r>
      <w:r w:rsidRPr="00B0656A">
        <w:rPr>
          <w:rFonts w:ascii="Segoe UI Symbol" w:hAnsi="Segoe UI Symbol" w:cs="Segoe UI Symbol"/>
        </w:rPr>
        <w:t>✔</w:t>
      </w:r>
      <w:r w:rsidRPr="00B0656A">
        <w:t xml:space="preserve"> Puoi anche avere </w:t>
      </w:r>
      <w:r w:rsidRPr="00B0656A">
        <w:rPr>
          <w:b/>
          <w:bCs/>
        </w:rPr>
        <w:t xml:space="preserve">più </w:t>
      </w:r>
      <w:proofErr w:type="spellStart"/>
      <w:r w:rsidRPr="00B0656A">
        <w:rPr>
          <w:b/>
          <w:bCs/>
        </w:rPr>
        <w:t>tilemap</w:t>
      </w:r>
      <w:proofErr w:type="spellEnd"/>
      <w:r w:rsidRPr="00B0656A">
        <w:t xml:space="preserve"> (es. sfondo, muri, oggetti sopra).</w:t>
      </w:r>
      <w:r w:rsidRPr="00B0656A">
        <w:br/>
      </w:r>
      <w:r w:rsidRPr="00B0656A">
        <w:rPr>
          <w:rFonts w:ascii="Segoe UI Symbol" w:hAnsi="Segoe UI Symbol" w:cs="Segoe UI Symbol"/>
        </w:rPr>
        <w:t>✔</w:t>
      </w:r>
      <w:r w:rsidRPr="00B0656A">
        <w:t xml:space="preserve"> </w:t>
      </w:r>
      <w:r w:rsidRPr="00B0656A">
        <w:rPr>
          <w:rFonts w:ascii="Aptos" w:hAnsi="Aptos" w:cs="Aptos"/>
        </w:rPr>
        <w:t>È</w:t>
      </w:r>
      <w:r w:rsidRPr="00B0656A">
        <w:t xml:space="preserve"> super efficiente </w:t>
      </w:r>
      <w:r w:rsidRPr="00B0656A">
        <w:rPr>
          <w:rFonts w:ascii="Aptos" w:hAnsi="Aptos" w:cs="Aptos"/>
        </w:rPr>
        <w:t>—</w:t>
      </w:r>
      <w:r w:rsidRPr="00B0656A">
        <w:t xml:space="preserve"> </w:t>
      </w:r>
      <w:proofErr w:type="spellStart"/>
      <w:r w:rsidRPr="00B0656A">
        <w:t>Unity</w:t>
      </w:r>
      <w:proofErr w:type="spellEnd"/>
      <w:r w:rsidRPr="00B0656A">
        <w:t xml:space="preserve"> gestisce tutto in blocco invece di avere centinaia di </w:t>
      </w:r>
      <w:proofErr w:type="spellStart"/>
      <w:r w:rsidRPr="00B0656A">
        <w:t>GameObject</w:t>
      </w:r>
      <w:proofErr w:type="spellEnd"/>
      <w:r w:rsidRPr="00B0656A">
        <w:t xml:space="preserve"> singoli.</w:t>
      </w:r>
    </w:p>
    <w:p w14:paraId="27F91B4E" w14:textId="12B63C82" w:rsidR="00B0656A" w:rsidRDefault="00B0656A">
      <w:r w:rsidRPr="00B0656A">
        <w:rPr>
          <w:rFonts w:ascii="Segoe UI Emoji" w:hAnsi="Segoe UI Emoji" w:cs="Segoe UI Emoji"/>
        </w:rPr>
        <w:t>👉</w:t>
      </w:r>
      <w:r w:rsidRPr="00B0656A">
        <w:t xml:space="preserve"> Tutorial perfetto per capire la </w:t>
      </w:r>
      <w:proofErr w:type="spellStart"/>
      <w:r w:rsidRPr="00B0656A">
        <w:t>Tilemap</w:t>
      </w:r>
      <w:proofErr w:type="spellEnd"/>
      <w:r w:rsidRPr="00B0656A">
        <w:t>:</w:t>
      </w:r>
    </w:p>
    <w:p w14:paraId="2DA7F2CF" w14:textId="52716E1F" w:rsidR="00B0656A" w:rsidRDefault="00B0656A">
      <w:hyperlink r:id="rId4" w:history="1">
        <w:r w:rsidRPr="00B0656A">
          <w:rPr>
            <w:rStyle w:val="Collegamentoipertestuale"/>
          </w:rPr>
          <w:t xml:space="preserve">TILEMAPS in </w:t>
        </w:r>
        <w:proofErr w:type="spellStart"/>
        <w:r w:rsidRPr="00B0656A">
          <w:rPr>
            <w:rStyle w:val="Collegamentoipertestuale"/>
          </w:rPr>
          <w:t>Unity</w:t>
        </w:r>
        <w:proofErr w:type="spellEnd"/>
      </w:hyperlink>
    </w:p>
    <w:p w14:paraId="7B2CD792" w14:textId="6852D6B3" w:rsidR="00B0656A" w:rsidRDefault="00B0656A">
      <w:hyperlink r:id="rId5" w:history="1">
        <w:proofErr w:type="spellStart"/>
        <w:r w:rsidRPr="00B0656A">
          <w:rPr>
            <w:rStyle w:val="Collegamentoipertestuale"/>
          </w:rPr>
          <w:t>Unity</w:t>
        </w:r>
        <w:proofErr w:type="spellEnd"/>
        <w:r w:rsidRPr="00B0656A">
          <w:rPr>
            <w:rStyle w:val="Collegamentoipertestuale"/>
          </w:rPr>
          <w:t xml:space="preserve"> </w:t>
        </w:r>
        <w:proofErr w:type="spellStart"/>
        <w:r w:rsidRPr="00B0656A">
          <w:rPr>
            <w:rStyle w:val="Collegamentoipertestuale"/>
          </w:rPr>
          <w:t>Tilemap</w:t>
        </w:r>
        <w:proofErr w:type="spellEnd"/>
        <w:r w:rsidRPr="00B0656A">
          <w:rPr>
            <w:rStyle w:val="Collegamentoipertestuale"/>
          </w:rPr>
          <w:t xml:space="preserve"> Guide</w:t>
        </w:r>
      </w:hyperlink>
    </w:p>
    <w:p w14:paraId="4088AFE6" w14:textId="77777777" w:rsidR="00B0656A" w:rsidRPr="006A3ECC" w:rsidRDefault="00B0656A">
      <w:pPr>
        <w:rPr>
          <w:u w:val="single"/>
        </w:rPr>
      </w:pPr>
    </w:p>
    <w:sectPr w:rsidR="00B0656A" w:rsidRPr="006A3EC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6A"/>
    <w:rsid w:val="003B5F42"/>
    <w:rsid w:val="006A3ECC"/>
    <w:rsid w:val="00801F2F"/>
    <w:rsid w:val="009F5FF7"/>
    <w:rsid w:val="00B0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15AE7"/>
  <w15:chartTrackingRefBased/>
  <w15:docId w15:val="{BA441584-8CE1-4A95-86D4-DE661C74B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06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06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06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06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06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06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06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06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06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06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06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06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0656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0656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0656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0656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0656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0656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06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06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06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06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06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0656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0656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0656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06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0656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0656A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B0656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65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otQH2M-Lkd0" TargetMode="External"/><Relationship Id="rId4" Type="http://schemas.openxmlformats.org/officeDocument/2006/relationships/hyperlink" Target="https://www.youtube.com/watch?v=ryISV_nH8qw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beatrice ciucciarelli</dc:creator>
  <cp:keywords/>
  <dc:description/>
  <cp:lastModifiedBy>beatrice ciucciarelli</cp:lastModifiedBy>
  <cp:revision>1</cp:revision>
  <dcterms:created xsi:type="dcterms:W3CDTF">2025-11-12T12:19:00Z</dcterms:created>
  <dcterms:modified xsi:type="dcterms:W3CDTF">2025-11-12T15:44:00Z</dcterms:modified>
</cp:coreProperties>
</file>