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8BF" w:rsidRPr="00F45807" w:rsidRDefault="00070DFD">
      <w:pPr>
        <w:jc w:val="center"/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b/>
          <w:sz w:val="24"/>
          <w:szCs w:val="24"/>
        </w:rPr>
        <w:t>ETEC IRMÃ AGOSTINA</w:t>
      </w:r>
      <w:r w:rsidR="0072663C" w:rsidRPr="00F45807">
        <w:rPr>
          <w:rFonts w:ascii="Arial" w:hAnsi="Arial" w:cs="Arial"/>
          <w:b/>
          <w:sz w:val="24"/>
          <w:szCs w:val="24"/>
        </w:rPr>
        <w:br/>
      </w:r>
      <w:r w:rsidR="0072663C" w:rsidRPr="00F45807">
        <w:rPr>
          <w:rFonts w:ascii="Arial" w:hAnsi="Arial" w:cs="Arial"/>
          <w:b/>
          <w:sz w:val="24"/>
          <w:szCs w:val="24"/>
        </w:rPr>
        <w:br/>
      </w:r>
    </w:p>
    <w:p w:rsidR="004428BF" w:rsidRPr="00F45807" w:rsidRDefault="0072663C">
      <w:pPr>
        <w:jc w:val="center"/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b/>
          <w:sz w:val="24"/>
          <w:szCs w:val="24"/>
        </w:rPr>
        <w:br/>
      </w:r>
      <w:r w:rsidRPr="00F45807">
        <w:rPr>
          <w:rFonts w:ascii="Arial" w:hAnsi="Arial" w:cs="Arial"/>
          <w:b/>
          <w:sz w:val="24"/>
          <w:szCs w:val="24"/>
        </w:rPr>
        <w:br/>
      </w:r>
      <w:r w:rsidRPr="00F45807">
        <w:rPr>
          <w:rFonts w:ascii="Arial" w:hAnsi="Arial" w:cs="Arial"/>
          <w:b/>
          <w:sz w:val="24"/>
          <w:szCs w:val="24"/>
        </w:rPr>
        <w:br/>
        <w:t>TASTEMATCH: DISCOVER LOCAL FLAVORS. EAT WITH CONFIDENCE.</w:t>
      </w:r>
      <w:r w:rsidRPr="00F45807">
        <w:rPr>
          <w:rFonts w:ascii="Arial" w:hAnsi="Arial" w:cs="Arial"/>
          <w:b/>
          <w:sz w:val="24"/>
          <w:szCs w:val="24"/>
        </w:rPr>
        <w:br/>
      </w:r>
      <w:r w:rsidRPr="00F45807">
        <w:rPr>
          <w:rFonts w:ascii="Arial" w:hAnsi="Arial" w:cs="Arial"/>
          <w:b/>
          <w:sz w:val="24"/>
          <w:szCs w:val="24"/>
        </w:rPr>
        <w:br/>
      </w:r>
    </w:p>
    <w:p w:rsidR="004428BF" w:rsidRPr="00DB0BA6" w:rsidRDefault="0072663C">
      <w:pPr>
        <w:jc w:val="center"/>
        <w:rPr>
          <w:rFonts w:ascii="Arial" w:hAnsi="Arial" w:cs="Arial"/>
          <w:sz w:val="24"/>
          <w:szCs w:val="24"/>
          <w:lang w:val="pt-BR"/>
        </w:rPr>
      </w:pPr>
      <w:proofErr w:type="spellStart"/>
      <w:r w:rsidRPr="00DB0BA6">
        <w:rPr>
          <w:rFonts w:ascii="Arial" w:hAnsi="Arial" w:cs="Arial"/>
          <w:sz w:val="24"/>
          <w:szCs w:val="24"/>
          <w:lang w:val="pt-BR"/>
        </w:rPr>
        <w:t>Pitch</w:t>
      </w:r>
      <w:proofErr w:type="spellEnd"/>
      <w:r w:rsidRPr="00DB0BA6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DB0BA6">
        <w:rPr>
          <w:rFonts w:ascii="Arial" w:hAnsi="Arial" w:cs="Arial"/>
          <w:sz w:val="24"/>
          <w:szCs w:val="24"/>
          <w:lang w:val="pt-BR"/>
        </w:rPr>
        <w:t>Presentation</w:t>
      </w:r>
      <w:proofErr w:type="spellEnd"/>
      <w:r w:rsidRPr="00DB0BA6">
        <w:rPr>
          <w:rFonts w:ascii="Arial" w:hAnsi="Arial" w:cs="Arial"/>
          <w:sz w:val="24"/>
          <w:szCs w:val="24"/>
          <w:lang w:val="pt-BR"/>
        </w:rPr>
        <w:t xml:space="preserve"> Script</w:t>
      </w:r>
      <w:r w:rsidRPr="00DB0BA6">
        <w:rPr>
          <w:rFonts w:ascii="Arial" w:hAnsi="Arial" w:cs="Arial"/>
          <w:sz w:val="24"/>
          <w:szCs w:val="24"/>
          <w:lang w:val="pt-BR"/>
        </w:rPr>
        <w:br/>
      </w:r>
      <w:r w:rsidRPr="00DB0BA6">
        <w:rPr>
          <w:rFonts w:ascii="Arial" w:hAnsi="Arial" w:cs="Arial"/>
          <w:sz w:val="24"/>
          <w:szCs w:val="24"/>
          <w:lang w:val="pt-BR"/>
        </w:rPr>
        <w:br/>
      </w:r>
    </w:p>
    <w:p w:rsidR="00DB0BA6" w:rsidRDefault="0072663C" w:rsidP="00DB0BA6">
      <w:pPr>
        <w:spacing w:after="0"/>
        <w:jc w:val="center"/>
        <w:rPr>
          <w:rFonts w:ascii="Arial" w:hAnsi="Arial" w:cs="Arial"/>
          <w:sz w:val="24"/>
          <w:szCs w:val="24"/>
          <w:lang w:val="pt-BR"/>
        </w:rPr>
      </w:pPr>
      <w:r w:rsidRPr="004346B5">
        <w:rPr>
          <w:rFonts w:ascii="Arial" w:hAnsi="Arial" w:cs="Arial"/>
          <w:sz w:val="24"/>
          <w:szCs w:val="24"/>
          <w:lang w:val="pt-BR"/>
        </w:rPr>
        <w:br/>
      </w:r>
      <w:r w:rsidRPr="004346B5">
        <w:rPr>
          <w:rFonts w:ascii="Arial" w:hAnsi="Arial" w:cs="Arial"/>
          <w:sz w:val="24"/>
          <w:szCs w:val="24"/>
          <w:lang w:val="pt-BR"/>
        </w:rPr>
        <w:br/>
      </w:r>
      <w:r w:rsidR="00DB0BA6" w:rsidRPr="00DB0BA6">
        <w:rPr>
          <w:rFonts w:ascii="Arial" w:hAnsi="Arial" w:cs="Arial"/>
          <w:sz w:val="24"/>
          <w:szCs w:val="24"/>
          <w:lang w:val="pt-BR"/>
        </w:rPr>
        <w:t xml:space="preserve">Arthur Teixeira </w:t>
      </w:r>
      <w:proofErr w:type="spellStart"/>
      <w:r w:rsidR="00DB0BA6" w:rsidRPr="00DB0BA6">
        <w:rPr>
          <w:rFonts w:ascii="Arial" w:hAnsi="Arial" w:cs="Arial"/>
          <w:sz w:val="24"/>
          <w:szCs w:val="24"/>
          <w:lang w:val="pt-BR"/>
        </w:rPr>
        <w:t>Sthopa</w:t>
      </w:r>
      <w:proofErr w:type="spellEnd"/>
    </w:p>
    <w:p w:rsidR="004428BF" w:rsidRPr="004346B5" w:rsidRDefault="00DB0BA6" w:rsidP="00DB0BA6">
      <w:pPr>
        <w:spacing w:after="0"/>
        <w:jc w:val="center"/>
        <w:rPr>
          <w:rFonts w:ascii="Arial" w:hAnsi="Arial" w:cs="Arial"/>
          <w:sz w:val="24"/>
          <w:szCs w:val="24"/>
          <w:lang w:val="pt-BR"/>
        </w:rPr>
      </w:pPr>
      <w:r w:rsidRPr="004346B5">
        <w:rPr>
          <w:rFonts w:ascii="Arial" w:hAnsi="Arial" w:cs="Arial"/>
          <w:sz w:val="24"/>
          <w:szCs w:val="24"/>
          <w:lang w:val="pt-BR"/>
        </w:rPr>
        <w:t>B</w:t>
      </w:r>
      <w:r>
        <w:rPr>
          <w:rFonts w:ascii="Arial" w:hAnsi="Arial" w:cs="Arial"/>
          <w:sz w:val="24"/>
          <w:szCs w:val="24"/>
          <w:lang w:val="pt-BR"/>
        </w:rPr>
        <w:t>eatriz Caroline Adriano de Freitas</w:t>
      </w:r>
      <w:r w:rsidR="0072663C" w:rsidRPr="004346B5">
        <w:rPr>
          <w:rFonts w:ascii="Arial" w:hAnsi="Arial" w:cs="Arial"/>
          <w:sz w:val="24"/>
          <w:szCs w:val="24"/>
          <w:lang w:val="pt-BR"/>
        </w:rPr>
        <w:br/>
      </w:r>
      <w:r w:rsidRPr="004346B5">
        <w:rPr>
          <w:rFonts w:ascii="Arial" w:hAnsi="Arial" w:cs="Arial"/>
          <w:sz w:val="24"/>
          <w:szCs w:val="24"/>
          <w:lang w:val="pt-BR"/>
        </w:rPr>
        <w:t>Eric Cezar Gomes Silva</w:t>
      </w:r>
      <w:r w:rsidR="0072663C" w:rsidRPr="004346B5">
        <w:rPr>
          <w:rFonts w:ascii="Arial" w:hAnsi="Arial" w:cs="Arial"/>
          <w:sz w:val="24"/>
          <w:szCs w:val="24"/>
          <w:lang w:val="pt-BR"/>
        </w:rPr>
        <w:br/>
        <w:t>Gab</w:t>
      </w:r>
      <w:r w:rsidR="004346B5" w:rsidRPr="004346B5">
        <w:rPr>
          <w:rFonts w:ascii="Arial" w:hAnsi="Arial" w:cs="Arial"/>
          <w:sz w:val="24"/>
          <w:szCs w:val="24"/>
          <w:lang w:val="pt-BR"/>
        </w:rPr>
        <w:t>r</w:t>
      </w:r>
      <w:r w:rsidR="004346B5">
        <w:rPr>
          <w:rFonts w:ascii="Arial" w:hAnsi="Arial" w:cs="Arial"/>
          <w:sz w:val="24"/>
          <w:szCs w:val="24"/>
          <w:lang w:val="pt-BR"/>
        </w:rPr>
        <w:t>iela Viviane Herrera</w:t>
      </w:r>
      <w:r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Cuentas</w:t>
      </w:r>
      <w:proofErr w:type="spellEnd"/>
      <w:r w:rsidR="0072663C" w:rsidRPr="004346B5">
        <w:rPr>
          <w:rFonts w:ascii="Arial" w:hAnsi="Arial" w:cs="Arial"/>
          <w:sz w:val="24"/>
          <w:szCs w:val="24"/>
          <w:lang w:val="pt-BR"/>
        </w:rPr>
        <w:br/>
      </w:r>
      <w:r w:rsidRPr="004346B5">
        <w:rPr>
          <w:rFonts w:ascii="Arial" w:hAnsi="Arial" w:cs="Arial"/>
          <w:sz w:val="24"/>
          <w:szCs w:val="24"/>
          <w:lang w:val="pt-BR"/>
        </w:rPr>
        <w:t>Pedro</w:t>
      </w:r>
      <w:r>
        <w:rPr>
          <w:rFonts w:ascii="Arial" w:hAnsi="Arial" w:cs="Arial"/>
          <w:sz w:val="24"/>
          <w:szCs w:val="24"/>
          <w:lang w:val="pt-BR"/>
        </w:rPr>
        <w:t xml:space="preserve"> H</w:t>
      </w:r>
      <w:r w:rsidRPr="00DB0BA6">
        <w:rPr>
          <w:rFonts w:ascii="Arial" w:hAnsi="Arial" w:cs="Arial"/>
          <w:sz w:val="24"/>
          <w:szCs w:val="24"/>
          <w:lang w:val="pt-BR"/>
        </w:rPr>
        <w:t xml:space="preserve">enrique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D</w:t>
      </w:r>
      <w:r w:rsidRPr="00DB0BA6">
        <w:rPr>
          <w:rFonts w:ascii="Arial" w:hAnsi="Arial" w:cs="Arial"/>
          <w:sz w:val="24"/>
          <w:szCs w:val="24"/>
          <w:lang w:val="pt-BR"/>
        </w:rPr>
        <w:t>iez</w:t>
      </w:r>
      <w:proofErr w:type="spellEnd"/>
      <w:r w:rsidRPr="00DB0BA6">
        <w:rPr>
          <w:rFonts w:ascii="Arial" w:hAnsi="Arial" w:cs="Arial"/>
          <w:sz w:val="24"/>
          <w:szCs w:val="24"/>
          <w:lang w:val="pt-BR"/>
        </w:rPr>
        <w:t xml:space="preserve"> </w:t>
      </w:r>
      <w:r>
        <w:rPr>
          <w:rFonts w:ascii="Arial" w:hAnsi="Arial" w:cs="Arial"/>
          <w:sz w:val="24"/>
          <w:szCs w:val="24"/>
          <w:lang w:val="pt-BR"/>
        </w:rPr>
        <w:t>C</w:t>
      </w:r>
      <w:r w:rsidRPr="00DB0BA6">
        <w:rPr>
          <w:rFonts w:ascii="Arial" w:hAnsi="Arial" w:cs="Arial"/>
          <w:sz w:val="24"/>
          <w:szCs w:val="24"/>
          <w:lang w:val="pt-BR"/>
        </w:rPr>
        <w:t>amargo</w:t>
      </w:r>
      <w:r w:rsidR="0072663C" w:rsidRPr="004346B5">
        <w:rPr>
          <w:rFonts w:ascii="Arial" w:hAnsi="Arial" w:cs="Arial"/>
          <w:sz w:val="24"/>
          <w:szCs w:val="24"/>
          <w:lang w:val="pt-BR"/>
        </w:rPr>
        <w:br/>
      </w:r>
    </w:p>
    <w:p w:rsidR="004428BF" w:rsidRPr="004346B5" w:rsidRDefault="0072663C">
      <w:pPr>
        <w:rPr>
          <w:rFonts w:ascii="Arial" w:hAnsi="Arial" w:cs="Arial"/>
          <w:sz w:val="24"/>
          <w:szCs w:val="24"/>
          <w:lang w:val="pt-BR"/>
        </w:rPr>
      </w:pPr>
      <w:r w:rsidRPr="004346B5">
        <w:rPr>
          <w:rFonts w:ascii="Arial" w:hAnsi="Arial" w:cs="Arial"/>
          <w:sz w:val="24"/>
          <w:szCs w:val="24"/>
          <w:lang w:val="pt-BR"/>
        </w:rPr>
        <w:br w:type="page"/>
      </w:r>
      <w:bookmarkStart w:id="0" w:name="_GoBack"/>
      <w:bookmarkEnd w:id="0"/>
    </w:p>
    <w:p w:rsidR="004428BF" w:rsidRPr="00F45807" w:rsidRDefault="0072663C">
      <w:pPr>
        <w:jc w:val="center"/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b/>
          <w:sz w:val="24"/>
          <w:szCs w:val="24"/>
        </w:rPr>
        <w:lastRenderedPageBreak/>
        <w:t>TASTEMATCH: DISCOVER LOCAL FLAVORS. EAT WITH CONFIDENCE.</w:t>
      </w:r>
      <w:r w:rsidRPr="00F45807">
        <w:rPr>
          <w:rFonts w:ascii="Arial" w:hAnsi="Arial" w:cs="Arial"/>
          <w:b/>
          <w:sz w:val="24"/>
          <w:szCs w:val="24"/>
        </w:rPr>
        <w:br/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br/>
        <w:t>Academic document prepared for presentation purposes.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br w:type="page"/>
      </w:r>
    </w:p>
    <w:p w:rsidR="004428BF" w:rsidRDefault="00B37E4A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lastRenderedPageBreak/>
        <w:t>SUMMARY</w:t>
      </w:r>
    </w:p>
    <w:p w:rsidR="00621CF6" w:rsidRPr="00621CF6" w:rsidRDefault="00621CF6" w:rsidP="00621CF6"/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1. Introduction and Problem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2. Solution and User Registration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3. Food Safety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4. Food Discovery and Cultural Tourism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5. User Interface, Competitive Advantages and Future Development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6. Conclusion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br w:type="page"/>
      </w:r>
    </w:p>
    <w:p w:rsidR="004428BF" w:rsidRPr="00F45807" w:rsidRDefault="0072663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lastRenderedPageBreak/>
        <w:t>1. Introduction and Problem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Imagine arriving in a completely new country. You want to experience authentic local cuisine, but all you can find are tourist-oriented restaurants, menus you cannot understand, and if you have a food allergy, every meal could represent a real risk.</w:t>
      </w:r>
      <w:r w:rsidRPr="00F45807">
        <w:rPr>
          <w:rFonts w:ascii="Arial" w:hAnsi="Arial" w:cs="Arial"/>
          <w:sz w:val="24"/>
          <w:szCs w:val="24"/>
        </w:rPr>
        <w:br/>
      </w:r>
      <w:r w:rsidRPr="00F45807">
        <w:rPr>
          <w:rFonts w:ascii="Arial" w:hAnsi="Arial" w:cs="Arial"/>
          <w:sz w:val="24"/>
          <w:szCs w:val="24"/>
        </w:rPr>
        <w:br/>
        <w:t xml:space="preserve">That is exactly the problem we set out to solve with </w:t>
      </w:r>
      <w:proofErr w:type="spellStart"/>
      <w:r w:rsidRPr="00F45807">
        <w:rPr>
          <w:rFonts w:ascii="Arial" w:hAnsi="Arial" w:cs="Arial"/>
          <w:sz w:val="24"/>
          <w:szCs w:val="24"/>
        </w:rPr>
        <w:t>TasteMatch</w:t>
      </w:r>
      <w:proofErr w:type="spellEnd"/>
      <w:r w:rsidRPr="00F45807">
        <w:rPr>
          <w:rFonts w:ascii="Arial" w:hAnsi="Arial" w:cs="Arial"/>
          <w:sz w:val="24"/>
          <w:szCs w:val="24"/>
        </w:rPr>
        <w:t>.</w:t>
      </w:r>
      <w:r w:rsidRPr="00F45807">
        <w:rPr>
          <w:rFonts w:ascii="Arial" w:hAnsi="Arial" w:cs="Arial"/>
          <w:sz w:val="24"/>
          <w:szCs w:val="24"/>
        </w:rPr>
        <w:br/>
      </w:r>
      <w:r w:rsidRPr="00F45807">
        <w:rPr>
          <w:rFonts w:ascii="Arial" w:hAnsi="Arial" w:cs="Arial"/>
          <w:sz w:val="24"/>
          <w:szCs w:val="24"/>
        </w:rPr>
        <w:br/>
        <w:t>Millions of exchange students and travelers face three major challenges: finding authentic food, avoiding tourist traps, and understanding ingredients written in unfamiliar languages. For people with allergies and dietary restrictions, these challenges become health risks.</w:t>
      </w:r>
    </w:p>
    <w:p w:rsidR="004428BF" w:rsidRPr="00F45807" w:rsidRDefault="0072663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t>2. Solution and User Registration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proofErr w:type="spellStart"/>
      <w:r w:rsidRPr="00F45807">
        <w:rPr>
          <w:rFonts w:ascii="Arial" w:hAnsi="Arial" w:cs="Arial"/>
          <w:sz w:val="24"/>
          <w:szCs w:val="24"/>
        </w:rPr>
        <w:t>TasteMatch</w:t>
      </w:r>
      <w:proofErr w:type="spellEnd"/>
      <w:r w:rsidRPr="00F45807">
        <w:rPr>
          <w:rFonts w:ascii="Arial" w:hAnsi="Arial" w:cs="Arial"/>
          <w:sz w:val="24"/>
          <w:szCs w:val="24"/>
        </w:rPr>
        <w:t xml:space="preserve"> connects travelers with local food culture through authentic and safe recommendations. Users register personal information, emergency contacts, dietary restrictions, and allergy severity levels, allowing the platform to personalize recommendations safely.</w:t>
      </w:r>
    </w:p>
    <w:p w:rsidR="004428BF" w:rsidRPr="00F45807" w:rsidRDefault="0072663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t>3. Food Safety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proofErr w:type="spellStart"/>
      <w:r w:rsidRPr="00F45807">
        <w:rPr>
          <w:rFonts w:ascii="Arial" w:hAnsi="Arial" w:cs="Arial"/>
          <w:sz w:val="24"/>
          <w:szCs w:val="24"/>
        </w:rPr>
        <w:t>TasteMatch</w:t>
      </w:r>
      <w:proofErr w:type="spellEnd"/>
      <w:r w:rsidRPr="00F45807">
        <w:rPr>
          <w:rFonts w:ascii="Arial" w:hAnsi="Arial" w:cs="Arial"/>
          <w:sz w:val="24"/>
          <w:szCs w:val="24"/>
        </w:rPr>
        <w:t xml:space="preserve"> considers each user's dietary restrictions. If a dish contains potentially harmful ingredients, the system generates clear visual alerts, reducing risks and increasing traveler confidence.</w:t>
      </w:r>
    </w:p>
    <w:p w:rsidR="004428BF" w:rsidRPr="00F45807" w:rsidRDefault="0072663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t>4. Food Discovery and Cultural Tourism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Users access a location-based feed featuring dish photos, ratings, cultural information, and recipe origins. The platform also highlights local restaurants and cultural locations recommended by residents, promoting authentic experiences.</w:t>
      </w:r>
    </w:p>
    <w:p w:rsidR="004428BF" w:rsidRPr="00F45807" w:rsidRDefault="0072663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t>5. User Interface, Competitive Advantages and Future Development</w:t>
      </w:r>
    </w:p>
    <w:p w:rsidR="004428BF" w:rsidRPr="00F45807" w:rsidRDefault="0072663C">
      <w:pPr>
        <w:rPr>
          <w:rFonts w:ascii="Arial" w:hAnsi="Arial" w:cs="Arial"/>
          <w:sz w:val="24"/>
          <w:szCs w:val="24"/>
        </w:rPr>
      </w:pPr>
      <w:r w:rsidRPr="00F45807">
        <w:rPr>
          <w:rFonts w:ascii="Arial" w:hAnsi="Arial" w:cs="Arial"/>
          <w:sz w:val="24"/>
          <w:szCs w:val="24"/>
        </w:rPr>
        <w:t>The project is based on three principles: visual appeal, trust, and safety. Competitive advantages include cultural discovery, local recommendations, integrated food safety, and a focus on dishes and their stories. Future plans include AI recommendations, menu translation, local reviews, and international expansion.</w:t>
      </w:r>
    </w:p>
    <w:p w:rsidR="004428BF" w:rsidRPr="00F45807" w:rsidRDefault="0072663C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F45807">
        <w:rPr>
          <w:rFonts w:ascii="Arial" w:hAnsi="Arial" w:cs="Arial"/>
          <w:color w:val="auto"/>
          <w:sz w:val="24"/>
          <w:szCs w:val="24"/>
        </w:rPr>
        <w:t>6. Conclusion</w:t>
      </w:r>
    </w:p>
    <w:p w:rsidR="00A21049" w:rsidRDefault="0072663C">
      <w:pPr>
        <w:rPr>
          <w:rFonts w:ascii="Arial" w:hAnsi="Arial" w:cs="Arial"/>
          <w:sz w:val="24"/>
          <w:szCs w:val="24"/>
        </w:rPr>
      </w:pPr>
      <w:proofErr w:type="spellStart"/>
      <w:r w:rsidRPr="00F45807">
        <w:rPr>
          <w:rFonts w:ascii="Arial" w:hAnsi="Arial" w:cs="Arial"/>
          <w:sz w:val="24"/>
          <w:szCs w:val="24"/>
        </w:rPr>
        <w:t>TasteMatch</w:t>
      </w:r>
      <w:proofErr w:type="spellEnd"/>
      <w:r w:rsidRPr="00F45807">
        <w:rPr>
          <w:rFonts w:ascii="Arial" w:hAnsi="Arial" w:cs="Arial"/>
          <w:sz w:val="24"/>
          <w:szCs w:val="24"/>
        </w:rPr>
        <w:t xml:space="preserve"> was created to connect people with a country's culture through its cuisine, making every meal more authentic, safe, and meaningful. More than helping travelers find places to eat, it helps them discover stories, traditions, and experiences through food.</w:t>
      </w:r>
    </w:p>
    <w:p w:rsidR="00A21049" w:rsidRDefault="00A21049">
      <w:pPr>
        <w:rPr>
          <w:rFonts w:ascii="Arial" w:hAnsi="Arial" w:cs="Arial"/>
          <w:sz w:val="24"/>
          <w:szCs w:val="24"/>
        </w:rPr>
      </w:pPr>
    </w:p>
    <w:p w:rsidR="00A21049" w:rsidRPr="00A269AC" w:rsidRDefault="00A21049" w:rsidP="00A21049">
      <w:pPr>
        <w:jc w:val="center"/>
        <w:rPr>
          <w:rFonts w:ascii="Arial" w:hAnsi="Arial" w:cs="Arial"/>
          <w:b/>
          <w:sz w:val="28"/>
          <w:szCs w:val="28"/>
        </w:rPr>
      </w:pPr>
      <w:r w:rsidRPr="00A269AC">
        <w:rPr>
          <w:rFonts w:ascii="Arial" w:hAnsi="Arial" w:cs="Arial"/>
          <w:b/>
          <w:sz w:val="28"/>
          <w:szCs w:val="28"/>
        </w:rPr>
        <w:t>MOBILE PROTOTYPE</w:t>
      </w:r>
    </w:p>
    <w:p w:rsidR="00A21049" w:rsidRDefault="00A2104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A21049" w:rsidRDefault="00A21049" w:rsidP="00A21049">
      <w:pPr>
        <w:jc w:val="center"/>
        <w:rPr>
          <w:rFonts w:ascii="Arial" w:hAnsi="Arial" w:cs="Arial"/>
          <w:sz w:val="24"/>
          <w:szCs w:val="24"/>
        </w:rPr>
      </w:pP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75F0A9CC" wp14:editId="2CAEF118">
            <wp:extent cx="4401811" cy="9567370"/>
            <wp:effectExtent l="0" t="0" r="0" b="0"/>
            <wp:docPr id="2" name="Imagem 2" descr="D:\Inglês\Mobile\tela de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nglês\Mobile\tela de log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730" cy="961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 w:type="page"/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161CB051" wp14:editId="65A4DDFA">
            <wp:extent cx="5105400" cy="11096625"/>
            <wp:effectExtent l="0" t="0" r="0" b="9525"/>
            <wp:docPr id="3" name="Imagem 3" descr="D:\Inglês\Mobile\tela de logi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Inglês\Mobile\tela de login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09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1049" w:rsidRDefault="00A21049">
      <w:pPr>
        <w:rPr>
          <w:rFonts w:ascii="Arial" w:hAnsi="Arial" w:cs="Arial"/>
          <w:sz w:val="24"/>
          <w:szCs w:val="24"/>
        </w:rPr>
      </w:pP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49FF1491" wp14:editId="59C4CB67">
            <wp:extent cx="5105400" cy="11096625"/>
            <wp:effectExtent l="0" t="0" r="0" b="9525"/>
            <wp:docPr id="5" name="Imagem 5" descr="D:\Inglês\Mobile\tela de login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Inglês\Mobile\tela de login3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09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br w:type="page"/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43CDC2D8" wp14:editId="47B8B4A1">
            <wp:extent cx="5105400" cy="11096625"/>
            <wp:effectExtent l="0" t="0" r="0" b="9525"/>
            <wp:docPr id="4" name="Imagem 4" descr="D:\Inglês\Mobile\tela de logi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Inglês\Mobile\tela de login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09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8BF" w:rsidRDefault="00A21049">
      <w:pPr>
        <w:rPr>
          <w:rFonts w:ascii="Arial" w:hAnsi="Arial" w:cs="Arial"/>
          <w:sz w:val="24"/>
          <w:szCs w:val="24"/>
        </w:rPr>
      </w:pP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660288" behindDoc="0" locked="0" layoutInCell="1" allowOverlap="1" wp14:anchorId="46C59F00" wp14:editId="2671A6BB">
            <wp:simplePos x="0" y="0"/>
            <wp:positionH relativeFrom="column">
              <wp:posOffset>1489140</wp:posOffset>
            </wp:positionH>
            <wp:positionV relativeFrom="paragraph">
              <wp:posOffset>4344846</wp:posOffset>
            </wp:positionV>
            <wp:extent cx="2143125" cy="2143125"/>
            <wp:effectExtent l="0" t="0" r="9525" b="9525"/>
            <wp:wrapNone/>
            <wp:docPr id="12" name="Imagem 12" descr="D:\Inglês\Mobile\image 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Inglês\Mobile\image 4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36C20E7B" wp14:editId="4DB2602C">
            <wp:simplePos x="0" y="0"/>
            <wp:positionH relativeFrom="column">
              <wp:posOffset>433289</wp:posOffset>
            </wp:positionH>
            <wp:positionV relativeFrom="paragraph">
              <wp:posOffset>3430533</wp:posOffset>
            </wp:positionV>
            <wp:extent cx="4619625" cy="419100"/>
            <wp:effectExtent l="0" t="0" r="9525" b="0"/>
            <wp:wrapNone/>
            <wp:docPr id="8" name="Imagem 8" descr="D:\Inglês\Mobile\Your profile is complete!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Inglês\Mobile\Your profile is complete!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23CF6FC8" wp14:editId="68001B14">
            <wp:extent cx="5105400" cy="11096625"/>
            <wp:effectExtent l="0" t="0" r="0" b="9525"/>
            <wp:docPr id="6" name="Imagem 6" descr="D:\Inglês\Mobile\tela de logi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Inglês\Mobile\tela de login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109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1049" w:rsidP="00A21049">
      <w:pPr>
        <w:jc w:val="center"/>
        <w:rPr>
          <w:rFonts w:ascii="Arial" w:hAnsi="Arial" w:cs="Arial"/>
          <w:sz w:val="24"/>
          <w:szCs w:val="24"/>
        </w:rPr>
      </w:pP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1DABD428" wp14:editId="63F6BA0D">
            <wp:extent cx="295275" cy="352425"/>
            <wp:effectExtent l="0" t="0" r="9525" b="9525"/>
            <wp:docPr id="11" name="Imagem 11" descr="D:\Inglês\Mobile\image 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Inglês\Mobile\image 3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0B4C756B" wp14:editId="0F41448B">
            <wp:extent cx="304800" cy="333375"/>
            <wp:effectExtent l="0" t="0" r="0" b="9525"/>
            <wp:docPr id="10" name="Imagem 10" descr="D:\Inglês\Mobile\image 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Inglês\Mobile\image 2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55EF4496" wp14:editId="57272241">
            <wp:extent cx="3121572" cy="10558601"/>
            <wp:effectExtent l="0" t="0" r="3175" b="0"/>
            <wp:docPr id="9" name="Imagem 9" descr="D:\Inglês\Mobile\cardap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Inglês\Mobile\cardapio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66" cy="1070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135A09CF" wp14:editId="0036F6C9">
            <wp:extent cx="9525" cy="9525"/>
            <wp:effectExtent l="0" t="0" r="0" b="0"/>
            <wp:docPr id="7" name="Imagem 7" descr="D:\Inglês\Mobile\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Inglês\Mobile\Tex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049"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2716377" cy="9411029"/>
            <wp:effectExtent l="0" t="0" r="8255" b="0"/>
            <wp:docPr id="1" name="Imagem 1" descr="D:\Inglês\Mobile\PrincipalCe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nglês\Mobile\PrincipalCell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04" cy="9479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>
      <w:pPr>
        <w:rPr>
          <w:rFonts w:ascii="Arial" w:hAnsi="Arial" w:cs="Arial"/>
          <w:sz w:val="24"/>
          <w:szCs w:val="24"/>
        </w:rPr>
      </w:pP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sz w:val="24"/>
          <w:szCs w:val="24"/>
        </w:rPr>
        <w:t>DESKTOP PROTOTYPE</w:t>
      </w:r>
    </w:p>
    <w:p w:rsidR="00A269AC" w:rsidRDefault="00A269A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  <w:sectPr w:rsidR="00A269AC" w:rsidSect="00A21049">
          <w:pgSz w:w="12240" w:h="15840"/>
          <w:pgMar w:top="284" w:right="1800" w:bottom="1440" w:left="1800" w:header="720" w:footer="720" w:gutter="0"/>
          <w:cols w:space="720"/>
          <w:docGrid w:linePitch="360"/>
        </w:sectPr>
      </w:pPr>
    </w:p>
    <w:p w:rsidR="00A21049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8963660" cy="5821340"/>
            <wp:effectExtent l="0" t="0" r="8890" b="8255"/>
            <wp:docPr id="20" name="Imagem 20" descr="D:\Inglês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Inglês\Desktop\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60" cy="58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8963660" cy="5821340"/>
            <wp:effectExtent l="0" t="0" r="8890" b="8255"/>
            <wp:docPr id="21" name="Imagem 21" descr="D:\Inglês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Inglês\Desktop\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60" cy="58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8963660" cy="5821340"/>
            <wp:effectExtent l="0" t="0" r="8890" b="8255"/>
            <wp:docPr id="22" name="Imagem 22" descr="D:\Inglês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Inglês\Desktop\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60" cy="58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8963660" cy="5821340"/>
            <wp:effectExtent l="0" t="0" r="8890" b="8255"/>
            <wp:docPr id="23" name="Imagem 23" descr="D:\Inglês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Inglês\Desktop\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60" cy="58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8963660" cy="5821340"/>
            <wp:effectExtent l="0" t="0" r="8890" b="8255"/>
            <wp:docPr id="24" name="Imagem 24" descr="D:\Inglês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Inglês\Desktop\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60" cy="58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  <w:sectPr w:rsidR="00A269AC" w:rsidSect="00A269AC">
          <w:pgSz w:w="15840" w:h="12240" w:orient="landscape"/>
          <w:pgMar w:top="1797" w:right="284" w:bottom="1797" w:left="1440" w:header="720" w:footer="720" w:gutter="0"/>
          <w:cols w:space="720"/>
          <w:docGrid w:linePitch="360"/>
        </w:sectPr>
      </w:pP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 wp14:anchorId="43043CE9" wp14:editId="14A19415">
            <wp:extent cx="3327360" cy="9270146"/>
            <wp:effectExtent l="0" t="0" r="6985" b="7620"/>
            <wp:docPr id="25" name="Imagem 25" descr="D:\Inglês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Inglês\Desktop\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884" cy="929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  <w:sectPr w:rsidR="00A269AC" w:rsidSect="00A269AC">
          <w:pgSz w:w="12240" w:h="15840"/>
          <w:pgMar w:top="284" w:right="1797" w:bottom="1440" w:left="1797" w:header="720" w:footer="720" w:gutter="0"/>
          <w:cols w:space="720"/>
          <w:docGrid w:linePitch="360"/>
        </w:sectPr>
      </w:pPr>
    </w:p>
    <w:p w:rsidR="00A269AC" w:rsidRPr="00A269AC" w:rsidRDefault="00A269AC" w:rsidP="00A21049">
      <w:pPr>
        <w:jc w:val="center"/>
        <w:rPr>
          <w:rFonts w:ascii="Arial" w:hAnsi="Arial" w:cs="Arial"/>
          <w:b/>
          <w:sz w:val="24"/>
          <w:szCs w:val="24"/>
        </w:rPr>
      </w:pPr>
      <w:r w:rsidRPr="00A269AC">
        <w:rPr>
          <w:rFonts w:ascii="Arial" w:hAnsi="Arial" w:cs="Arial"/>
          <w:b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8963660" cy="5821340"/>
            <wp:effectExtent l="0" t="0" r="8890" b="8255"/>
            <wp:docPr id="26" name="Imagem 26" descr="D:\Inglês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Inglês\Desktop\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660" cy="582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69AC" w:rsidRPr="00A269AC" w:rsidSect="00A269AC">
      <w:pgSz w:w="15840" w:h="12240" w:orient="landscape"/>
      <w:pgMar w:top="1797" w:right="284" w:bottom="179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CF6" w:rsidRDefault="00621CF6" w:rsidP="00621CF6">
      <w:pPr>
        <w:spacing w:after="0" w:line="240" w:lineRule="auto"/>
      </w:pPr>
      <w:r>
        <w:separator/>
      </w:r>
    </w:p>
  </w:endnote>
  <w:endnote w:type="continuationSeparator" w:id="0">
    <w:p w:rsidR="00621CF6" w:rsidRDefault="00621CF6" w:rsidP="00621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CF6" w:rsidRDefault="00621CF6" w:rsidP="00621CF6">
      <w:pPr>
        <w:spacing w:after="0" w:line="240" w:lineRule="auto"/>
      </w:pPr>
      <w:r>
        <w:separator/>
      </w:r>
    </w:p>
  </w:footnote>
  <w:footnote w:type="continuationSeparator" w:id="0">
    <w:p w:rsidR="00621CF6" w:rsidRDefault="00621CF6" w:rsidP="00621C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0DFD"/>
    <w:rsid w:val="0015074B"/>
    <w:rsid w:val="0029639D"/>
    <w:rsid w:val="00326F90"/>
    <w:rsid w:val="004346B5"/>
    <w:rsid w:val="004428BF"/>
    <w:rsid w:val="005001FE"/>
    <w:rsid w:val="00621CF6"/>
    <w:rsid w:val="0072663C"/>
    <w:rsid w:val="00A21049"/>
    <w:rsid w:val="00A269AC"/>
    <w:rsid w:val="00AA1D8D"/>
    <w:rsid w:val="00B37E4A"/>
    <w:rsid w:val="00B47730"/>
    <w:rsid w:val="00CB0664"/>
    <w:rsid w:val="00DB0BA6"/>
    <w:rsid w:val="00F45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C669F"/>
  <w14:defaultImageDpi w14:val="300"/>
  <w15:docId w15:val="{519C6619-8A61-40EF-ADAF-0A3190DA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0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5B200A-4C08-4C83-B8AC-D896D2422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426</Words>
  <Characters>2304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Laboratorio-Info</cp:lastModifiedBy>
  <cp:revision>9</cp:revision>
  <dcterms:created xsi:type="dcterms:W3CDTF">2013-12-23T23:15:00Z</dcterms:created>
  <dcterms:modified xsi:type="dcterms:W3CDTF">2026-06-26T00:28:00Z</dcterms:modified>
  <cp:category/>
</cp:coreProperties>
</file>