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701D4" w14:textId="39C65662" w:rsidR="005D3DAA" w:rsidRDefault="005D3DAA"/>
    <w:p w14:paraId="47AEF9CE" w14:textId="597F9F9C" w:rsidR="00770DAA" w:rsidRDefault="00770DAA"/>
    <w:p w14:paraId="33C5E093" w14:textId="08ECBEC1" w:rsidR="00770DAA" w:rsidRDefault="00877087">
      <w:r w:rsidRPr="0087708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D5190" wp14:editId="3F45F325">
                <wp:simplePos x="0" y="0"/>
                <wp:positionH relativeFrom="column">
                  <wp:posOffset>180340</wp:posOffset>
                </wp:positionH>
                <wp:positionV relativeFrom="paragraph">
                  <wp:posOffset>209550</wp:posOffset>
                </wp:positionV>
                <wp:extent cx="5076825" cy="1143000"/>
                <wp:effectExtent l="0" t="0" r="0" b="0"/>
                <wp:wrapNone/>
                <wp:docPr id="2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076825" cy="1143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BF4E8D" w14:textId="77777777" w:rsidR="00877087" w:rsidRDefault="00877087" w:rsidP="00877087">
                            <w:pPr>
                              <w:spacing w:line="21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 Regular" w:eastAsiaTheme="majorEastAsia" w:hAnsi="Calibri Regular" w:cstheme="majorBidi"/>
                                <w:color w:val="4472C4" w:themeColor="accent1"/>
                                <w:kern w:val="24"/>
                                <w:sz w:val="120"/>
                                <w:szCs w:val="120"/>
                                <w:lang w:val="en-US"/>
                              </w:rPr>
                              <w:t xml:space="preserve">PROG 20799 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>
                        <a:norm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AD5190" id="Title 1" o:spid="_x0000_s1026" style="position:absolute;margin-left:14.2pt;margin-top:16.5pt;width:399.75pt;height:9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" filled="f" stroked="f">
                <o:lock v:ext="edit" grouping="t"/>
                <v:textbox>
                  <w:txbxContent>
                    <w:p w14:paraId="41BF4E8D" w14:textId="77777777" w:rsidR="00877087" w:rsidRDefault="00877087" w:rsidP="00877087">
                      <w:pPr>
                        <w:spacing w:line="21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 Regular" w:eastAsiaTheme="majorEastAsia" w:hAnsi="Calibri Regular" w:cstheme="majorBidi"/>
                          <w:color w:val="4472C4" w:themeColor="accent1"/>
                          <w:kern w:val="24"/>
                          <w:sz w:val="120"/>
                          <w:szCs w:val="120"/>
                          <w:lang w:val="en-US"/>
                        </w:rPr>
                        <w:t xml:space="preserve">PROG 20799 </w:t>
                      </w:r>
                    </w:p>
                  </w:txbxContent>
                </v:textbox>
              </v:rect>
            </w:pict>
          </mc:Fallback>
        </mc:AlternateContent>
      </w:r>
    </w:p>
    <w:p w14:paraId="7E1059C8" w14:textId="5451501B" w:rsidR="00770DAA" w:rsidRDefault="00770DAA"/>
    <w:p w14:paraId="4E7AFECA" w14:textId="5F8D6332" w:rsidR="00770DAA" w:rsidRDefault="00770DAA"/>
    <w:p w14:paraId="4E2370DF" w14:textId="40ADF095" w:rsidR="00770DAA" w:rsidRDefault="00770DAA"/>
    <w:p w14:paraId="6BF3483D" w14:textId="6F272A44" w:rsidR="00770DAA" w:rsidRDefault="00770DAA"/>
    <w:p w14:paraId="4C8D784D" w14:textId="6A4CF6B7" w:rsidR="00770DAA" w:rsidRDefault="00770DAA"/>
    <w:p w14:paraId="0A129796" w14:textId="7D5E9AB9" w:rsidR="00770DAA" w:rsidRDefault="00770DAA"/>
    <w:p w14:paraId="31629648" w14:textId="2E2C115D" w:rsidR="00877087" w:rsidRDefault="00877087"/>
    <w:p w14:paraId="6BA2E204" w14:textId="62C5AD5C" w:rsidR="00877087" w:rsidRDefault="00877087"/>
    <w:p w14:paraId="549890A4" w14:textId="0F487F5B" w:rsidR="00877087" w:rsidRDefault="00877087">
      <w:r w:rsidRPr="0087708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643471" wp14:editId="588CB0D8">
                <wp:simplePos x="0" y="0"/>
                <wp:positionH relativeFrom="column">
                  <wp:posOffset>0</wp:posOffset>
                </wp:positionH>
                <wp:positionV relativeFrom="paragraph">
                  <wp:posOffset>277494</wp:posOffset>
                </wp:positionV>
                <wp:extent cx="6400800" cy="2428875"/>
                <wp:effectExtent l="0" t="0" r="0" b="0"/>
                <wp:wrapNone/>
                <wp:docPr id="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400800" cy="2428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7B18D9" w14:textId="036EC6DC" w:rsidR="00877087" w:rsidRDefault="00877087" w:rsidP="00877087">
                            <w:pPr>
                              <w:spacing w:before="200" w:line="216" w:lineRule="auto"/>
                              <w:jc w:val="center"/>
                              <w:rPr>
                                <w:rFonts w:ascii="Calibri Regular" w:hAnsi="Calibri Regular"/>
                                <w:color w:val="4472C4" w:themeColor="accent1"/>
                                <w:kern w:val="24"/>
                                <w:sz w:val="70"/>
                                <w:szCs w:val="70"/>
                                <w:lang w:val="es-AR"/>
                              </w:rPr>
                            </w:pPr>
                            <w:r w:rsidRPr="0087708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s-AR"/>
                              </w:rPr>
                              <w:t xml:space="preserve"> </w:t>
                            </w:r>
                            <w:r>
                              <w:rPr>
                                <w:rFonts w:ascii="Calibri Regular" w:hAnsi="Calibri Regular"/>
                                <w:color w:val="4472C4" w:themeColor="accent1"/>
                                <w:kern w:val="24"/>
                                <w:sz w:val="70"/>
                                <w:szCs w:val="70"/>
                                <w:lang w:val="es-AR"/>
                              </w:rPr>
                              <w:t>Assignment 3</w:t>
                            </w:r>
                          </w:p>
                          <w:p w14:paraId="4BCF9BF2" w14:textId="28692311" w:rsidR="00553045" w:rsidRDefault="00553045" w:rsidP="00877087">
                            <w:pPr>
                              <w:spacing w:before="200" w:line="216" w:lineRule="auto"/>
                              <w:jc w:val="center"/>
                              <w:rPr>
                                <w:lang w:val="es-AR"/>
                              </w:rPr>
                            </w:pPr>
                          </w:p>
                          <w:p w14:paraId="6472F96C" w14:textId="77777777" w:rsidR="00553045" w:rsidRPr="00877087" w:rsidRDefault="00553045" w:rsidP="00877087">
                            <w:pPr>
                              <w:spacing w:before="200" w:line="216" w:lineRule="auto"/>
                              <w:jc w:val="center"/>
                              <w:rPr>
                                <w:lang w:val="es-AR"/>
                              </w:rPr>
                            </w:pPr>
                          </w:p>
                          <w:p w14:paraId="7075255B" w14:textId="51B80C8E" w:rsidR="00877087" w:rsidRDefault="00877087" w:rsidP="00877087">
                            <w:pPr>
                              <w:spacing w:before="200" w:line="216" w:lineRule="auto"/>
                              <w:jc w:val="center"/>
                              <w:rPr>
                                <w:rFonts w:ascii="Calibri Regular" w:hAnsi="Calibri Regular"/>
                                <w:color w:val="538135" w:themeColor="accent6" w:themeShade="BF"/>
                                <w:kern w:val="24"/>
                                <w:sz w:val="48"/>
                                <w:szCs w:val="48"/>
                                <w:lang w:val="es-AR"/>
                              </w:rPr>
                            </w:pPr>
                            <w:r>
                              <w:rPr>
                                <w:rFonts w:ascii="Calibri Regular" w:hAnsi="Calibri Regular"/>
                                <w:color w:val="538135" w:themeColor="accent6" w:themeShade="BF"/>
                                <w:kern w:val="24"/>
                                <w:sz w:val="48"/>
                                <w:szCs w:val="48"/>
                                <w:lang w:val="es-AR"/>
                              </w:rPr>
                              <w:t>Jason Bea</w:t>
                            </w:r>
                            <w:r w:rsidR="002A6B2E">
                              <w:rPr>
                                <w:rFonts w:ascii="Calibri Regular" w:hAnsi="Calibri Regular"/>
                                <w:color w:val="538135" w:themeColor="accent6" w:themeShade="BF"/>
                                <w:kern w:val="24"/>
                                <w:sz w:val="48"/>
                                <w:szCs w:val="48"/>
                                <w:lang w:val="es-AR"/>
                              </w:rPr>
                              <w:t>t</w:t>
                            </w:r>
                            <w:r>
                              <w:rPr>
                                <w:rFonts w:ascii="Calibri Regular" w:hAnsi="Calibri Regular"/>
                                <w:color w:val="538135" w:themeColor="accent6" w:themeShade="BF"/>
                                <w:kern w:val="24"/>
                                <w:sz w:val="48"/>
                                <w:szCs w:val="48"/>
                                <w:lang w:val="es-AR"/>
                              </w:rPr>
                              <w:t>t</w:t>
                            </w:r>
                            <w:r w:rsidR="002A6B2E">
                              <w:rPr>
                                <w:rFonts w:ascii="Calibri Regular" w:hAnsi="Calibri Regular"/>
                                <w:color w:val="538135" w:themeColor="accent6" w:themeShade="BF"/>
                                <w:kern w:val="24"/>
                                <w:sz w:val="48"/>
                                <w:szCs w:val="48"/>
                                <w:lang w:val="es-AR"/>
                              </w:rPr>
                              <w:t>i</w:t>
                            </w:r>
                            <w:r>
                              <w:rPr>
                                <w:rFonts w:ascii="Calibri Regular" w:hAnsi="Calibri Regular"/>
                                <w:color w:val="538135" w:themeColor="accent6" w:themeShade="BF"/>
                                <w:kern w:val="24"/>
                                <w:sz w:val="48"/>
                                <w:szCs w:val="48"/>
                                <w:lang w:val="es-AR"/>
                              </w:rPr>
                              <w:t>e</w:t>
                            </w:r>
                          </w:p>
                          <w:p w14:paraId="46CCA539" w14:textId="6E8E696A" w:rsidR="00877087" w:rsidRPr="00877087" w:rsidRDefault="00877087" w:rsidP="00877087">
                            <w:pPr>
                              <w:spacing w:before="200" w:line="216" w:lineRule="auto"/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rFonts w:ascii="Calibri Regular" w:hAnsi="Calibri Regular"/>
                                <w:color w:val="538135" w:themeColor="accent6" w:themeShade="BF"/>
                                <w:kern w:val="24"/>
                                <w:sz w:val="48"/>
                                <w:szCs w:val="48"/>
                                <w:lang w:val="es-AR"/>
                              </w:rPr>
                              <w:t>Manuel Sanchez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43471" id="Subtitle 2" o:spid="_x0000_s1027" style="position:absolute;margin-left:0;margin-top:21.85pt;width:7in;height:19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" filled="f" stroked="f">
                <o:lock v:ext="edit" grouping="t"/>
                <v:textbox>
                  <w:txbxContent>
                    <w:p w14:paraId="3F7B18D9" w14:textId="036EC6DC" w:rsidR="00877087" w:rsidRDefault="00877087" w:rsidP="00877087">
                      <w:pPr>
                        <w:spacing w:before="200" w:line="216" w:lineRule="auto"/>
                        <w:jc w:val="center"/>
                        <w:rPr>
                          <w:rFonts w:ascii="Calibri Regular" w:hAnsi="Calibri Regular"/>
                          <w:color w:val="4472C4" w:themeColor="accent1"/>
                          <w:kern w:val="24"/>
                          <w:sz w:val="70"/>
                          <w:szCs w:val="70"/>
                          <w:lang w:val="es-AR"/>
                        </w:rPr>
                      </w:pPr>
                      <w:r w:rsidRPr="00877087"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es-AR"/>
                        </w:rPr>
                        <w:t xml:space="preserve"> </w:t>
                      </w:r>
                      <w:r>
                        <w:rPr>
                          <w:rFonts w:ascii="Calibri Regular" w:hAnsi="Calibri Regular"/>
                          <w:color w:val="4472C4" w:themeColor="accent1"/>
                          <w:kern w:val="24"/>
                          <w:sz w:val="70"/>
                          <w:szCs w:val="70"/>
                          <w:lang w:val="es-AR"/>
                        </w:rPr>
                        <w:t>Assignment 3</w:t>
                      </w:r>
                    </w:p>
                    <w:p w14:paraId="4BCF9BF2" w14:textId="28692311" w:rsidR="00553045" w:rsidRDefault="00553045" w:rsidP="00877087">
                      <w:pPr>
                        <w:spacing w:before="200" w:line="216" w:lineRule="auto"/>
                        <w:jc w:val="center"/>
                        <w:rPr>
                          <w:lang w:val="es-AR"/>
                        </w:rPr>
                      </w:pPr>
                    </w:p>
                    <w:p w14:paraId="6472F96C" w14:textId="77777777" w:rsidR="00553045" w:rsidRPr="00877087" w:rsidRDefault="00553045" w:rsidP="00877087">
                      <w:pPr>
                        <w:spacing w:before="200" w:line="216" w:lineRule="auto"/>
                        <w:jc w:val="center"/>
                        <w:rPr>
                          <w:lang w:val="es-AR"/>
                        </w:rPr>
                      </w:pPr>
                    </w:p>
                    <w:p w14:paraId="7075255B" w14:textId="51B80C8E" w:rsidR="00877087" w:rsidRDefault="00877087" w:rsidP="00877087">
                      <w:pPr>
                        <w:spacing w:before="200" w:line="216" w:lineRule="auto"/>
                        <w:jc w:val="center"/>
                        <w:rPr>
                          <w:rFonts w:ascii="Calibri Regular" w:hAnsi="Calibri Regular"/>
                          <w:color w:val="538135" w:themeColor="accent6" w:themeShade="BF"/>
                          <w:kern w:val="24"/>
                          <w:sz w:val="48"/>
                          <w:szCs w:val="48"/>
                          <w:lang w:val="es-AR"/>
                        </w:rPr>
                      </w:pPr>
                      <w:r>
                        <w:rPr>
                          <w:rFonts w:ascii="Calibri Regular" w:hAnsi="Calibri Regular"/>
                          <w:color w:val="538135" w:themeColor="accent6" w:themeShade="BF"/>
                          <w:kern w:val="24"/>
                          <w:sz w:val="48"/>
                          <w:szCs w:val="48"/>
                          <w:lang w:val="es-AR"/>
                        </w:rPr>
                        <w:t>Jason Bea</w:t>
                      </w:r>
                      <w:r w:rsidR="002A6B2E">
                        <w:rPr>
                          <w:rFonts w:ascii="Calibri Regular" w:hAnsi="Calibri Regular"/>
                          <w:color w:val="538135" w:themeColor="accent6" w:themeShade="BF"/>
                          <w:kern w:val="24"/>
                          <w:sz w:val="48"/>
                          <w:szCs w:val="48"/>
                          <w:lang w:val="es-AR"/>
                        </w:rPr>
                        <w:t>t</w:t>
                      </w:r>
                      <w:r>
                        <w:rPr>
                          <w:rFonts w:ascii="Calibri Regular" w:hAnsi="Calibri Regular"/>
                          <w:color w:val="538135" w:themeColor="accent6" w:themeShade="BF"/>
                          <w:kern w:val="24"/>
                          <w:sz w:val="48"/>
                          <w:szCs w:val="48"/>
                          <w:lang w:val="es-AR"/>
                        </w:rPr>
                        <w:t>t</w:t>
                      </w:r>
                      <w:r w:rsidR="002A6B2E">
                        <w:rPr>
                          <w:rFonts w:ascii="Calibri Regular" w:hAnsi="Calibri Regular"/>
                          <w:color w:val="538135" w:themeColor="accent6" w:themeShade="BF"/>
                          <w:kern w:val="24"/>
                          <w:sz w:val="48"/>
                          <w:szCs w:val="48"/>
                          <w:lang w:val="es-AR"/>
                        </w:rPr>
                        <w:t>i</w:t>
                      </w:r>
                      <w:r>
                        <w:rPr>
                          <w:rFonts w:ascii="Calibri Regular" w:hAnsi="Calibri Regular"/>
                          <w:color w:val="538135" w:themeColor="accent6" w:themeShade="BF"/>
                          <w:kern w:val="24"/>
                          <w:sz w:val="48"/>
                          <w:szCs w:val="48"/>
                          <w:lang w:val="es-AR"/>
                        </w:rPr>
                        <w:t>e</w:t>
                      </w:r>
                    </w:p>
                    <w:p w14:paraId="46CCA539" w14:textId="6E8E696A" w:rsidR="00877087" w:rsidRPr="00877087" w:rsidRDefault="00877087" w:rsidP="00877087">
                      <w:pPr>
                        <w:spacing w:before="200" w:line="216" w:lineRule="auto"/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rFonts w:ascii="Calibri Regular" w:hAnsi="Calibri Regular"/>
                          <w:color w:val="538135" w:themeColor="accent6" w:themeShade="BF"/>
                          <w:kern w:val="24"/>
                          <w:sz w:val="48"/>
                          <w:szCs w:val="48"/>
                          <w:lang w:val="es-AR"/>
                        </w:rPr>
                        <w:t>Manuel Sanchez</w:t>
                      </w:r>
                    </w:p>
                  </w:txbxContent>
                </v:textbox>
              </v:rect>
            </w:pict>
          </mc:Fallback>
        </mc:AlternateContent>
      </w:r>
    </w:p>
    <w:p w14:paraId="051916BE" w14:textId="54E16C3D" w:rsidR="00877087" w:rsidRDefault="00877087"/>
    <w:p w14:paraId="07986AA3" w14:textId="318EC398" w:rsidR="00877087" w:rsidRDefault="00877087"/>
    <w:p w14:paraId="0FD51502" w14:textId="64629DF9" w:rsidR="00877087" w:rsidRDefault="00877087"/>
    <w:p w14:paraId="46349E38" w14:textId="33103185" w:rsidR="00877087" w:rsidRDefault="00877087"/>
    <w:p w14:paraId="25A1B508" w14:textId="064E04A0" w:rsidR="00770DAA" w:rsidRDefault="00770DAA">
      <w:r>
        <w:br w:type="page"/>
      </w:r>
    </w:p>
    <w:p w14:paraId="7A142B43" w14:textId="66379444" w:rsidR="00770DAA" w:rsidRDefault="00553045" w:rsidP="00B22481">
      <w:pPr>
        <w:pStyle w:val="Title"/>
      </w:pPr>
      <w:r>
        <w:lastRenderedPageBreak/>
        <w:t>Part 1</w:t>
      </w:r>
    </w:p>
    <w:p w14:paraId="022CEAA6" w14:textId="3CFAA158" w:rsidR="002E0D0D" w:rsidRDefault="002E0D0D" w:rsidP="002E0D0D">
      <w:pPr>
        <w:pStyle w:val="Heading1"/>
      </w:pPr>
      <w:r>
        <w:t>Stack implementation using Single Link List</w:t>
      </w:r>
      <w:r>
        <w:t>.</w:t>
      </w:r>
    </w:p>
    <w:p w14:paraId="31D2FCC2" w14:textId="2AD0E7EC" w:rsidR="00770DAA" w:rsidRDefault="00770DAA"/>
    <w:p w14:paraId="2B5E190F" w14:textId="53F4237F" w:rsidR="00553045" w:rsidRDefault="00553045"/>
    <w:p w14:paraId="5802B12D" w14:textId="77777777" w:rsidR="00553045" w:rsidRDefault="00553045"/>
    <w:p w14:paraId="18F101F9" w14:textId="70E579CE" w:rsidR="00553045" w:rsidRDefault="00553045"/>
    <w:p w14:paraId="2E7ED790" w14:textId="0D4BAA4C" w:rsidR="00553045" w:rsidRDefault="00553045" w:rsidP="00B22481">
      <w:pPr>
        <w:pStyle w:val="Title"/>
      </w:pPr>
      <w:r>
        <w:t>Part 2</w:t>
      </w:r>
    </w:p>
    <w:p w14:paraId="19DE83CA" w14:textId="3F6FFB60" w:rsidR="00770DAA" w:rsidRDefault="00A2362C" w:rsidP="00B22481">
      <w:pPr>
        <w:pStyle w:val="Heading1"/>
      </w:pPr>
      <w:r>
        <w:t>Performance comparison between Bubble sorting, Selection sorting and Quick sorting.</w:t>
      </w:r>
    </w:p>
    <w:p w14:paraId="7BB329D0" w14:textId="77777777" w:rsidR="00A2362C" w:rsidRDefault="00A2362C"/>
    <w:p w14:paraId="2F7B6BC8" w14:textId="033B062A" w:rsidR="00770DAA" w:rsidRPr="00D74FF3" w:rsidRDefault="00A2362C">
      <w:pPr>
        <w:rPr>
          <w:rStyle w:val="Strong"/>
          <w:sz w:val="28"/>
          <w:szCs w:val="28"/>
        </w:rPr>
      </w:pPr>
      <w:r w:rsidRPr="00D74FF3">
        <w:rPr>
          <w:rStyle w:val="Strong"/>
          <w:sz w:val="28"/>
          <w:szCs w:val="28"/>
        </w:rPr>
        <w:t>Time records taken by type of execution (in seconds).</w:t>
      </w:r>
    </w:p>
    <w:tbl>
      <w:tblPr>
        <w:tblStyle w:val="TableGrid"/>
        <w:tblW w:w="8080" w:type="dxa"/>
        <w:tblInd w:w="279" w:type="dxa"/>
        <w:tblLook w:val="04A0" w:firstRow="1" w:lastRow="0" w:firstColumn="1" w:lastColumn="0" w:noHBand="0" w:noVBand="1"/>
      </w:tblPr>
      <w:tblGrid>
        <w:gridCol w:w="1843"/>
        <w:gridCol w:w="3260"/>
        <w:gridCol w:w="2977"/>
      </w:tblGrid>
      <w:tr w:rsidR="00770DAA" w:rsidRPr="00A2362C" w14:paraId="075DD8F1" w14:textId="77777777" w:rsidTr="00595D51">
        <w:tc>
          <w:tcPr>
            <w:tcW w:w="1843" w:type="dxa"/>
          </w:tcPr>
          <w:p w14:paraId="3BA67771" w14:textId="16148D0B" w:rsidR="00770DAA" w:rsidRPr="00A2362C" w:rsidRDefault="00770DAA" w:rsidP="00B22481">
            <w:pPr>
              <w:ind w:left="22"/>
              <w:rPr>
                <w:b/>
                <w:bCs/>
                <w:i/>
                <w:iCs/>
              </w:rPr>
            </w:pPr>
          </w:p>
        </w:tc>
        <w:tc>
          <w:tcPr>
            <w:tcW w:w="3260" w:type="dxa"/>
            <w:shd w:val="clear" w:color="auto" w:fill="D0CECE" w:themeFill="background2" w:themeFillShade="E6"/>
          </w:tcPr>
          <w:p w14:paraId="7C40EB3C" w14:textId="07E5F240" w:rsidR="00770DAA" w:rsidRPr="00A2362C" w:rsidRDefault="00770DAA" w:rsidP="00B22481">
            <w:pPr>
              <w:ind w:left="22"/>
              <w:jc w:val="center"/>
              <w:rPr>
                <w:b/>
                <w:bCs/>
                <w:i/>
                <w:iCs/>
              </w:rPr>
            </w:pPr>
            <w:r w:rsidRPr="00A2362C">
              <w:rPr>
                <w:b/>
                <w:bCs/>
                <w:i/>
                <w:iCs/>
              </w:rPr>
              <w:t>Sorted Data Set Timing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618D5E0C" w14:textId="6B1812EA" w:rsidR="00770DAA" w:rsidRPr="00A2362C" w:rsidRDefault="00770DAA" w:rsidP="00B22481">
            <w:pPr>
              <w:ind w:left="22"/>
              <w:jc w:val="center"/>
              <w:rPr>
                <w:b/>
                <w:bCs/>
              </w:rPr>
            </w:pPr>
            <w:r w:rsidRPr="00A2362C">
              <w:rPr>
                <w:b/>
                <w:bCs/>
                <w:i/>
                <w:iCs/>
              </w:rPr>
              <w:t>Random Dataset Timing</w:t>
            </w:r>
          </w:p>
        </w:tc>
      </w:tr>
      <w:tr w:rsidR="00A2362C" w14:paraId="2FBF8E37" w14:textId="77777777" w:rsidTr="00595D51">
        <w:tc>
          <w:tcPr>
            <w:tcW w:w="1843" w:type="dxa"/>
            <w:shd w:val="clear" w:color="auto" w:fill="FFFFFF" w:themeFill="background1"/>
          </w:tcPr>
          <w:p w14:paraId="36583C37" w14:textId="0667AE4F" w:rsidR="00A2362C" w:rsidRPr="00A2362C" w:rsidRDefault="00A2362C" w:rsidP="00B22481">
            <w:pPr>
              <w:ind w:left="22"/>
              <w:rPr>
                <w:b/>
                <w:bCs/>
                <w:i/>
                <w:iCs/>
              </w:rPr>
            </w:pPr>
            <w:r w:rsidRPr="00A2362C">
              <w:rPr>
                <w:b/>
                <w:bCs/>
                <w:i/>
                <w:iCs/>
              </w:rPr>
              <w:t xml:space="preserve">Selection Sort </w:t>
            </w:r>
          </w:p>
        </w:tc>
        <w:tc>
          <w:tcPr>
            <w:tcW w:w="3260" w:type="dxa"/>
          </w:tcPr>
          <w:p w14:paraId="720AD954" w14:textId="2C724B04" w:rsidR="00A2362C" w:rsidRDefault="00A2362C" w:rsidP="00B22481">
            <w:pPr>
              <w:ind w:left="22"/>
              <w:jc w:val="center"/>
            </w:pPr>
            <w:r>
              <w:t>0.234000</w:t>
            </w:r>
          </w:p>
        </w:tc>
        <w:tc>
          <w:tcPr>
            <w:tcW w:w="2977" w:type="dxa"/>
          </w:tcPr>
          <w:p w14:paraId="25405312" w14:textId="2A62D701" w:rsidR="00A2362C" w:rsidRDefault="00A2362C" w:rsidP="00B22481">
            <w:pPr>
              <w:ind w:left="22"/>
              <w:jc w:val="center"/>
            </w:pPr>
            <w:r>
              <w:t>0.203000</w:t>
            </w:r>
          </w:p>
        </w:tc>
      </w:tr>
      <w:tr w:rsidR="00A2362C" w14:paraId="1A0080DF" w14:textId="77777777" w:rsidTr="00595D51">
        <w:tc>
          <w:tcPr>
            <w:tcW w:w="1843" w:type="dxa"/>
            <w:shd w:val="clear" w:color="auto" w:fill="E7E6E6" w:themeFill="background2"/>
          </w:tcPr>
          <w:p w14:paraId="62BFA20E" w14:textId="5296CF29" w:rsidR="00A2362C" w:rsidRPr="00A2362C" w:rsidRDefault="00A2362C" w:rsidP="00B22481">
            <w:pPr>
              <w:ind w:left="22"/>
              <w:rPr>
                <w:b/>
                <w:bCs/>
                <w:i/>
                <w:iCs/>
              </w:rPr>
            </w:pPr>
            <w:r w:rsidRPr="00A2362C">
              <w:rPr>
                <w:b/>
                <w:bCs/>
                <w:i/>
                <w:iCs/>
              </w:rPr>
              <w:t xml:space="preserve">Bubble Sort </w:t>
            </w:r>
          </w:p>
        </w:tc>
        <w:tc>
          <w:tcPr>
            <w:tcW w:w="3260" w:type="dxa"/>
            <w:shd w:val="clear" w:color="auto" w:fill="E7E6E6" w:themeFill="background2"/>
          </w:tcPr>
          <w:p w14:paraId="6CB8D743" w14:textId="16D12FBF" w:rsidR="00A2362C" w:rsidRDefault="00A2362C" w:rsidP="00B22481">
            <w:pPr>
              <w:ind w:left="22"/>
              <w:jc w:val="center"/>
            </w:pPr>
            <w:r>
              <w:t>0.828000</w:t>
            </w:r>
          </w:p>
        </w:tc>
        <w:tc>
          <w:tcPr>
            <w:tcW w:w="2977" w:type="dxa"/>
            <w:shd w:val="clear" w:color="auto" w:fill="E7E6E6" w:themeFill="background2"/>
          </w:tcPr>
          <w:p w14:paraId="0A271FED" w14:textId="4D6788EE" w:rsidR="00A2362C" w:rsidRDefault="00A2362C" w:rsidP="00B22481">
            <w:pPr>
              <w:ind w:left="22"/>
              <w:jc w:val="center"/>
            </w:pPr>
            <w:r>
              <w:t>0.672000</w:t>
            </w:r>
          </w:p>
        </w:tc>
      </w:tr>
      <w:tr w:rsidR="00A2362C" w14:paraId="1CB030B5" w14:textId="77777777" w:rsidTr="00595D51">
        <w:tc>
          <w:tcPr>
            <w:tcW w:w="1843" w:type="dxa"/>
            <w:shd w:val="clear" w:color="auto" w:fill="FFFFFF" w:themeFill="background1"/>
          </w:tcPr>
          <w:p w14:paraId="205CA037" w14:textId="7E963627" w:rsidR="00A2362C" w:rsidRPr="00A2362C" w:rsidRDefault="00A2362C" w:rsidP="00B22481">
            <w:pPr>
              <w:ind w:left="22"/>
              <w:rPr>
                <w:b/>
                <w:bCs/>
                <w:i/>
                <w:iCs/>
              </w:rPr>
            </w:pPr>
            <w:r w:rsidRPr="00A2362C">
              <w:rPr>
                <w:b/>
                <w:bCs/>
                <w:i/>
                <w:iCs/>
              </w:rPr>
              <w:t xml:space="preserve">Quick sort </w:t>
            </w:r>
          </w:p>
        </w:tc>
        <w:tc>
          <w:tcPr>
            <w:tcW w:w="3260" w:type="dxa"/>
          </w:tcPr>
          <w:p w14:paraId="1C7B101C" w14:textId="50F5BE6E" w:rsidR="00A2362C" w:rsidRDefault="00A2362C" w:rsidP="00B22481">
            <w:pPr>
              <w:ind w:left="22"/>
              <w:jc w:val="center"/>
            </w:pPr>
            <w:r>
              <w:t>0.016000</w:t>
            </w:r>
          </w:p>
        </w:tc>
        <w:tc>
          <w:tcPr>
            <w:tcW w:w="2977" w:type="dxa"/>
          </w:tcPr>
          <w:p w14:paraId="3825C981" w14:textId="2D93009C" w:rsidR="00A2362C" w:rsidRDefault="00A2362C" w:rsidP="00B22481">
            <w:pPr>
              <w:ind w:left="22"/>
              <w:jc w:val="center"/>
            </w:pPr>
            <w:r>
              <w:t>0.547000</w:t>
            </w:r>
          </w:p>
        </w:tc>
      </w:tr>
    </w:tbl>
    <w:p w14:paraId="3690C666" w14:textId="77777777" w:rsidR="00D74FF3" w:rsidRDefault="00D74FF3">
      <w:pPr>
        <w:rPr>
          <w:b/>
          <w:bCs/>
        </w:rPr>
      </w:pPr>
    </w:p>
    <w:p w14:paraId="0FE2A543" w14:textId="13273330" w:rsidR="00770DAA" w:rsidRDefault="00A2362C" w:rsidP="00595D51">
      <w:pPr>
        <w:ind w:left="284"/>
      </w:pPr>
      <w:r w:rsidRPr="00595D51">
        <w:rPr>
          <w:u w:val="single"/>
        </w:rPr>
        <w:t>Note</w:t>
      </w:r>
      <w:r>
        <w:t>: measure</w:t>
      </w:r>
      <w:r w:rsidR="00D74FF3">
        <w:t>ments taken right after clean and build the program</w:t>
      </w:r>
      <w:r w:rsidR="00595D51">
        <w:t xml:space="preserve"> to get </w:t>
      </w:r>
      <w:r w:rsidR="00997A70">
        <w:t>results for Quick sorting algorithm</w:t>
      </w:r>
      <w:r w:rsidR="00595D51">
        <w:t>.</w:t>
      </w:r>
    </w:p>
    <w:p w14:paraId="3886AD84" w14:textId="791E6282" w:rsidR="00770DAA" w:rsidRDefault="00770DAA"/>
    <w:p w14:paraId="6A08553F" w14:textId="3066237C" w:rsidR="00A91DBD" w:rsidRPr="00D74FF3" w:rsidRDefault="006C5504" w:rsidP="00A91DBD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Why there are some differences between theoretical and practical results.</w:t>
      </w:r>
    </w:p>
    <w:p w14:paraId="5698622C" w14:textId="71C44BF4" w:rsidR="00DF3F51" w:rsidRDefault="00DF3F51" w:rsidP="00595D51">
      <w:pPr>
        <w:ind w:left="284"/>
      </w:pPr>
      <w:r>
        <w:t>Considering two sources of unsorted data to compare these three sorting algorithm this are our thoughts.</w:t>
      </w:r>
    </w:p>
    <w:p w14:paraId="1DB5FF1A" w14:textId="6CFFEBB6" w:rsidR="00A91DBD" w:rsidRDefault="00B22481" w:rsidP="00595D51">
      <w:pPr>
        <w:ind w:left="284"/>
      </w:pPr>
      <w:r>
        <w:t xml:space="preserve">Bubble sort iterates proportionally to the input </w:t>
      </w:r>
      <w:r w:rsidR="007E5ECD">
        <w:t xml:space="preserve">size so the results for both source of data are close in time, not showing considerable differences. </w:t>
      </w:r>
      <w:r w:rsidR="007A02B2">
        <w:t xml:space="preserve">The worst case of </w:t>
      </w:r>
      <w:r w:rsidR="007E5ECD">
        <w:t xml:space="preserve">this algorithm is </w:t>
      </w:r>
      <w:r w:rsidR="00372594">
        <w:t xml:space="preserve">a time </w:t>
      </w:r>
      <w:r w:rsidR="007E5ECD">
        <w:t>O(n</w:t>
      </w:r>
      <w:r w:rsidR="007A02B2">
        <w:t>^2</w:t>
      </w:r>
      <w:r w:rsidR="007E5ECD">
        <w:t>).</w:t>
      </w:r>
    </w:p>
    <w:p w14:paraId="33E55D1C" w14:textId="07A1920E" w:rsidR="007E5ECD" w:rsidRDefault="007E5ECD" w:rsidP="00595D51">
      <w:pPr>
        <w:ind w:left="284"/>
      </w:pPr>
      <w:r>
        <w:t xml:space="preserve">Selection looks pretty much the same as Bubble sort. Looking the results for both source of data they are not show big differences. The </w:t>
      </w:r>
      <w:r w:rsidR="00DF3F51">
        <w:t xml:space="preserve">worst </w:t>
      </w:r>
      <w:r>
        <w:t>time for this algorithm is O(n</w:t>
      </w:r>
      <w:r w:rsidR="007A02B2">
        <w:t>^2</w:t>
      </w:r>
      <w:r>
        <w:t>).</w:t>
      </w:r>
    </w:p>
    <w:p w14:paraId="09C356FB" w14:textId="7C40B16F" w:rsidR="00CC1B08" w:rsidRDefault="007A02B2" w:rsidP="00595D51">
      <w:pPr>
        <w:ind w:left="284"/>
      </w:pPr>
      <w:r>
        <w:t xml:space="preserve">Conversely, Quick Sort algorithm shows noticeable different results depending on the source considered. </w:t>
      </w:r>
      <w:r w:rsidR="00CC1B08">
        <w:t>This algorithm presents a worst case when the series has the most unbalanced partition with O(n^2) and the best when it is evenly balanced</w:t>
      </w:r>
      <w:r w:rsidR="00595D51">
        <w:t xml:space="preserve"> (n log n)</w:t>
      </w:r>
      <w:r w:rsidR="00CC1B08">
        <w:t>. In the latter</w:t>
      </w:r>
      <w:r w:rsidR="00595D51">
        <w:t>, the</w:t>
      </w:r>
      <w:r w:rsidR="00CC1B08">
        <w:t xml:space="preserve"> time is shorter and that seems to be the case for our results. While the source file contains unsorted numbers but all of them has 5 digits, the random array has different number of digits. So, it seems </w:t>
      </w:r>
    </w:p>
    <w:sectPr w:rsidR="00CC1B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 Regular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F6"/>
    <w:rsid w:val="002A6B2E"/>
    <w:rsid w:val="002E0D0D"/>
    <w:rsid w:val="00372594"/>
    <w:rsid w:val="00553045"/>
    <w:rsid w:val="00595D51"/>
    <w:rsid w:val="005D3DAA"/>
    <w:rsid w:val="006C5504"/>
    <w:rsid w:val="00770DAA"/>
    <w:rsid w:val="007A02B2"/>
    <w:rsid w:val="007E5ECD"/>
    <w:rsid w:val="00877087"/>
    <w:rsid w:val="008803AB"/>
    <w:rsid w:val="00895E73"/>
    <w:rsid w:val="00997A70"/>
    <w:rsid w:val="00A2362C"/>
    <w:rsid w:val="00A66622"/>
    <w:rsid w:val="00A91DBD"/>
    <w:rsid w:val="00B22481"/>
    <w:rsid w:val="00CC1B08"/>
    <w:rsid w:val="00D74FF3"/>
    <w:rsid w:val="00DF3F51"/>
    <w:rsid w:val="00FD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81A67"/>
  <w15:chartTrackingRefBased/>
  <w15:docId w15:val="{E1D299EF-ED70-431F-9FEA-7AA812F6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BD"/>
  </w:style>
  <w:style w:type="paragraph" w:styleId="Heading1">
    <w:name w:val="heading 1"/>
    <w:basedOn w:val="Normal"/>
    <w:next w:val="Normal"/>
    <w:link w:val="Heading1Char"/>
    <w:uiPriority w:val="9"/>
    <w:qFormat/>
    <w:rsid w:val="00A23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0D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70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3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2362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22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4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Sanchez Moyano</dc:creator>
  <cp:keywords/>
  <dc:description/>
  <cp:lastModifiedBy>Manuel Sanchez Moyano</cp:lastModifiedBy>
  <cp:revision>15</cp:revision>
  <dcterms:created xsi:type="dcterms:W3CDTF">2020-07-21T04:07:00Z</dcterms:created>
  <dcterms:modified xsi:type="dcterms:W3CDTF">2020-07-21T15:23:00Z</dcterms:modified>
</cp:coreProperties>
</file>