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5F5FC" w14:textId="7AD511BB" w:rsidR="00A93B3A" w:rsidRPr="00040B33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>Содержанием задания является анализ и решение задачи линейного программирования, заданной в следующей форме:</w:t>
      </w:r>
    </w:p>
    <w:p w14:paraId="272D516C" w14:textId="5864783F" w:rsidR="00D616FF" w:rsidRPr="00A93B3A" w:rsidRDefault="00A93B3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  <w:lang w:val="en-US"/>
            </w:rPr>
            <m:t>{2,0*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} </m:t>
          </m:r>
        </m:oMath>
      </m:oMathPara>
    </w:p>
    <w:p w14:paraId="52DB305F" w14:textId="5DEA03AC" w:rsidR="00A93B3A" w:rsidRPr="00A93B3A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≤5,6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C2D134B" w14:textId="77777777" w:rsidR="00A93B3A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>Задание является комплексным и предполагает выполнение следующих разделов.</w:t>
      </w:r>
    </w:p>
    <w:p w14:paraId="5849F35F" w14:textId="77777777" w:rsidR="00A93B3A" w:rsidRPr="006A27B5" w:rsidRDefault="00A93B3A" w:rsidP="00A93B3A">
      <w:pPr>
        <w:ind w:firstLine="720"/>
        <w:jc w:val="both"/>
        <w:rPr>
          <w:sz w:val="12"/>
        </w:rPr>
      </w:pPr>
    </w:p>
    <w:p w14:paraId="23DF4AE5" w14:textId="77777777" w:rsidR="00A93B3A" w:rsidRPr="00ED57CF" w:rsidRDefault="00A93B3A" w:rsidP="00A93B3A">
      <w:pPr>
        <w:jc w:val="both"/>
        <w:rPr>
          <w:sz w:val="12"/>
        </w:rPr>
      </w:pPr>
    </w:p>
    <w:p w14:paraId="4848F7C0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Решение задачи симплекс-методом в табличной форме. Для получения допустимого базиса использовать метод искусственных переменных с решением вспомогательной задачи. Продолжить решение исходной задачи табличным методом до получения конечного результата.</w:t>
      </w:r>
    </w:p>
    <w:p w14:paraId="3255624F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Представить также решение модифицированной задачи с измененной целевой функцией </w:t>
      </w:r>
      <w:r>
        <w:rPr>
          <w:sz w:val="28"/>
          <w:lang w:val="en-US"/>
        </w:rPr>
        <w:t>f</w:t>
      </w:r>
      <w:r w:rsidRPr="00C94C15">
        <w:rPr>
          <w:sz w:val="28"/>
        </w:rPr>
        <w:t>(</w:t>
      </w:r>
      <w:r>
        <w:rPr>
          <w:sz w:val="28"/>
          <w:lang w:val="en-US"/>
        </w:rPr>
        <w:t>x</w:t>
      </w:r>
      <w:r w:rsidRPr="00C94C15">
        <w:rPr>
          <w:sz w:val="28"/>
        </w:rPr>
        <w:t>)=</w:t>
      </w:r>
      <w:r>
        <w:rPr>
          <w:sz w:val="28"/>
          <w:lang w:val="en-US"/>
        </w:rPr>
        <w:t>C</w:t>
      </w:r>
      <w:r>
        <w:rPr>
          <w:sz w:val="28"/>
          <w:vertAlign w:val="superscript"/>
          <w:lang w:val="en-US"/>
        </w:rPr>
        <w:t>T</w:t>
      </w:r>
      <w:r>
        <w:rPr>
          <w:sz w:val="28"/>
          <w:lang w:val="en-US"/>
        </w:rPr>
        <w:t>X</w:t>
      </w:r>
      <w:r w:rsidRPr="00C94C15"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>M</w:t>
      </w:r>
      <w:r>
        <w:rPr>
          <w:sz w:val="28"/>
        </w:rPr>
        <w:t>*</w:t>
      </w:r>
      <w:r w:rsidRPr="00C94C15">
        <w:rPr>
          <w:sz w:val="28"/>
        </w:rPr>
        <w:t>(</w:t>
      </w:r>
      <w:r>
        <w:rPr>
          <w:sz w:val="28"/>
        </w:rPr>
        <w:t>сумма искусственных переменных).</w:t>
      </w:r>
    </w:p>
    <w:p w14:paraId="10A93736" w14:textId="77777777" w:rsidR="00A93B3A" w:rsidRPr="00D34D33" w:rsidRDefault="00A93B3A" w:rsidP="00A93B3A">
      <w:pPr>
        <w:jc w:val="both"/>
        <w:rPr>
          <w:sz w:val="16"/>
        </w:rPr>
      </w:pPr>
    </w:p>
    <w:p w14:paraId="46B7C32C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Решение модифицированной задачи симплекс-методом в матричной форме.</w:t>
      </w:r>
    </w:p>
    <w:p w14:paraId="12C73D70" w14:textId="77777777" w:rsidR="00A93B3A" w:rsidRPr="00ED57CF" w:rsidRDefault="00A93B3A" w:rsidP="00A93B3A">
      <w:pPr>
        <w:jc w:val="both"/>
        <w:rPr>
          <w:sz w:val="12"/>
        </w:rPr>
      </w:pPr>
    </w:p>
    <w:p w14:paraId="008CABFC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Введение дополнительного ограничения, отсекающего оптимальную точку. Решение новой задачи двойственным симплекс-методом в табличной форме.</w:t>
      </w:r>
    </w:p>
    <w:p w14:paraId="2FAEA22A" w14:textId="77777777" w:rsidR="00A93B3A" w:rsidRPr="00ED57CF" w:rsidRDefault="00A93B3A" w:rsidP="00A93B3A">
      <w:pPr>
        <w:jc w:val="both"/>
        <w:rPr>
          <w:sz w:val="12"/>
        </w:rPr>
      </w:pPr>
    </w:p>
    <w:p w14:paraId="598FE0E7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Формулировка задачи, двойственной по отношению к исходной. Графическое решение двойственной задачи.</w:t>
      </w:r>
    </w:p>
    <w:p w14:paraId="7FB3D35F" w14:textId="77777777" w:rsidR="00A93B3A" w:rsidRPr="00ED57CF" w:rsidRDefault="00A93B3A" w:rsidP="00A93B3A">
      <w:pPr>
        <w:jc w:val="both"/>
        <w:rPr>
          <w:sz w:val="12"/>
        </w:rPr>
      </w:pPr>
    </w:p>
    <w:p w14:paraId="30C0D6C1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Определение координат сопряженных опорных точек прямой и двойственной задач. Нахождение оптимального решения двойственной задачи по оптимальному решению прямой задачи.</w:t>
      </w:r>
    </w:p>
    <w:p w14:paraId="70FB6BAC" w14:textId="77777777" w:rsidR="00A93B3A" w:rsidRDefault="00A93B3A" w:rsidP="00A93B3A">
      <w:pPr>
        <w:jc w:val="both"/>
        <w:rPr>
          <w:sz w:val="28"/>
        </w:rPr>
      </w:pPr>
    </w:p>
    <w:p w14:paraId="785EA336" w14:textId="77777777" w:rsidR="00A93B3A" w:rsidRPr="00040B33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 xml:space="preserve">Выполненное задание должно содержать графическое изображение области допустимых решений и траекторию поиска в пространстве </w:t>
      </w:r>
      <w:r>
        <w:rPr>
          <w:sz w:val="28"/>
          <w:lang w:val="en-US"/>
        </w:rPr>
        <w:t>  </w:t>
      </w:r>
      <w:r>
        <w:rPr>
          <w:b/>
          <w:i/>
          <w:sz w:val="28"/>
          <w:lang w:val="en-US"/>
        </w:rPr>
        <w:t>R</w:t>
      </w:r>
      <w:r w:rsidRPr="00ED57CF">
        <w:rPr>
          <w:b/>
          <w:i/>
          <w:sz w:val="28"/>
          <w:vertAlign w:val="superscript"/>
        </w:rPr>
        <w:t>2</w:t>
      </w:r>
      <w:r>
        <w:rPr>
          <w:b/>
          <w:i/>
          <w:sz w:val="28"/>
          <w:vertAlign w:val="superscript"/>
          <w:lang w:val="en-US"/>
        </w:rPr>
        <w:t> </w:t>
      </w:r>
      <w:r>
        <w:rPr>
          <w:sz w:val="28"/>
          <w:vertAlign w:val="superscript"/>
          <w:lang w:val="en-US"/>
        </w:rPr>
        <w:t>  </w:t>
      </w:r>
      <w:r>
        <w:rPr>
          <w:sz w:val="28"/>
        </w:rPr>
        <w:t xml:space="preserve">для прямой и двойственной задач (см. рис. </w:t>
      </w:r>
      <w:r w:rsidRPr="00ED57CF">
        <w:rPr>
          <w:sz w:val="28"/>
        </w:rPr>
        <w:t>2</w:t>
      </w:r>
      <w:r>
        <w:rPr>
          <w:sz w:val="28"/>
        </w:rPr>
        <w:t xml:space="preserve">.3, </w:t>
      </w:r>
      <w:r w:rsidRPr="00ED57CF">
        <w:rPr>
          <w:sz w:val="28"/>
        </w:rPr>
        <w:t>2</w:t>
      </w:r>
      <w:r>
        <w:rPr>
          <w:sz w:val="28"/>
        </w:rPr>
        <w:t xml:space="preserve">.4, </w:t>
      </w:r>
      <w:r w:rsidRPr="00ED57CF">
        <w:rPr>
          <w:sz w:val="28"/>
        </w:rPr>
        <w:t>2</w:t>
      </w:r>
      <w:r>
        <w:rPr>
          <w:sz w:val="28"/>
        </w:rPr>
        <w:t>.5), а также симплекс-таблицы для каждой опорной точки траектории. Примеры выполнения соответствующих пунктов задания приводятся в разделе 2.6 пособия «Системный анализ и принятие решений», 2008 г. изд.</w:t>
      </w:r>
    </w:p>
    <w:p w14:paraId="3AD78B78" w14:textId="11EBF89F" w:rsidR="00720074" w:rsidRDefault="00720074" w:rsidP="00720074">
      <w:pPr>
        <w:pStyle w:val="aa"/>
        <w:numPr>
          <w:ilvl w:val="0"/>
          <w:numId w:val="2"/>
        </w:numPr>
        <w:jc w:val="both"/>
        <w:rPr>
          <w:sz w:val="28"/>
        </w:rPr>
      </w:pPr>
      <w:r w:rsidRPr="00720074">
        <w:rPr>
          <w:sz w:val="28"/>
        </w:rPr>
        <w:t>Для начала</w:t>
      </w:r>
      <w:r>
        <w:rPr>
          <w:sz w:val="28"/>
        </w:rPr>
        <w:t xml:space="preserve"> построим графические интерпретации следующих ограничений.</w:t>
      </w:r>
    </w:p>
    <w:p w14:paraId="1734CB4A" w14:textId="2AA5DD65" w:rsidR="00720074" w:rsidRPr="00720074" w:rsidRDefault="00000000" w:rsidP="00720074">
      <w:pPr>
        <w:ind w:left="720"/>
        <w:jc w:val="both"/>
        <w:rPr>
          <w:rFonts w:eastAsiaTheme="minorEastAsia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≤5.6</m:t>
          </m:r>
        </m:oMath>
      </m:oMathPara>
    </w:p>
    <w:p w14:paraId="29ACD98C" w14:textId="5DAC3FD1" w:rsidR="00720074" w:rsidRPr="00720074" w:rsidRDefault="00000000" w:rsidP="00720074">
      <w:pPr>
        <w:ind w:left="720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≤-2.4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≥0</m:t>
          </m:r>
        </m:oMath>
      </m:oMathPara>
    </w:p>
    <w:p w14:paraId="29B9F4BC" w14:textId="77777777" w:rsidR="00720074" w:rsidRDefault="001642F2" w:rsidP="00720074">
      <w:pPr>
        <w:keepNext/>
      </w:pPr>
      <w:r w:rsidRPr="001642F2">
        <w:rPr>
          <w:noProof/>
        </w:rPr>
        <w:drawing>
          <wp:inline distT="0" distB="0" distL="0" distR="0" wp14:anchorId="481AE644" wp14:editId="2F1802E4">
            <wp:extent cx="5940425" cy="2205355"/>
            <wp:effectExtent l="0" t="0" r="3175" b="4445"/>
            <wp:docPr id="16255614" name="Рисунок 1" descr="Изображение выглядит как снимок экрана, текст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614" name="Рисунок 1" descr="Изображение выглядит как снимок экрана, текст, Граф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2047" w14:textId="3BA1E2C6" w:rsidR="00A93B3A" w:rsidRPr="00720074" w:rsidRDefault="00720074" w:rsidP="00720074">
      <w:pPr>
        <w:pStyle w:val="a5"/>
        <w:jc w:val="left"/>
      </w:pPr>
      <w:r>
        <w:t xml:space="preserve">Рис.  </w:t>
      </w:r>
      <w:fldSimple w:instr=" SEQ Рис._ \* ARABIC ">
        <w:r>
          <w:rPr>
            <w:noProof/>
          </w:rPr>
          <w:t>1</w:t>
        </w:r>
      </w:fldSimple>
      <w:r>
        <w:t xml:space="preserve"> – Графическое изображение ОДЗ </w:t>
      </w:r>
    </w:p>
    <w:p w14:paraId="6B89B4B4" w14:textId="77777777" w:rsidR="00720074" w:rsidRDefault="00720074" w:rsidP="00720074">
      <w:pPr>
        <w:ind w:left="720"/>
        <w:jc w:val="both"/>
        <w:rPr>
          <w:rFonts w:eastAsiaTheme="minorEastAsia"/>
          <w:sz w:val="28"/>
        </w:rPr>
      </w:pPr>
      <w:r w:rsidRPr="00720074">
        <w:rPr>
          <w:sz w:val="28"/>
          <w:szCs w:val="20"/>
        </w:rPr>
        <w:t>Най</w:t>
      </w:r>
      <w:r>
        <w:rPr>
          <w:sz w:val="28"/>
          <w:szCs w:val="20"/>
        </w:rPr>
        <w:t xml:space="preserve">дём пересечения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=5.6</m:t>
        </m:r>
      </m:oMath>
      <w:r>
        <w:rPr>
          <w:rFonts w:eastAsiaTheme="minorEastAs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=-2.4</m:t>
        </m:r>
      </m:oMath>
      <w:r>
        <w:rPr>
          <w:rFonts w:eastAsiaTheme="minorEastAsia"/>
          <w:sz w:val="28"/>
        </w:rPr>
        <w:t xml:space="preserve">, решив систему уравнений </w:t>
      </w:r>
    </w:p>
    <w:p w14:paraId="5D9F7F8B" w14:textId="04018A87" w:rsidR="00720074" w:rsidRPr="00720074" w:rsidRDefault="00000000" w:rsidP="00720074">
      <w:pPr>
        <w:ind w:left="720"/>
        <w:jc w:val="both"/>
        <w:rPr>
          <w:rFonts w:eastAsiaTheme="minorEastAsia" w:cs="Times New Roman"/>
          <w:iCs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=5.6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=-2.4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</m:oMathPara>
      <w:r w:rsidR="00720074">
        <w:rPr>
          <w:rFonts w:eastAsiaTheme="minorEastAsia" w:cs="Times New Roman"/>
          <w:iCs/>
          <w:sz w:val="28"/>
        </w:rPr>
        <w:t>Результат – (1.6, 4)</w:t>
      </w:r>
    </w:p>
    <w:p w14:paraId="6E70D476" w14:textId="2B121489" w:rsidR="00720074" w:rsidRPr="00040B33" w:rsidRDefault="00720074">
      <w:pPr>
        <w:rPr>
          <w:sz w:val="28"/>
          <w:szCs w:val="20"/>
        </w:rPr>
      </w:pPr>
      <w:r>
        <w:rPr>
          <w:sz w:val="28"/>
          <w:szCs w:val="20"/>
        </w:rPr>
        <w:t>Из этого следует, что ОДЗ находится внутри треугольника со следующими вершинами</w:t>
      </w:r>
      <w:r w:rsidRPr="00720074">
        <w:rPr>
          <w:sz w:val="28"/>
          <w:szCs w:val="20"/>
        </w:rPr>
        <w:t>: (0, 2.4); (1.6, 4); (5.6, 0)</w:t>
      </w:r>
      <w:r w:rsidR="00DF6339" w:rsidRPr="00DF6339">
        <w:rPr>
          <w:sz w:val="28"/>
          <w:szCs w:val="20"/>
        </w:rPr>
        <w:t>.</w:t>
      </w:r>
    </w:p>
    <w:p w14:paraId="7B6D3F38" w14:textId="206C501D" w:rsidR="00DF6339" w:rsidRPr="00040B33" w:rsidRDefault="00DF6339">
      <w:pPr>
        <w:rPr>
          <w:sz w:val="28"/>
          <w:szCs w:val="20"/>
        </w:rPr>
      </w:pPr>
      <w:r>
        <w:rPr>
          <w:sz w:val="28"/>
          <w:szCs w:val="20"/>
        </w:rPr>
        <w:t>Оценим значения целевой функции в этих точках</w:t>
      </w:r>
      <w:r w:rsidRPr="00DF6339">
        <w:rPr>
          <w:sz w:val="28"/>
          <w:szCs w:val="20"/>
        </w:rPr>
        <w:t>:</w:t>
      </w:r>
    </w:p>
    <w:p w14:paraId="1846210B" w14:textId="793E9A87" w:rsidR="00DF6339" w:rsidRPr="00DF6339" w:rsidRDefault="00DF6339">
      <w:pPr>
        <w:rPr>
          <w:rFonts w:eastAsiaTheme="minorEastAsia"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0, 2.4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=2.4</m:t>
          </m:r>
          <m:r>
            <m:rPr>
              <m:sty m:val="p"/>
            </m:rPr>
            <w:rPr>
              <w:rFonts w:ascii="Cambria Math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1.6, 4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=7.2</m:t>
          </m:r>
          <m:r>
            <m:rPr>
              <m:sty m:val="p"/>
            </m:rPr>
            <w:rPr>
              <w:rFonts w:ascii="Cambria Math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5.6, 0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=11.2</m:t>
          </m:r>
        </m:oMath>
      </m:oMathPara>
    </w:p>
    <w:p w14:paraId="22806F06" w14:textId="36D87920" w:rsidR="00DF6339" w:rsidRDefault="00DF6339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Наибольшее значение мы наблюдаем в точке (5.6, 0)</w:t>
      </w:r>
    </w:p>
    <w:p w14:paraId="38C74817" w14:textId="003707E2" w:rsidR="00DF6339" w:rsidRPr="00DF6339" w:rsidRDefault="00DF6339" w:rsidP="00DF6339">
      <w:pPr>
        <w:pStyle w:val="aa"/>
        <w:numPr>
          <w:ilvl w:val="0"/>
          <w:numId w:val="2"/>
        </w:numPr>
        <w:rPr>
          <w:sz w:val="28"/>
          <w:szCs w:val="20"/>
        </w:rPr>
      </w:pPr>
      <w:r>
        <w:rPr>
          <w:sz w:val="28"/>
          <w:szCs w:val="20"/>
        </w:rPr>
        <w:t>Обозначим следующие опорные точки и базисные переменные</w:t>
      </w:r>
      <w:r w:rsidRPr="00DF6339">
        <w:rPr>
          <w:sz w:val="28"/>
          <w:szCs w:val="20"/>
        </w:rPr>
        <w:t>:</w:t>
      </w:r>
    </w:p>
    <w:p w14:paraId="1152BE0B" w14:textId="5B55B418" w:rsidR="00DF6339" w:rsidRPr="00E22F9A" w:rsidRDefault="00DF6339" w:rsidP="00DF6339">
      <w:pPr>
        <w:rPr>
          <w:sz w:val="28"/>
          <w:szCs w:val="20"/>
          <w:lang w:val="en-US"/>
        </w:rPr>
      </w:pPr>
      <w:r w:rsidRPr="00720074">
        <w:rPr>
          <w:sz w:val="28"/>
          <w:szCs w:val="20"/>
        </w:rPr>
        <w:t>(0, 2.4)</w:t>
      </w:r>
      <w:r w:rsidR="00E22F9A">
        <w:rPr>
          <w:sz w:val="28"/>
          <w:szCs w:val="20"/>
          <w:lang w:val="en-US"/>
        </w:rPr>
        <w:t xml:space="preserve"> – x</w:t>
      </w:r>
      <w:r w:rsidR="00E22F9A">
        <w:rPr>
          <w:sz w:val="28"/>
          <w:szCs w:val="20"/>
          <w:vertAlign w:val="subscript"/>
          <w:lang w:val="en-US"/>
        </w:rPr>
        <w:t>2</w:t>
      </w:r>
      <w:r w:rsidR="00E22F9A">
        <w:rPr>
          <w:sz w:val="28"/>
          <w:szCs w:val="20"/>
          <w:lang w:val="en-US"/>
        </w:rPr>
        <w:t>, s</w:t>
      </w:r>
      <w:r w:rsidR="00E22F9A">
        <w:rPr>
          <w:sz w:val="28"/>
          <w:szCs w:val="20"/>
          <w:vertAlign w:val="subscript"/>
          <w:lang w:val="en-US"/>
        </w:rPr>
        <w:t>2</w:t>
      </w:r>
    </w:p>
    <w:p w14:paraId="1D638086" w14:textId="2F1E2EEE" w:rsidR="00DF6339" w:rsidRPr="00E22F9A" w:rsidRDefault="00DF6339" w:rsidP="00DF6339">
      <w:pPr>
        <w:rPr>
          <w:sz w:val="28"/>
          <w:szCs w:val="20"/>
          <w:lang w:val="en-US"/>
        </w:rPr>
      </w:pPr>
      <w:r w:rsidRPr="00720074">
        <w:rPr>
          <w:sz w:val="28"/>
          <w:szCs w:val="20"/>
        </w:rPr>
        <w:t>(1.6, 4)</w:t>
      </w:r>
      <w:r w:rsidR="00E22F9A">
        <w:rPr>
          <w:sz w:val="28"/>
          <w:szCs w:val="20"/>
          <w:lang w:val="en-US"/>
        </w:rPr>
        <w:t xml:space="preserve"> – x</w:t>
      </w:r>
      <w:r w:rsidR="00E22F9A">
        <w:rPr>
          <w:sz w:val="28"/>
          <w:szCs w:val="20"/>
          <w:vertAlign w:val="subscript"/>
          <w:lang w:val="en-US"/>
        </w:rPr>
        <w:t>1</w:t>
      </w:r>
      <w:r w:rsidR="00E22F9A">
        <w:rPr>
          <w:sz w:val="28"/>
          <w:szCs w:val="20"/>
          <w:lang w:val="en-US"/>
        </w:rPr>
        <w:t>, x</w:t>
      </w:r>
      <w:r w:rsidR="00E22F9A">
        <w:rPr>
          <w:sz w:val="28"/>
          <w:szCs w:val="20"/>
          <w:vertAlign w:val="subscript"/>
          <w:lang w:val="en-US"/>
        </w:rPr>
        <w:t>2</w:t>
      </w:r>
    </w:p>
    <w:p w14:paraId="185EACAE" w14:textId="4F4FF064" w:rsidR="00E22F9A" w:rsidRDefault="00DF6339" w:rsidP="00DF6339">
      <w:pPr>
        <w:rPr>
          <w:sz w:val="28"/>
          <w:szCs w:val="20"/>
          <w:vertAlign w:val="subscript"/>
        </w:rPr>
      </w:pPr>
      <w:r w:rsidRPr="00720074">
        <w:rPr>
          <w:sz w:val="28"/>
          <w:szCs w:val="20"/>
        </w:rPr>
        <w:t>(5.6, 0)</w:t>
      </w:r>
      <w:r w:rsidR="00E22F9A">
        <w:rPr>
          <w:sz w:val="28"/>
          <w:szCs w:val="20"/>
          <w:lang w:val="en-US"/>
        </w:rPr>
        <w:t xml:space="preserve"> – x</w:t>
      </w:r>
      <w:r w:rsidR="00E22F9A">
        <w:rPr>
          <w:sz w:val="28"/>
          <w:szCs w:val="20"/>
          <w:vertAlign w:val="subscript"/>
          <w:lang w:val="en-US"/>
        </w:rPr>
        <w:t>1</w:t>
      </w:r>
      <w:r w:rsidR="00E22F9A">
        <w:rPr>
          <w:sz w:val="28"/>
          <w:szCs w:val="20"/>
          <w:lang w:val="en-US"/>
        </w:rPr>
        <w:t>, s</w:t>
      </w:r>
      <w:r w:rsidR="00E22F9A">
        <w:rPr>
          <w:sz w:val="28"/>
          <w:szCs w:val="20"/>
          <w:vertAlign w:val="subscript"/>
          <w:lang w:val="en-US"/>
        </w:rPr>
        <w:t>1</w:t>
      </w:r>
    </w:p>
    <w:p w14:paraId="711DE353" w14:textId="17D3BF00" w:rsidR="00E22F9A" w:rsidRDefault="00E22F9A" w:rsidP="00DF6339">
      <w:pPr>
        <w:rPr>
          <w:sz w:val="28"/>
          <w:szCs w:val="20"/>
        </w:rPr>
      </w:pPr>
    </w:p>
    <w:p w14:paraId="5D60E32B" w14:textId="63574B3A" w:rsidR="00E22F9A" w:rsidRDefault="00E22F9A" w:rsidP="00E22F9A">
      <w:pPr>
        <w:pStyle w:val="aa"/>
        <w:numPr>
          <w:ilvl w:val="0"/>
          <w:numId w:val="2"/>
        </w:numPr>
        <w:rPr>
          <w:sz w:val="28"/>
          <w:szCs w:val="20"/>
        </w:rPr>
      </w:pPr>
      <w:r>
        <w:rPr>
          <w:sz w:val="28"/>
          <w:szCs w:val="20"/>
        </w:rPr>
        <w:t>Решение задачи симплекс-методом в табличной форме.</w:t>
      </w:r>
    </w:p>
    <w:p w14:paraId="0F671348" w14:textId="2167619F" w:rsidR="00E22F9A" w:rsidRDefault="00E22F9A" w:rsidP="00E22F9A">
      <w:pPr>
        <w:rPr>
          <w:sz w:val="28"/>
          <w:szCs w:val="20"/>
        </w:rPr>
      </w:pPr>
      <w:r>
        <w:rPr>
          <w:sz w:val="28"/>
          <w:szCs w:val="20"/>
        </w:rPr>
        <w:t>Воспользуемся свободными переменными для перевода неравенств из системы в равенства.</w:t>
      </w:r>
    </w:p>
    <w:p w14:paraId="2948100C" w14:textId="3A1DCC0A" w:rsidR="00D943E0" w:rsidRPr="005706D3" w:rsidRDefault="00000000" w:rsidP="00E22F9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A5CDBF" w14:textId="24A83BF4" w:rsidR="00040B33" w:rsidRPr="00040B33" w:rsidRDefault="00040B33" w:rsidP="00E22F9A">
      <w:pPr>
        <w:rPr>
          <w:sz w:val="28"/>
          <w:szCs w:val="20"/>
          <w:lang w:val="en-US"/>
        </w:rPr>
      </w:pPr>
      <w:r>
        <w:rPr>
          <w:sz w:val="28"/>
          <w:szCs w:val="20"/>
        </w:rPr>
        <w:t>Умножим коэффициенты 2 неравенства на -1</w:t>
      </w:r>
    </w:p>
    <w:p w14:paraId="6F23390D" w14:textId="6CB8B382" w:rsidR="00D943E0" w:rsidRPr="005706D3" w:rsidRDefault="00000000" w:rsidP="00D943E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AB4319D" w14:textId="02AB246E" w:rsidR="005706D3" w:rsidRDefault="005706D3" w:rsidP="00D943E0">
      <w:pPr>
        <w:rPr>
          <w:rFonts w:eastAsiaTheme="minorEastAsia"/>
        </w:rPr>
      </w:pPr>
      <w:r>
        <w:rPr>
          <w:rFonts w:eastAsiaTheme="minorEastAsia"/>
        </w:rPr>
        <w:t>Для поиска базиса решим вспомогательную задачу. Добавим искусственную переменную.</w:t>
      </w:r>
    </w:p>
    <w:p w14:paraId="19821BE5" w14:textId="213F8DBD" w:rsidR="005706D3" w:rsidRPr="005706D3" w:rsidRDefault="005706D3" w:rsidP="00D943E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54064C92" w14:textId="77777777" w:rsidR="005706D3" w:rsidRDefault="005706D3" w:rsidP="00D943E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Введём функцию </w:t>
      </w:r>
      <w:r>
        <w:rPr>
          <w:rFonts w:eastAsiaTheme="minorEastAsia"/>
          <w:lang w:val="en-US"/>
        </w:rPr>
        <w:t>W</w:t>
      </w:r>
      <w:r w:rsidRPr="005706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будем искать её наименьшее значение. </w:t>
      </w:r>
    </w:p>
    <w:p w14:paraId="7B341029" w14:textId="77777777" w:rsidR="005706D3" w:rsidRPr="00432E65" w:rsidRDefault="005706D3" w:rsidP="005706D3">
      <w:pPr>
        <w:rPr>
          <w:rFonts w:eastAsiaTheme="minorEastAsia"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W</m:t>
          </m:r>
          <m:r>
            <w:rPr>
              <w:rFonts w:ascii="Cambria Math" w:hAnsi="Cambria Math"/>
              <w:sz w:val="28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0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W</m:t>
          </m:r>
          <m:r>
            <w:rPr>
              <w:rFonts w:ascii="Cambria Math" w:hAnsi="Cambria Math"/>
              <w:sz w:val="28"/>
              <w:szCs w:val="20"/>
            </w:rPr>
            <m:t>=2.4+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0"/>
                </w:rPr>
                <m:t>2</m:t>
              </m:r>
            </m:sub>
          </m:sSub>
        </m:oMath>
      </m:oMathPara>
    </w:p>
    <w:p w14:paraId="64389503" w14:textId="30EF8A48" w:rsidR="00432E65" w:rsidRPr="00432E65" w:rsidRDefault="00432E65" w:rsidP="00432E65">
      <w:pPr>
        <w:rPr>
          <w:rFonts w:eastAsiaTheme="minorEastAsia"/>
          <w:sz w:val="28"/>
          <w:szCs w:val="20"/>
        </w:rPr>
      </w:pPr>
      <w:r w:rsidRPr="00432E65">
        <w:rPr>
          <w:rFonts w:eastAsiaTheme="minorEastAsia"/>
          <w:sz w:val="28"/>
          <w:szCs w:val="20"/>
        </w:rPr>
        <w:t>Приравниваем свободные переменные нулю. Устно находим значения базисных переменных. Функция W выражена через свободные переменные. Поэтому значение функции W, для данного базиса, можно найти мгновенно.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9"/>
        <w:gridCol w:w="1481"/>
      </w:tblGrid>
      <w:tr w:rsidR="00432E65" w:rsidRPr="00432E65" w14:paraId="1399BDAF" w14:textId="77777777" w:rsidTr="00432E6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B990EB" w14:textId="77777777" w:rsidR="00432E65" w:rsidRPr="00432E65" w:rsidRDefault="00432E65" w:rsidP="00432E65">
            <w:pPr>
              <w:rPr>
                <w:rFonts w:eastAsiaTheme="minorEastAsia"/>
                <w:sz w:val="28"/>
                <w:szCs w:val="20"/>
              </w:rPr>
            </w:pPr>
            <w:r w:rsidRPr="00432E65">
              <w:rPr>
                <w:rFonts w:eastAsiaTheme="minorEastAsia"/>
                <w:sz w:val="28"/>
                <w:szCs w:val="20"/>
              </w:rPr>
              <w:t>x</w:t>
            </w:r>
            <w:r w:rsidRPr="00432E65">
              <w:rPr>
                <w:rFonts w:eastAsiaTheme="minorEastAsia"/>
                <w:sz w:val="28"/>
                <w:szCs w:val="20"/>
                <w:vertAlign w:val="subscript"/>
              </w:rPr>
              <w:t>1</w:t>
            </w:r>
            <w:r w:rsidRPr="00432E65">
              <w:rPr>
                <w:rFonts w:eastAsiaTheme="minorEastAsia"/>
                <w:sz w:val="28"/>
                <w:szCs w:val="20"/>
              </w:rPr>
              <w:t> = 0   x</w:t>
            </w:r>
            <w:r w:rsidRPr="00432E65">
              <w:rPr>
                <w:rFonts w:eastAsiaTheme="minorEastAsia"/>
                <w:sz w:val="28"/>
                <w:szCs w:val="20"/>
                <w:vertAlign w:val="subscript"/>
              </w:rPr>
              <w:t>2</w:t>
            </w:r>
            <w:r w:rsidRPr="00432E65">
              <w:rPr>
                <w:rFonts w:eastAsiaTheme="minorEastAsia"/>
                <w:sz w:val="28"/>
                <w:szCs w:val="20"/>
              </w:rPr>
              <w:t> = 0   S</w:t>
            </w:r>
            <w:r w:rsidRPr="00432E65">
              <w:rPr>
                <w:rFonts w:eastAsiaTheme="minorEastAsia"/>
                <w:sz w:val="28"/>
                <w:szCs w:val="20"/>
                <w:vertAlign w:val="subscript"/>
              </w:rPr>
              <w:t>2</w:t>
            </w:r>
            <w:r w:rsidRPr="00432E65">
              <w:rPr>
                <w:rFonts w:eastAsiaTheme="minorEastAsia"/>
                <w:sz w:val="28"/>
                <w:szCs w:val="20"/>
              </w:rPr>
              <w:t> = 0  </w:t>
            </w:r>
            <w:r w:rsidRPr="00432E65">
              <w:rPr>
                <w:rFonts w:eastAsiaTheme="minorEastAsia"/>
                <w:sz w:val="28"/>
                <w:szCs w:val="20"/>
              </w:rPr>
              <w:br/>
              <w:t>S</w:t>
            </w:r>
            <w:r w:rsidRPr="00432E65">
              <w:rPr>
                <w:rFonts w:eastAsiaTheme="minorEastAsia"/>
                <w:sz w:val="28"/>
                <w:szCs w:val="20"/>
                <w:vertAlign w:val="subscript"/>
              </w:rPr>
              <w:t>1</w:t>
            </w:r>
            <w:r w:rsidRPr="00432E65">
              <w:rPr>
                <w:rFonts w:eastAsiaTheme="minorEastAsia"/>
                <w:sz w:val="28"/>
                <w:szCs w:val="20"/>
              </w:rPr>
              <w:t> = 56/10   R</w:t>
            </w:r>
            <w:r w:rsidRPr="00432E65">
              <w:rPr>
                <w:rFonts w:eastAsiaTheme="minorEastAsia"/>
                <w:sz w:val="28"/>
                <w:szCs w:val="20"/>
                <w:vertAlign w:val="subscript"/>
              </w:rPr>
              <w:t>1</w:t>
            </w:r>
            <w:r w:rsidRPr="00432E65">
              <w:rPr>
                <w:rFonts w:eastAsiaTheme="minorEastAsia"/>
                <w:sz w:val="28"/>
                <w:szCs w:val="20"/>
              </w:rPr>
              <w:t> = 12/5 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978BE" w14:textId="77777777" w:rsidR="00432E65" w:rsidRPr="00432E65" w:rsidRDefault="00432E65" w:rsidP="00432E65">
            <w:pPr>
              <w:rPr>
                <w:rFonts w:eastAsiaTheme="minorEastAsia"/>
                <w:sz w:val="28"/>
                <w:szCs w:val="20"/>
              </w:rPr>
            </w:pPr>
            <w:r w:rsidRPr="00432E65">
              <w:rPr>
                <w:rFonts w:eastAsiaTheme="minorEastAsia"/>
                <w:sz w:val="28"/>
                <w:szCs w:val="20"/>
              </w:rPr>
              <w:t>=&gt; W = 12/5</w:t>
            </w:r>
          </w:p>
        </w:tc>
      </w:tr>
    </w:tbl>
    <w:p w14:paraId="3125370F" w14:textId="77777777" w:rsidR="00432E65" w:rsidRDefault="00432E65" w:rsidP="005706D3">
      <w:pPr>
        <w:rPr>
          <w:rFonts w:eastAsiaTheme="minorEastAsia"/>
          <w:sz w:val="28"/>
          <w:szCs w:val="20"/>
          <w:lang w:val="en-US"/>
        </w:rPr>
      </w:pPr>
    </w:p>
    <w:p w14:paraId="52B1A147" w14:textId="1B432D78" w:rsidR="005706D3" w:rsidRPr="005706D3" w:rsidRDefault="00F03979" w:rsidP="005706D3">
      <w:pPr>
        <w:rPr>
          <w:sz w:val="28"/>
          <w:szCs w:val="20"/>
        </w:rPr>
      </w:pPr>
      <w:r>
        <w:rPr>
          <w:sz w:val="28"/>
          <w:szCs w:val="20"/>
        </w:rPr>
        <w:t>Симплекс таблица с новой искусственной переменной</w:t>
      </w:r>
      <w:r w:rsidRPr="00F03979">
        <w:rPr>
          <w:sz w:val="28"/>
          <w:szCs w:val="20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706D3" w14:paraId="360B4974" w14:textId="77777777" w:rsidTr="005706D3">
        <w:tc>
          <w:tcPr>
            <w:tcW w:w="1557" w:type="dxa"/>
          </w:tcPr>
          <w:p w14:paraId="0B45B812" w14:textId="01A1DBDF" w:rsidR="005706D3" w:rsidRPr="005706D3" w:rsidRDefault="005706D3" w:rsidP="005706D3">
            <w:pPr>
              <w:jc w:val="center"/>
              <w:rPr>
                <w:sz w:val="28"/>
                <w:szCs w:val="20"/>
                <w:vertAlign w:val="subscript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x</w:t>
            </w:r>
            <w:r>
              <w:rPr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14:paraId="0CB35386" w14:textId="093BBA2F" w:rsidR="005706D3" w:rsidRPr="005706D3" w:rsidRDefault="005706D3" w:rsidP="005706D3">
            <w:pPr>
              <w:jc w:val="center"/>
              <w:rPr>
                <w:sz w:val="28"/>
                <w:szCs w:val="20"/>
                <w:vertAlign w:val="subscript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x</w:t>
            </w:r>
            <w:r>
              <w:rPr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57" w:type="dxa"/>
          </w:tcPr>
          <w:p w14:paraId="56980300" w14:textId="71EAA9F0" w:rsidR="005706D3" w:rsidRPr="005706D3" w:rsidRDefault="005706D3" w:rsidP="005706D3">
            <w:pPr>
              <w:jc w:val="center"/>
              <w:rPr>
                <w:sz w:val="28"/>
                <w:szCs w:val="20"/>
                <w:vertAlign w:val="subscript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s</w:t>
            </w:r>
            <w:r>
              <w:rPr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</w:tcPr>
          <w:p w14:paraId="20B804F3" w14:textId="29E272D4" w:rsidR="005706D3" w:rsidRPr="005706D3" w:rsidRDefault="005706D3" w:rsidP="005706D3">
            <w:pPr>
              <w:jc w:val="center"/>
              <w:rPr>
                <w:sz w:val="28"/>
                <w:szCs w:val="20"/>
                <w:vertAlign w:val="subscript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s</w:t>
            </w:r>
            <w:r>
              <w:rPr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14:paraId="4EA2AB14" w14:textId="71E0039F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R</w:t>
            </w:r>
            <w:r>
              <w:rPr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</w:tcPr>
          <w:p w14:paraId="5189FF12" w14:textId="39F7D336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b</w:t>
            </w:r>
          </w:p>
        </w:tc>
      </w:tr>
      <w:tr w:rsidR="005706D3" w14:paraId="7F4ED057" w14:textId="77777777" w:rsidTr="005706D3">
        <w:tc>
          <w:tcPr>
            <w:tcW w:w="1557" w:type="dxa"/>
          </w:tcPr>
          <w:p w14:paraId="6A0DC0E7" w14:textId="736EA08C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7" w:type="dxa"/>
          </w:tcPr>
          <w:p w14:paraId="2CAE4EFC" w14:textId="08A91364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7" w:type="dxa"/>
          </w:tcPr>
          <w:p w14:paraId="3618F70F" w14:textId="0CF8058D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8" w:type="dxa"/>
          </w:tcPr>
          <w:p w14:paraId="76CAC84C" w14:textId="21F9AD0B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558" w:type="dxa"/>
          </w:tcPr>
          <w:p w14:paraId="5C73013F" w14:textId="02704908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558" w:type="dxa"/>
          </w:tcPr>
          <w:p w14:paraId="4303AE9F" w14:textId="30422400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5.6</w:t>
            </w:r>
          </w:p>
        </w:tc>
      </w:tr>
      <w:tr w:rsidR="005706D3" w14:paraId="76957298" w14:textId="77777777" w:rsidTr="005706D3">
        <w:tc>
          <w:tcPr>
            <w:tcW w:w="1557" w:type="dxa"/>
          </w:tcPr>
          <w:p w14:paraId="0D9B9DDB" w14:textId="2C384E15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-1</w:t>
            </w:r>
          </w:p>
        </w:tc>
        <w:tc>
          <w:tcPr>
            <w:tcW w:w="1557" w:type="dxa"/>
          </w:tcPr>
          <w:p w14:paraId="2603A4F7" w14:textId="59599B26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7" w:type="dxa"/>
          </w:tcPr>
          <w:p w14:paraId="74DC595D" w14:textId="3DBC4CC1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558" w:type="dxa"/>
          </w:tcPr>
          <w:p w14:paraId="445D497C" w14:textId="5F69E9F9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-1</w:t>
            </w:r>
          </w:p>
        </w:tc>
        <w:tc>
          <w:tcPr>
            <w:tcW w:w="1558" w:type="dxa"/>
          </w:tcPr>
          <w:p w14:paraId="49D8E7E6" w14:textId="7D41D97C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8" w:type="dxa"/>
          </w:tcPr>
          <w:p w14:paraId="214531D5" w14:textId="28AADBBB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2.4</w:t>
            </w:r>
          </w:p>
        </w:tc>
      </w:tr>
      <w:tr w:rsidR="005706D3" w14:paraId="147D6674" w14:textId="77777777" w:rsidTr="005706D3">
        <w:tc>
          <w:tcPr>
            <w:tcW w:w="1557" w:type="dxa"/>
          </w:tcPr>
          <w:p w14:paraId="5E5A3697" w14:textId="0718339B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7" w:type="dxa"/>
          </w:tcPr>
          <w:p w14:paraId="45ED24FC" w14:textId="27280847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-1</w:t>
            </w:r>
          </w:p>
        </w:tc>
        <w:tc>
          <w:tcPr>
            <w:tcW w:w="1557" w:type="dxa"/>
          </w:tcPr>
          <w:p w14:paraId="35B0A121" w14:textId="624156B1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558" w:type="dxa"/>
          </w:tcPr>
          <w:p w14:paraId="542230B3" w14:textId="7FA7ACD2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8" w:type="dxa"/>
          </w:tcPr>
          <w:p w14:paraId="3EB32855" w14:textId="5E9E0367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558" w:type="dxa"/>
          </w:tcPr>
          <w:p w14:paraId="7A1F0E88" w14:textId="1CEB6A4E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W-2.4</w:t>
            </w:r>
          </w:p>
        </w:tc>
      </w:tr>
      <w:tr w:rsidR="005706D3" w14:paraId="5B47F21F" w14:textId="77777777" w:rsidTr="005706D3">
        <w:tc>
          <w:tcPr>
            <w:tcW w:w="1557" w:type="dxa"/>
          </w:tcPr>
          <w:p w14:paraId="29D02B1C" w14:textId="468068B9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2</w:t>
            </w:r>
          </w:p>
        </w:tc>
        <w:tc>
          <w:tcPr>
            <w:tcW w:w="1557" w:type="dxa"/>
          </w:tcPr>
          <w:p w14:paraId="3212A924" w14:textId="45D24962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557" w:type="dxa"/>
          </w:tcPr>
          <w:p w14:paraId="10EF86FF" w14:textId="017F8C46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8" w:type="dxa"/>
          </w:tcPr>
          <w:p w14:paraId="501AB1F6" w14:textId="390D6625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8" w:type="dxa"/>
          </w:tcPr>
          <w:p w14:paraId="2B2A1597" w14:textId="561E99C9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-1</w:t>
            </w:r>
          </w:p>
        </w:tc>
        <w:tc>
          <w:tcPr>
            <w:tcW w:w="1558" w:type="dxa"/>
          </w:tcPr>
          <w:p w14:paraId="088B18ED" w14:textId="7F257013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3.2</w:t>
            </w:r>
          </w:p>
        </w:tc>
      </w:tr>
      <w:tr w:rsidR="005706D3" w14:paraId="5CFDE017" w14:textId="77777777" w:rsidTr="005706D3">
        <w:tc>
          <w:tcPr>
            <w:tcW w:w="1557" w:type="dxa"/>
          </w:tcPr>
          <w:p w14:paraId="722067AD" w14:textId="3B970B4B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-1</w:t>
            </w:r>
          </w:p>
        </w:tc>
        <w:tc>
          <w:tcPr>
            <w:tcW w:w="1557" w:type="dxa"/>
          </w:tcPr>
          <w:p w14:paraId="60363E93" w14:textId="2F561A48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7" w:type="dxa"/>
          </w:tcPr>
          <w:p w14:paraId="1C0B6871" w14:textId="1534F994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-</w:t>
            </w:r>
          </w:p>
        </w:tc>
        <w:tc>
          <w:tcPr>
            <w:tcW w:w="1558" w:type="dxa"/>
          </w:tcPr>
          <w:p w14:paraId="7CB2851F" w14:textId="71E88D3F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-1</w:t>
            </w:r>
          </w:p>
        </w:tc>
        <w:tc>
          <w:tcPr>
            <w:tcW w:w="1558" w:type="dxa"/>
          </w:tcPr>
          <w:p w14:paraId="67AA00CD" w14:textId="6EFE9E57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8" w:type="dxa"/>
          </w:tcPr>
          <w:p w14:paraId="7FEDB320" w14:textId="645423F7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2.4</w:t>
            </w:r>
          </w:p>
        </w:tc>
      </w:tr>
      <w:tr w:rsidR="005706D3" w14:paraId="043B2E48" w14:textId="77777777" w:rsidTr="005706D3">
        <w:tc>
          <w:tcPr>
            <w:tcW w:w="1557" w:type="dxa"/>
          </w:tcPr>
          <w:p w14:paraId="128AA9CD" w14:textId="2C991AE2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557" w:type="dxa"/>
          </w:tcPr>
          <w:p w14:paraId="6CA0CFF9" w14:textId="153B024B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557" w:type="dxa"/>
          </w:tcPr>
          <w:p w14:paraId="70576DA1" w14:textId="13D3AB53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558" w:type="dxa"/>
          </w:tcPr>
          <w:p w14:paraId="6515A229" w14:textId="3A604BD8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558" w:type="dxa"/>
          </w:tcPr>
          <w:p w14:paraId="09FAF5A9" w14:textId="1B4A7C41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558" w:type="dxa"/>
          </w:tcPr>
          <w:p w14:paraId="7BAF040C" w14:textId="6FA0F586" w:rsidR="005706D3" w:rsidRPr="005706D3" w:rsidRDefault="005706D3" w:rsidP="005706D3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W-0</w:t>
            </w:r>
          </w:p>
        </w:tc>
      </w:tr>
    </w:tbl>
    <w:p w14:paraId="27024570" w14:textId="0D320334" w:rsidR="00F03979" w:rsidRDefault="005706D3" w:rsidP="005706D3">
      <w:pPr>
        <w:rPr>
          <w:sz w:val="28"/>
          <w:szCs w:val="20"/>
        </w:rPr>
      </w:pPr>
      <w:r>
        <w:rPr>
          <w:sz w:val="28"/>
          <w:szCs w:val="20"/>
        </w:rPr>
        <w:t xml:space="preserve"> </w:t>
      </w:r>
    </w:p>
    <w:p w14:paraId="6B575736" w14:textId="4FBF30E4" w:rsidR="00F03979" w:rsidRPr="00F03979" w:rsidRDefault="00F03979" w:rsidP="00E22F9A">
      <w:pPr>
        <w:rPr>
          <w:sz w:val="28"/>
          <w:szCs w:val="20"/>
        </w:rPr>
      </w:pPr>
      <w:r>
        <w:rPr>
          <w:sz w:val="28"/>
          <w:szCs w:val="20"/>
        </w:rPr>
        <w:t>Решим вспомогательную задачу для поиска дополнительного базиса</w:t>
      </w:r>
      <w:r w:rsidRPr="00F03979">
        <w:rPr>
          <w:sz w:val="28"/>
          <w:szCs w:val="20"/>
        </w:rPr>
        <w:t xml:space="preserve"> -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0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0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8"/>
            <w:szCs w:val="20"/>
          </w:rPr>
          <m:t>.</m:t>
        </m:r>
      </m:oMath>
      <w:r>
        <w:rPr>
          <w:sz w:val="28"/>
          <w:szCs w:val="20"/>
        </w:rPr>
        <w:t>Изначальная симплекс таблица для вспомогательной задачи</w:t>
      </w:r>
      <w:r w:rsidRPr="00F03979">
        <w:rPr>
          <w:sz w:val="28"/>
          <w:szCs w:val="20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4"/>
        <w:gridCol w:w="1340"/>
        <w:gridCol w:w="1340"/>
        <w:gridCol w:w="1335"/>
        <w:gridCol w:w="1335"/>
        <w:gridCol w:w="1297"/>
        <w:gridCol w:w="1364"/>
      </w:tblGrid>
      <w:tr w:rsidR="00F03979" w14:paraId="72BA8F59" w14:textId="77777777" w:rsidTr="009A766F">
        <w:tc>
          <w:tcPr>
            <w:tcW w:w="1334" w:type="dxa"/>
          </w:tcPr>
          <w:p w14:paraId="5708B36D" w14:textId="77777777" w:rsidR="00F03979" w:rsidRDefault="00F03979" w:rsidP="009A766F">
            <w:pPr>
              <w:jc w:val="center"/>
              <w:rPr>
                <w:sz w:val="28"/>
                <w:szCs w:val="20"/>
              </w:rPr>
            </w:pPr>
          </w:p>
        </w:tc>
        <w:tc>
          <w:tcPr>
            <w:tcW w:w="1340" w:type="dxa"/>
          </w:tcPr>
          <w:p w14:paraId="03D84B1F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vertAlign w:val="subscript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x</w:t>
            </w:r>
            <w:r>
              <w:rPr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40" w:type="dxa"/>
          </w:tcPr>
          <w:p w14:paraId="1BC694AB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vertAlign w:val="subscript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x</w:t>
            </w:r>
            <w:r>
              <w:rPr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4224A3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s</w:t>
            </w:r>
            <w:r>
              <w:rPr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08443C1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vertAlign w:val="subscript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s</w:t>
            </w:r>
            <w:r>
              <w:rPr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297" w:type="dxa"/>
          </w:tcPr>
          <w:p w14:paraId="6D2801FA" w14:textId="77777777" w:rsidR="00F03979" w:rsidRPr="00F03979" w:rsidRDefault="00F03979" w:rsidP="009A766F">
            <w:pPr>
              <w:jc w:val="center"/>
              <w:rPr>
                <w:sz w:val="28"/>
                <w:szCs w:val="20"/>
                <w:vertAlign w:val="subscript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a</w:t>
            </w:r>
            <w:r>
              <w:rPr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64" w:type="dxa"/>
          </w:tcPr>
          <w:p w14:paraId="32E0BCDF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b</w:t>
            </w:r>
          </w:p>
        </w:tc>
      </w:tr>
      <w:tr w:rsidR="00F03979" w14:paraId="18AF9CCA" w14:textId="77777777" w:rsidTr="009A766F">
        <w:tc>
          <w:tcPr>
            <w:tcW w:w="1334" w:type="dxa"/>
          </w:tcPr>
          <w:p w14:paraId="7A1A4F73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vertAlign w:val="subscript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s</w:t>
            </w:r>
            <w:r>
              <w:rPr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40" w:type="dxa"/>
          </w:tcPr>
          <w:p w14:paraId="5E66F45F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340" w:type="dxa"/>
          </w:tcPr>
          <w:p w14:paraId="2EB9DB9F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B2B26F3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3181F6FE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297" w:type="dxa"/>
          </w:tcPr>
          <w:p w14:paraId="61ED4962" w14:textId="77777777" w:rsidR="00F03979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364" w:type="dxa"/>
          </w:tcPr>
          <w:p w14:paraId="67253002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5.6</w:t>
            </w:r>
          </w:p>
        </w:tc>
      </w:tr>
      <w:tr w:rsidR="00F03979" w14:paraId="6FA2EF50" w14:textId="77777777" w:rsidTr="009A766F">
        <w:tc>
          <w:tcPr>
            <w:tcW w:w="1334" w:type="dxa"/>
          </w:tcPr>
          <w:p w14:paraId="241E9F9E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vertAlign w:val="subscript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lastRenderedPageBreak/>
              <w:t>a</w:t>
            </w:r>
            <w:r>
              <w:rPr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40" w:type="dxa"/>
          </w:tcPr>
          <w:p w14:paraId="45DE26A6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340" w:type="dxa"/>
          </w:tcPr>
          <w:p w14:paraId="767D7542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460865B4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4B3286A1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297" w:type="dxa"/>
          </w:tcPr>
          <w:p w14:paraId="6C6398F7" w14:textId="77777777" w:rsidR="00F03979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364" w:type="dxa"/>
          </w:tcPr>
          <w:p w14:paraId="43F02AB3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-2.4</w:t>
            </w:r>
          </w:p>
        </w:tc>
      </w:tr>
      <w:tr w:rsidR="00F03979" w14:paraId="1C69B0D5" w14:textId="77777777" w:rsidTr="009A766F">
        <w:tc>
          <w:tcPr>
            <w:tcW w:w="1334" w:type="dxa"/>
          </w:tcPr>
          <w:p w14:paraId="58C3CB8B" w14:textId="44758450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W</w:t>
            </w:r>
          </w:p>
        </w:tc>
        <w:tc>
          <w:tcPr>
            <w:tcW w:w="1340" w:type="dxa"/>
          </w:tcPr>
          <w:p w14:paraId="6A647A85" w14:textId="213BF6E5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340" w:type="dxa"/>
          </w:tcPr>
          <w:p w14:paraId="2BBD3727" w14:textId="5EC9B1AB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14F9B028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49E7B1F7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  <w:tc>
          <w:tcPr>
            <w:tcW w:w="1297" w:type="dxa"/>
          </w:tcPr>
          <w:p w14:paraId="58A33CDA" w14:textId="12D409E7" w:rsidR="00F03979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1</w:t>
            </w:r>
          </w:p>
        </w:tc>
        <w:tc>
          <w:tcPr>
            <w:tcW w:w="1364" w:type="dxa"/>
          </w:tcPr>
          <w:p w14:paraId="09625529" w14:textId="77777777" w:rsidR="00F03979" w:rsidRPr="00D943E0" w:rsidRDefault="00F03979" w:rsidP="009A766F">
            <w:pPr>
              <w:jc w:val="center"/>
              <w:rPr>
                <w:sz w:val="28"/>
                <w:szCs w:val="20"/>
                <w:lang w:val="en-US"/>
              </w:rPr>
            </w:pPr>
            <w:r>
              <w:rPr>
                <w:sz w:val="28"/>
                <w:szCs w:val="20"/>
                <w:lang w:val="en-US"/>
              </w:rPr>
              <w:t>0</w:t>
            </w:r>
          </w:p>
        </w:tc>
      </w:tr>
    </w:tbl>
    <w:p w14:paraId="4BA37DAF" w14:textId="77777777" w:rsidR="00F03979" w:rsidRPr="005706D3" w:rsidRDefault="00F03979" w:rsidP="00E22F9A">
      <w:pPr>
        <w:rPr>
          <w:sz w:val="28"/>
          <w:szCs w:val="20"/>
        </w:rPr>
      </w:pPr>
    </w:p>
    <w:sectPr w:rsidR="00F03979" w:rsidRPr="00570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64D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F14497"/>
    <w:multiLevelType w:val="hybridMultilevel"/>
    <w:tmpl w:val="16566742"/>
    <w:lvl w:ilvl="0" w:tplc="E6BA1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8524101">
    <w:abstractNumId w:val="0"/>
  </w:num>
  <w:num w:numId="2" w16cid:durableId="103365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C"/>
    <w:rsid w:val="00040B33"/>
    <w:rsid w:val="000920C8"/>
    <w:rsid w:val="001642F2"/>
    <w:rsid w:val="001A238E"/>
    <w:rsid w:val="00406D51"/>
    <w:rsid w:val="00432E65"/>
    <w:rsid w:val="00434378"/>
    <w:rsid w:val="0053177B"/>
    <w:rsid w:val="005706D3"/>
    <w:rsid w:val="00615609"/>
    <w:rsid w:val="00720074"/>
    <w:rsid w:val="0073398D"/>
    <w:rsid w:val="0099696C"/>
    <w:rsid w:val="00A204BE"/>
    <w:rsid w:val="00A93B3A"/>
    <w:rsid w:val="00B01DAA"/>
    <w:rsid w:val="00BE71B0"/>
    <w:rsid w:val="00D616FF"/>
    <w:rsid w:val="00D63261"/>
    <w:rsid w:val="00D743CF"/>
    <w:rsid w:val="00D943E0"/>
    <w:rsid w:val="00DF6339"/>
    <w:rsid w:val="00E22F9A"/>
    <w:rsid w:val="00E24331"/>
    <w:rsid w:val="00EC7AB8"/>
    <w:rsid w:val="00F0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9B0F"/>
  <w15:chartTrackingRefBased/>
  <w15:docId w15:val="{6FFA5702-722D-48EC-AD85-0545B665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6D3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9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9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9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9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9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9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3398D"/>
    <w:rPr>
      <w:rFonts w:ascii="Times New Roman" w:hAnsi="Times New Roman"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73398D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9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96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9696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9696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9696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9696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9696C"/>
    <w:rPr>
      <w:rFonts w:eastAsiaTheme="majorEastAsia" w:cstheme="majorBidi"/>
      <w:color w:val="272727" w:themeColor="text1" w:themeTint="D8"/>
      <w:sz w:val="32"/>
    </w:rPr>
  </w:style>
  <w:style w:type="paragraph" w:styleId="a6">
    <w:name w:val="Title"/>
    <w:basedOn w:val="a"/>
    <w:next w:val="a"/>
    <w:link w:val="a7"/>
    <w:uiPriority w:val="10"/>
    <w:qFormat/>
    <w:rsid w:val="0099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9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969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99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96C"/>
    <w:rPr>
      <w:rFonts w:ascii="Times New Roman" w:hAnsi="Times New Roman"/>
      <w:i/>
      <w:iCs/>
      <w:color w:val="404040" w:themeColor="text1" w:themeTint="BF"/>
      <w:sz w:val="32"/>
    </w:rPr>
  </w:style>
  <w:style w:type="paragraph" w:styleId="aa">
    <w:name w:val="List Paragraph"/>
    <w:basedOn w:val="a"/>
    <w:uiPriority w:val="34"/>
    <w:qFormat/>
    <w:rsid w:val="0099696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9696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9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9696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e">
    <w:name w:val="Intense Reference"/>
    <w:basedOn w:val="a0"/>
    <w:uiPriority w:val="32"/>
    <w:qFormat/>
    <w:rsid w:val="0099696C"/>
    <w:rPr>
      <w:b/>
      <w:bCs/>
      <w:smallCaps/>
      <w:color w:val="0F4761" w:themeColor="accent1" w:themeShade="BF"/>
      <w:spacing w:val="5"/>
    </w:rPr>
  </w:style>
  <w:style w:type="character" w:styleId="af">
    <w:name w:val="Placeholder Text"/>
    <w:basedOn w:val="a0"/>
    <w:uiPriority w:val="99"/>
    <w:semiHidden/>
    <w:rsid w:val="00A93B3A"/>
    <w:rPr>
      <w:color w:val="666666"/>
    </w:rPr>
  </w:style>
  <w:style w:type="table" w:styleId="af0">
    <w:name w:val="Table Grid"/>
    <w:basedOn w:val="a1"/>
    <w:uiPriority w:val="39"/>
    <w:rsid w:val="00D9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5</cp:revision>
  <dcterms:created xsi:type="dcterms:W3CDTF">2024-09-23T14:58:00Z</dcterms:created>
  <dcterms:modified xsi:type="dcterms:W3CDTF">2024-09-24T18:16:00Z</dcterms:modified>
</cp:coreProperties>
</file>