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E4551" w14:textId="77777777" w:rsidR="00884418" w:rsidRDefault="00884418" w:rsidP="00884418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6316500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4615F64A" w14:textId="77777777" w:rsidR="00884418" w:rsidRDefault="00884418" w:rsidP="008844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компьютерных наук и кибербезопасности</w:t>
      </w:r>
    </w:p>
    <w:p w14:paraId="539641C2" w14:textId="77777777" w:rsidR="00884418" w:rsidRDefault="00884418" w:rsidP="008844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Высшая школа компьютерных технологий и информационных систем</w:t>
      </w:r>
    </w:p>
    <w:p w14:paraId="46659741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68620B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861A23" w14:textId="08BEC7D2" w:rsidR="00884418" w:rsidRDefault="00884418" w:rsidP="008844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5</w:t>
      </w:r>
    </w:p>
    <w:p w14:paraId="68A577E5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EF57B76" w14:textId="77777777" w:rsidR="00884418" w:rsidRDefault="00884418" w:rsidP="008844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«Алгоритмы и структуры данных»</w:t>
      </w:r>
    </w:p>
    <w:p w14:paraId="1A8E2D98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7DDE2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8813C0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A6EC4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809A7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072B35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13413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769A3" w14:textId="77777777" w:rsidR="00884418" w:rsidRDefault="00884418" w:rsidP="0088441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 </w:t>
      </w:r>
    </w:p>
    <w:p w14:paraId="106C568D" w14:textId="77777777" w:rsidR="00884418" w:rsidRDefault="00884418" w:rsidP="0088441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 5130901/20003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  Вагнер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27412BE0" w14:textId="77777777" w:rsidR="00884418" w:rsidRDefault="00884418" w:rsidP="008844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(подпись)</w:t>
      </w:r>
    </w:p>
    <w:p w14:paraId="0A3D0340" w14:textId="77777777" w:rsidR="00884418" w:rsidRDefault="00884418" w:rsidP="0088441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B25DAE" w14:textId="77777777" w:rsidR="00884418" w:rsidRDefault="00884418" w:rsidP="0088441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Гаранин В.А.</w:t>
      </w:r>
    </w:p>
    <w:p w14:paraId="12C0B53B" w14:textId="77777777" w:rsidR="00884418" w:rsidRDefault="00884418" w:rsidP="0088441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(подпись)</w:t>
      </w:r>
    </w:p>
    <w:p w14:paraId="05F543D2" w14:textId="77777777" w:rsidR="00884418" w:rsidRDefault="00884418" w:rsidP="0088441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378949" w14:textId="77777777" w:rsidR="00884418" w:rsidRDefault="00884418" w:rsidP="0088441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9A7FA0" w14:textId="77777777" w:rsidR="00884418" w:rsidRDefault="00884418" w:rsidP="0088441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«___» ______________ 2024 г.</w:t>
      </w:r>
    </w:p>
    <w:p w14:paraId="301EE941" w14:textId="77777777" w:rsidR="00884418" w:rsidRDefault="00884418" w:rsidP="0088441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E72B12" w14:textId="77777777" w:rsidR="00884418" w:rsidRDefault="00884418" w:rsidP="008844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Санкт-Петербург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2024</w:t>
      </w:r>
    </w:p>
    <w:p w14:paraId="3B6C1DD1" w14:textId="77777777" w:rsidR="00884418" w:rsidRDefault="00884418" w:rsidP="00884418">
      <w:pPr>
        <w:pStyle w:val="a3"/>
        <w:spacing w:before="567" w:after="0" w:line="276" w:lineRule="auto"/>
        <w:ind w:left="720"/>
        <w:jc w:val="center"/>
        <w:rPr>
          <w:sz w:val="32"/>
        </w:rPr>
      </w:pPr>
      <w:r>
        <w:rPr>
          <w:sz w:val="32"/>
        </w:rPr>
        <w:lastRenderedPageBreak/>
        <w:t>Цель работы</w:t>
      </w:r>
    </w:p>
    <w:p w14:paraId="219EE4A3" w14:textId="77777777" w:rsidR="00884418" w:rsidRPr="00884418" w:rsidRDefault="00884418" w:rsidP="00884418">
      <w:pPr>
        <w:pStyle w:val="a3"/>
        <w:spacing w:before="567" w:after="0"/>
        <w:ind w:left="720"/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</w:pP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Цель лабораторной работы состоит в формировании умений:</w:t>
      </w:r>
    </w:p>
    <w:p w14:paraId="4AFA5627" w14:textId="6E37C2CE" w:rsidR="00884418" w:rsidRPr="00884418" w:rsidRDefault="00884418" w:rsidP="00884418">
      <w:pPr>
        <w:pStyle w:val="a3"/>
        <w:spacing w:before="567" w:after="0"/>
        <w:ind w:left="720"/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</w:pP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- Объявлении и использовании одномерных и многомерных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массивов;</w:t>
      </w:r>
    </w:p>
    <w:p w14:paraId="1232642F" w14:textId="310FEBC7" w:rsidR="00884418" w:rsidRPr="00884418" w:rsidRDefault="00884418" w:rsidP="00884418">
      <w:pPr>
        <w:pStyle w:val="a3"/>
        <w:spacing w:before="567" w:after="0"/>
        <w:ind w:left="720"/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</w:pP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- проведения различных арифметических и логических операций с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элементами массивов;</w:t>
      </w:r>
    </w:p>
    <w:p w14:paraId="323A25CF" w14:textId="0561535F" w:rsidR="00884418" w:rsidRPr="00884418" w:rsidRDefault="00884418" w:rsidP="00884418">
      <w:pPr>
        <w:pStyle w:val="a3"/>
        <w:spacing w:before="567" w:after="0"/>
        <w:ind w:left="720"/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</w:pP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- получения случайных значений встроенными средствами языка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С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++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;</w:t>
      </w:r>
    </w:p>
    <w:p w14:paraId="7634C1EA" w14:textId="77777777" w:rsidR="00884418" w:rsidRDefault="00884418" w:rsidP="00884418">
      <w:pPr>
        <w:pStyle w:val="a3"/>
        <w:spacing w:before="567" w:after="0"/>
        <w:ind w:left="720"/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</w:pP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  <w:t>- вывода текста в консоли пользователя различными цветами.</w:t>
      </w:r>
    </w:p>
    <w:p w14:paraId="5B1FC2B9" w14:textId="77777777" w:rsidR="00884418" w:rsidRDefault="00884418" w:rsidP="00884418">
      <w:pPr>
        <w:pStyle w:val="a3"/>
        <w:spacing w:before="567" w:after="0"/>
        <w:ind w:left="720"/>
        <w:jc w:val="center"/>
        <w:rPr>
          <w:rFonts w:asciiTheme="minorHAnsi" w:eastAsiaTheme="minorHAnsi" w:hAnsiTheme="minorHAnsi" w:cstheme="minorBidi"/>
          <w:spacing w:val="0"/>
          <w:kern w:val="0"/>
          <w:sz w:val="28"/>
          <w:szCs w:val="22"/>
          <w14:ligatures w14:val="none"/>
        </w:rPr>
      </w:pPr>
    </w:p>
    <w:p w14:paraId="3CFC0BE4" w14:textId="61001483" w:rsidR="00884418" w:rsidRDefault="00884418" w:rsidP="00884418">
      <w:pPr>
        <w:pStyle w:val="a3"/>
        <w:spacing w:before="567" w:after="0"/>
        <w:ind w:left="720"/>
        <w:jc w:val="center"/>
        <w:rPr>
          <w:sz w:val="32"/>
        </w:rPr>
      </w:pPr>
      <w:r>
        <w:rPr>
          <w:sz w:val="32"/>
        </w:rPr>
        <w:t>Задание</w:t>
      </w:r>
    </w:p>
    <w:p w14:paraId="20859BDA" w14:textId="081FF135" w:rsidR="00884418" w:rsidRPr="00884418" w:rsidRDefault="00884418" w:rsidP="00884418">
      <w:pPr>
        <w:pStyle w:val="a3"/>
        <w:spacing w:after="0"/>
        <w:ind w:left="720"/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</w:pP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Размерность матрицы задается пользователем и вводится с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клавиатуры, параметры K и L тоже.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В работе должны быть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использованы методы вывода на экран с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использованием различных цветов шрифта. Например, исходный и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измененный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массив (элементы массива) должны отличаться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цветом.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После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выполнения программы необходимо вернуть пользовательский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цвет консоли.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Данные для массива чисел должны быть заполнены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случайным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образом (с использованием функции </w:t>
      </w:r>
      <w:proofErr w:type="spellStart"/>
      <w:proofErr w:type="gramStart"/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rand</w:t>
      </w:r>
      <w:proofErr w:type="spellEnd"/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(</w:t>
      </w:r>
      <w:proofErr w:type="gramEnd"/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)).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Не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допускается использование класса </w:t>
      </w:r>
      <w:proofErr w:type="spellStart"/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vector</w:t>
      </w:r>
      <w:proofErr w:type="spellEnd"/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при написании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лабораторной работы, только встроенные средства языка C.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В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соответствии с вышеперечисленными условиями и вариантом</w:t>
      </w:r>
    </w:p>
    <w:p w14:paraId="699A33F0" w14:textId="163039B9" w:rsidR="00884418" w:rsidRDefault="00884418" w:rsidP="00884418">
      <w:pPr>
        <w:pStyle w:val="a3"/>
        <w:spacing w:after="0" w:line="276" w:lineRule="auto"/>
        <w:ind w:left="720"/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</w:pP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написать и выполнить программу:</w:t>
      </w:r>
      <w:r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 xml:space="preserve"> </w:t>
      </w:r>
      <w:r w:rsidRPr="00884418">
        <w:rPr>
          <w:rFonts w:asciiTheme="minorHAnsi" w:eastAsiaTheme="minorHAnsi" w:hAnsiTheme="minorHAnsi" w:cstheme="minorBidi"/>
          <w:spacing w:val="0"/>
          <w:kern w:val="0"/>
          <w:sz w:val="28"/>
          <w:szCs w:val="28"/>
          <w14:ligatures w14:val="none"/>
        </w:rPr>
        <w:t>Задан двумерный массив А из N строк и М столбцов. Задан одномерный массив В из трёх элементов. Указать номера строк массива А, в которых есть фрагмент элементов, повторяющий массив В.</w:t>
      </w:r>
    </w:p>
    <w:p w14:paraId="1F2A3C11" w14:textId="0CF33739" w:rsidR="00884418" w:rsidRDefault="00884418" w:rsidP="00884418">
      <w:pPr>
        <w:pStyle w:val="a3"/>
        <w:spacing w:after="0" w:line="276" w:lineRule="auto"/>
        <w:ind w:left="720"/>
        <w:jc w:val="center"/>
        <w:rPr>
          <w:sz w:val="32"/>
        </w:rPr>
      </w:pPr>
      <w:r>
        <w:rPr>
          <w:sz w:val="32"/>
        </w:rPr>
        <w:t>Код программы</w:t>
      </w:r>
    </w:p>
    <w:p w14:paraId="33C950CF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D2DF46F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77071AFD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A365DA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5874579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M;</w:t>
      </w:r>
      <w:proofErr w:type="gramEnd"/>
    </w:p>
    <w:p w14:paraId="5180EE4D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"\x1b[33mEnter the number of rows (N): \x1b[0m"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42D46A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50DBDB8C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"\x1b[33mEnter the number of columns (M): \x1b[0m"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825910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M;</w:t>
      </w:r>
    </w:p>
    <w:p w14:paraId="2C9F6E11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4E3EF0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8441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88441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A(N, std::</w:t>
      </w:r>
      <w:r w:rsidRPr="0088441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&gt;(M));</w:t>
      </w:r>
    </w:p>
    <w:p w14:paraId="03D1894F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884418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B(3);</w:t>
      </w:r>
    </w:p>
    <w:p w14:paraId="188D4297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4058BE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"\x1b[33mEnter the elements of array A:\x1b[0m"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997294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CD4D7D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M; ++j) {</w:t>
      </w:r>
    </w:p>
    <w:p w14:paraId="61229750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713CF47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E0389E5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8CDEB63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CBFC98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"\x1b[33mEnter the elements of array B:\x1b[0m"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A645EF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3; ++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FD5BF2F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614545A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4F4D836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176F74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found = </w:t>
      </w:r>
      <w:proofErr w:type="gramStart"/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E1B74D5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E5DD1FE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&lt;= M - 3; ++j) {</w:t>
      </w:r>
    </w:p>
    <w:p w14:paraId="304DC31C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(A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A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B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A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+ 2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B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242C7BD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found = </w:t>
      </w:r>
      <w:proofErr w:type="gramStart"/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6F56AD6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"\x1b[32mRow "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contains the fragment matching array B.\x1b[0m"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107107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1CCF8DB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739ED5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1A130D7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FDB6B51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B0D9A4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88441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(!found</w:t>
      </w:r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9A52E7" w14:textId="77777777" w:rsidR="00884418" w:rsidRP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"\x1b[31mNo rows contain the fragment matching array B.\x1b[0m"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84418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16B3818" w14:textId="77777777" w:rsid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8441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953B1D5" w14:textId="77777777" w:rsid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ADA0C4D" w14:textId="77777777" w:rsid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A16AA3B" w14:textId="77777777" w:rsidR="00884418" w:rsidRDefault="00884418" w:rsidP="0088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6C8ABF3" w14:textId="77777777" w:rsidR="00884418" w:rsidRDefault="00884418" w:rsidP="00884418">
      <w:pPr>
        <w:pStyle w:val="a3"/>
        <w:spacing w:after="0" w:line="276" w:lineRule="auto"/>
        <w:ind w:left="720"/>
        <w:jc w:val="center"/>
        <w:rPr>
          <w:sz w:val="32"/>
        </w:rPr>
      </w:pPr>
    </w:p>
    <w:p w14:paraId="0AC4463C" w14:textId="77777777" w:rsidR="00884418" w:rsidRDefault="00884418" w:rsidP="00884418">
      <w:pPr>
        <w:pStyle w:val="a3"/>
        <w:spacing w:after="0" w:line="276" w:lineRule="auto"/>
        <w:ind w:left="720"/>
        <w:jc w:val="center"/>
        <w:rPr>
          <w:sz w:val="32"/>
        </w:rPr>
      </w:pPr>
    </w:p>
    <w:p w14:paraId="26C7324E" w14:textId="77777777" w:rsidR="00884418" w:rsidRDefault="00884418" w:rsidP="00884418">
      <w:pPr>
        <w:pStyle w:val="a3"/>
        <w:spacing w:after="0" w:line="276" w:lineRule="auto"/>
        <w:ind w:left="720"/>
        <w:jc w:val="center"/>
      </w:pPr>
      <w:r>
        <w:rPr>
          <w:sz w:val="32"/>
        </w:rPr>
        <w:t>Результат работы программы:</w:t>
      </w:r>
    </w:p>
    <w:p w14:paraId="42E1B141" w14:textId="66ABEF63" w:rsidR="00884418" w:rsidRDefault="00884418" w:rsidP="00884418">
      <w:pPr>
        <w:pStyle w:val="a7"/>
        <w:spacing w:after="0"/>
      </w:pPr>
      <w:r w:rsidRPr="00884418">
        <w:rPr>
          <w:lang w:val="en-US"/>
        </w:rPr>
        <w:drawing>
          <wp:inline distT="0" distB="0" distL="0" distR="0" wp14:anchorId="6D0BA784" wp14:editId="73266B23">
            <wp:extent cx="3972479" cy="3162741"/>
            <wp:effectExtent l="0" t="0" r="9525" b="0"/>
            <wp:docPr id="14788562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562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3D0E" w14:textId="06CB4ED2" w:rsidR="00884418" w:rsidRPr="00884418" w:rsidRDefault="00884418" w:rsidP="00884418">
      <w:pPr>
        <w:pStyle w:val="a7"/>
        <w:spacing w:after="0"/>
      </w:pPr>
      <w:r w:rsidRPr="00884418">
        <w:lastRenderedPageBreak/>
        <w:drawing>
          <wp:inline distT="0" distB="0" distL="0" distR="0" wp14:anchorId="409B72A1" wp14:editId="26896800">
            <wp:extent cx="4048690" cy="2267266"/>
            <wp:effectExtent l="0" t="0" r="9525" b="0"/>
            <wp:docPr id="94116263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6263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D910" w14:textId="77777777" w:rsidR="00884418" w:rsidRDefault="00884418" w:rsidP="00884418">
      <w:pPr>
        <w:pStyle w:val="a7"/>
        <w:spacing w:after="0"/>
      </w:pPr>
    </w:p>
    <w:p w14:paraId="7CE91B77" w14:textId="77777777" w:rsidR="00884418" w:rsidRDefault="00884418" w:rsidP="00884418">
      <w:pPr>
        <w:pStyle w:val="a7"/>
        <w:spacing w:after="0"/>
      </w:pPr>
    </w:p>
    <w:p w14:paraId="15CFB093" w14:textId="77777777" w:rsidR="00884418" w:rsidRDefault="00884418" w:rsidP="00884418">
      <w:pPr>
        <w:pStyle w:val="a7"/>
        <w:spacing w:after="0"/>
      </w:pPr>
    </w:p>
    <w:p w14:paraId="5BB5B31E" w14:textId="77777777" w:rsidR="00884418" w:rsidRDefault="00884418" w:rsidP="00884418">
      <w:pPr>
        <w:spacing w:after="0"/>
      </w:pPr>
    </w:p>
    <w:p w14:paraId="64A57D2F" w14:textId="77777777" w:rsidR="00884418" w:rsidRDefault="00884418" w:rsidP="00884418">
      <w:pPr>
        <w:spacing w:after="0"/>
        <w:ind w:left="360" w:firstLine="348"/>
        <w:jc w:val="center"/>
        <w:rPr>
          <w:sz w:val="32"/>
        </w:rPr>
      </w:pPr>
      <w:r>
        <w:rPr>
          <w:sz w:val="32"/>
        </w:rPr>
        <w:t>Вывод</w:t>
      </w:r>
    </w:p>
    <w:p w14:paraId="3BC05482" w14:textId="391DE0CE" w:rsidR="00884418" w:rsidRDefault="00884418" w:rsidP="00884418">
      <w:pPr>
        <w:spacing w:after="0"/>
        <w:ind w:left="360" w:firstLine="34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выполнено задание, получены навыки работы с </w:t>
      </w:r>
      <w:r>
        <w:rPr>
          <w:rFonts w:ascii="Times New Roman" w:hAnsi="Times New Roman" w:cs="Times New Roman"/>
          <w:sz w:val="28"/>
        </w:rPr>
        <w:t>массивами, вывода текста в консоль разными цветами</w:t>
      </w:r>
      <w:r>
        <w:rPr>
          <w:rFonts w:ascii="Times New Roman" w:hAnsi="Times New Roman" w:cs="Times New Roman"/>
          <w:sz w:val="28"/>
        </w:rPr>
        <w:t>, результаты выполнения программы соответствуют ожидаемым.</w:t>
      </w:r>
    </w:p>
    <w:bookmarkEnd w:id="0"/>
    <w:p w14:paraId="31282EB0" w14:textId="77777777" w:rsidR="00D616FF" w:rsidRDefault="00D616FF"/>
    <w:sectPr w:rsidR="00D61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CF"/>
    <w:rsid w:val="0043515F"/>
    <w:rsid w:val="00884418"/>
    <w:rsid w:val="00925ACF"/>
    <w:rsid w:val="00D616FF"/>
    <w:rsid w:val="00EC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1AA4"/>
  <w15:chartTrackingRefBased/>
  <w15:docId w15:val="{B26D71FA-F689-4614-9844-94D7754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41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5AC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AC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5ACF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5ACF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5ACF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5ACF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5ACF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5ACF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5ACF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5A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5AC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5A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5AC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5A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5A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2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5ACF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2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5ACF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25AC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5ACF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925AC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25AC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Вагнер</dc:creator>
  <cp:keywords/>
  <dc:description/>
  <cp:lastModifiedBy>Артём Вагнер</cp:lastModifiedBy>
  <cp:revision>2</cp:revision>
  <dcterms:created xsi:type="dcterms:W3CDTF">2024-04-04T20:04:00Z</dcterms:created>
  <dcterms:modified xsi:type="dcterms:W3CDTF">2024-04-04T20:16:00Z</dcterms:modified>
</cp:coreProperties>
</file>