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E9E2" w14:textId="77777777" w:rsidR="008F7D60" w:rsidRPr="008F7D60" w:rsidRDefault="008F7D60" w:rsidP="008F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bookmarkStart w:id="0" w:name="_Hlk167305353"/>
      <w:bookmarkEnd w:id="0"/>
      <w:r w:rsidRPr="008F7D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10.16 11.13 12.16 13.5 14.12 15.1</w:t>
      </w:r>
    </w:p>
    <w:p w14:paraId="34997E1C" w14:textId="77777777" w:rsidR="008F7D60" w:rsidRDefault="008F7D60"/>
    <w:p w14:paraId="347A7120" w14:textId="189D3795" w:rsidR="008F7D60" w:rsidRDefault="008F7D60">
      <w:r>
        <w:t>10.16</w:t>
      </w:r>
      <w:proofErr w:type="gramStart"/>
      <w:r>
        <w:t>)  Определить</w:t>
      </w:r>
      <w:proofErr w:type="gramEnd"/>
      <w:r>
        <w:t xml:space="preserve"> производящую функцию распределения Пуассона</w:t>
      </w:r>
    </w:p>
    <w:p w14:paraId="758188D3" w14:textId="29B77453" w:rsidR="008F7D60" w:rsidRPr="008F7D60" w:rsidRDefault="008F7D60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&gt;0)</m:t>
        </m:r>
      </m:oMath>
      <w:r w:rsidRPr="008F7D60">
        <w:t>,</w:t>
      </w:r>
    </w:p>
    <w:p w14:paraId="40C3A26C" w14:textId="5852A49A" w:rsidR="00D616FF" w:rsidRDefault="008F7D60">
      <w:r>
        <w:t>где m принимает целые неотрицательные значения.</w:t>
      </w:r>
    </w:p>
    <w:p w14:paraId="4AFC4353" w14:textId="0215A2CA" w:rsidR="006D5395" w:rsidRDefault="006D5395">
      <w:r>
        <w:t>Воспользуемся функцией производящей функции вероятности.</w:t>
      </w:r>
    </w:p>
    <w:p w14:paraId="30AC4B83" w14:textId="58452E28" w:rsidR="006D5395" w:rsidRPr="006D5395" w:rsidRDefault="006D539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a(u-1)</m:t>
              </m:r>
            </m:sup>
          </m:sSup>
        </m:oMath>
      </m:oMathPara>
    </w:p>
    <w:p w14:paraId="670F7BE4" w14:textId="03628311" w:rsidR="008F7D60" w:rsidRPr="001E7FCD" w:rsidRDefault="008F7D60"/>
    <w:p w14:paraId="46D0C2A8" w14:textId="77777777" w:rsidR="008F7D60" w:rsidRDefault="008F7D60">
      <w:r w:rsidRPr="008F7D60">
        <w:t xml:space="preserve">11.13) </w:t>
      </w:r>
      <w:r>
        <w:t xml:space="preserve">Вероятность того, что отказ прибора произойдет при числе неработоспособных элементов X = m равна: </w:t>
      </w:r>
    </w:p>
    <w:p w14:paraId="16C7DCDF" w14:textId="77777777" w:rsidR="008F7D60" w:rsidRPr="001E7FCD" w:rsidRDefault="008F7D60">
      <w:r>
        <w:t xml:space="preserve">а) для прибора A </w:t>
      </w:r>
    </w:p>
    <w:p w14:paraId="7D38DDC0" w14:textId="50AD1EA0" w:rsidR="008F7D60" w:rsidRPr="006D5395" w:rsidRDefault="008F7D60"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am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&gt;0;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=0,1,2,…)</m:t>
        </m:r>
      </m:oMath>
      <w:r w:rsidRPr="006D5395">
        <w:rPr>
          <w:rFonts w:eastAsiaTheme="minorEastAsia"/>
        </w:rPr>
        <w:t>;</w:t>
      </w:r>
    </w:p>
    <w:p w14:paraId="1B755284" w14:textId="77777777" w:rsidR="008F7D60" w:rsidRPr="008F7D60" w:rsidRDefault="008F7D60">
      <w:r>
        <w:t>б</w:t>
      </w:r>
      <w:r w:rsidRPr="008F7D60">
        <w:t xml:space="preserve">) </w:t>
      </w:r>
      <w:r>
        <w:t>для</w:t>
      </w:r>
      <w:r w:rsidRPr="008F7D60">
        <w:t xml:space="preserve"> </w:t>
      </w:r>
      <w:r>
        <w:t>прибора</w:t>
      </w:r>
      <w:r w:rsidRPr="008F7D60">
        <w:t xml:space="preserve"> </w:t>
      </w:r>
      <w:r w:rsidRPr="008F7D60">
        <w:rPr>
          <w:lang w:val="en-US"/>
        </w:rPr>
        <w:t>B</w:t>
      </w:r>
    </w:p>
    <w:p w14:paraId="61A97C6E" w14:textId="36DC0881" w:rsidR="008F7D60" w:rsidRPr="00B9140B" w:rsidRDefault="008F7D60" w:rsidP="008F7D60">
      <w:r w:rsidRPr="008F7D60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при m=0 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при m=1, 2,3,…</m:t>
                </m:r>
              </m:e>
            </m:eqArr>
          </m:e>
        </m:d>
      </m:oMath>
    </w:p>
    <w:p w14:paraId="6F993574" w14:textId="1C7CBDFA" w:rsidR="008F7D60" w:rsidRPr="00383065" w:rsidRDefault="008F7D60">
      <w:r w:rsidRPr="008F7D60">
        <w:t xml:space="preserve"> </w:t>
      </w:r>
      <w:r>
        <w:t>Найти математическое ожидание числа неработоспособных элементов, приводящих к отказам каждого из приборов</w:t>
      </w:r>
    </w:p>
    <w:p w14:paraId="0F21815F" w14:textId="77777777" w:rsidR="00EB76EF" w:rsidRPr="00EB76EF" w:rsidRDefault="00000000" w:rsidP="00EB76E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m-1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-am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-am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, m≥1</m:t>
          </m:r>
        </m:oMath>
      </m:oMathPara>
    </w:p>
    <w:p w14:paraId="64EA6494" w14:textId="3198B7BB" w:rsidR="00EB76EF" w:rsidRPr="00EB76EF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m-1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-a(m-1)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, m≥2</m:t>
          </m:r>
        </m:oMath>
      </m:oMathPara>
    </w:p>
    <w:p w14:paraId="6D720F7B" w14:textId="6CCD3F97" w:rsidR="00EB76EF" w:rsidRDefault="00EB76EF">
      <w:pPr>
        <w:rPr>
          <w:rFonts w:eastAsiaTheme="minorEastAsia"/>
        </w:rPr>
      </w:pPr>
      <w:r>
        <w:rPr>
          <w:rFonts w:eastAsiaTheme="minorEastAsia"/>
        </w:rPr>
        <w:t>Найдём мат. ожидания по определению.</w:t>
      </w:r>
    </w:p>
    <w:p w14:paraId="36D50218" w14:textId="25B54C33" w:rsidR="00EB76EF" w:rsidRPr="00A50227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-a(m-1)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dq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1-q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4D81FCA" w14:textId="71CAD63D" w:rsidR="00A50227" w:rsidRPr="00A50227" w:rsidRDefault="0000000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dq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)​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dq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1-q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65FF41AF" w14:textId="0C87CFE3" w:rsidR="007E107E" w:rsidRPr="007E107E" w:rsidRDefault="008F7D60">
      <w:r w:rsidRPr="008F7D60">
        <w:t xml:space="preserve">12.16) </w:t>
      </w:r>
      <w:r>
        <w:t>Найти функцию распределения длины хорды, проведенной через точку пересечения окружности с ее диаметром единичной длины, под углом к нему равномерно распределенным в интервале [0; π</w:t>
      </w:r>
      <w:r w:rsidRPr="008F7D60">
        <w:t>/</w:t>
      </w:r>
      <w:proofErr w:type="gramStart"/>
      <w:r>
        <w:t>2 ]</w:t>
      </w:r>
      <w:proofErr w:type="gramEnd"/>
      <w:r>
        <w:t>.</w:t>
      </w:r>
    </w:p>
    <w:p w14:paraId="694E6F88" w14:textId="77777777" w:rsidR="00383065" w:rsidRDefault="00383065" w:rsidP="00383065">
      <w:pPr>
        <w:jc w:val="center"/>
        <w:rPr>
          <w:lang w:val="en-US"/>
        </w:rPr>
      </w:pPr>
      <w:r w:rsidRPr="00F10E92">
        <w:rPr>
          <w:noProof/>
        </w:rPr>
        <w:lastRenderedPageBreak/>
        <w:drawing>
          <wp:inline distT="0" distB="0" distL="0" distR="0" wp14:anchorId="07D556E7" wp14:editId="1E738BB9">
            <wp:extent cx="2629305" cy="2540000"/>
            <wp:effectExtent l="0" t="0" r="0" b="0"/>
            <wp:docPr id="1085854625" name="Рисунок 1" descr="Изображение выглядит как круг, зарисовк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54625" name="Рисунок 1" descr="Изображение выглядит как круг, зарисовка, линия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74216" cy="25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2CF1" w14:textId="51C40DB3" w:rsidR="009672F0" w:rsidRPr="00383065" w:rsidRDefault="006617BF">
      <w:r>
        <w:t xml:space="preserve">Пусть Х </w:t>
      </w:r>
      <w:r w:rsidR="007E107E">
        <w:t>–</w:t>
      </w:r>
      <w:r>
        <w:t xml:space="preserve"> </w:t>
      </w:r>
      <w:r w:rsidR="007E107E">
        <w:t xml:space="preserve">случайная величина, представляющая длину хорды, требуется найти функцию распределения </w:t>
      </w:r>
      <w:r w:rsidR="007E107E">
        <w:rPr>
          <w:lang w:val="en-US"/>
        </w:rPr>
        <w:t>F</w:t>
      </w:r>
      <w:r w:rsidR="007E107E" w:rsidRPr="007E107E">
        <w:t>(</w:t>
      </w:r>
      <w:r w:rsidR="007E107E">
        <w:rPr>
          <w:lang w:val="en-US"/>
        </w:rPr>
        <w:t>x</w:t>
      </w:r>
      <w:r w:rsidR="007E107E" w:rsidRPr="007E107E">
        <w:t>).</w:t>
      </w:r>
      <w:r w:rsidR="007E107E">
        <w:t xml:space="preserve"> Длина хорды связана с углом </w:t>
      </w:r>
      <w:r w:rsidR="007E107E">
        <w:rPr>
          <w:lang w:val="en-US"/>
        </w:rPr>
        <w:t>a</w:t>
      </w:r>
      <w:r w:rsidR="007E107E" w:rsidRPr="007E107E">
        <w:t xml:space="preserve"> </w:t>
      </w:r>
      <w:r w:rsidR="009672F0">
        <w:t xml:space="preserve">как </w:t>
      </w:r>
      <w:r w:rsidR="009672F0">
        <w:rPr>
          <w:lang w:val="en-US"/>
        </w:rPr>
        <w:t>x</w:t>
      </w:r>
      <w:r w:rsidR="009672F0" w:rsidRPr="009672F0">
        <w:t xml:space="preserve"> = </w:t>
      </w:r>
      <w:r w:rsidR="009672F0">
        <w:rPr>
          <w:lang w:val="en-US"/>
        </w:rPr>
        <w:t>cos</w:t>
      </w:r>
      <w:r w:rsidR="009672F0" w:rsidRPr="009672F0">
        <w:t>(</w:t>
      </w:r>
      <w:r w:rsidR="009672F0">
        <w:rPr>
          <w:lang w:val="en-US"/>
        </w:rPr>
        <w:t>a</w:t>
      </w:r>
      <w:r w:rsidR="009672F0" w:rsidRPr="009672F0">
        <w:t>).</w:t>
      </w:r>
    </w:p>
    <w:p w14:paraId="526D55CB" w14:textId="12EAE46B" w:rsidR="009672F0" w:rsidRDefault="009672F0" w:rsidP="009672F0">
      <w:pPr>
        <w:tabs>
          <w:tab w:val="left" w:pos="1116"/>
        </w:tabs>
        <w:rPr>
          <w:rFonts w:eastAsiaTheme="minorEastAsia"/>
          <w:lang w:val="en-US"/>
        </w:rPr>
      </w:pPr>
      <w:r w:rsidRPr="00383065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X≤x</m:t>
            </m:r>
          </m:e>
        </m:d>
        <m:r>
          <w:rPr>
            <w:rFonts w:ascii="Cambria Math" w:hAnsi="Cambria Math"/>
            <w:lang w:val="en-US"/>
          </w:rPr>
          <m:t>-P(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lang w:val="en-US"/>
          </w:rPr>
          <m:t>≤x)</m:t>
        </m:r>
      </m:oMath>
    </w:p>
    <w:p w14:paraId="541DC3BB" w14:textId="700E27A6" w:rsidR="009672F0" w:rsidRDefault="009672F0" w:rsidP="009672F0">
      <w:pPr>
        <w:tabs>
          <w:tab w:val="left" w:pos="1116"/>
        </w:tabs>
        <w:rPr>
          <w:rFonts w:eastAsiaTheme="minorEastAsia"/>
        </w:rPr>
      </w:pPr>
      <w:proofErr w:type="gramStart"/>
      <w:r>
        <w:t>Угол</w:t>
      </w:r>
      <w:proofErr w:type="gramEnd"/>
      <w:r>
        <w:t xml:space="preserve"> а распределён равномерно в интервале </w:t>
      </w:r>
      <m:oMath>
        <m:r>
          <w:rPr>
            <w:rFonts w:ascii="Cambria Math" w:hAnsi="Cambria Math"/>
          </w:rPr>
          <m:t>[0;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 w:rsidR="00383065">
        <w:rPr>
          <w:rFonts w:eastAsiaTheme="minorEastAsia"/>
        </w:rPr>
        <w:t xml:space="preserve">, значение </w:t>
      </w:r>
      <w:r w:rsidR="00383065">
        <w:rPr>
          <w:rFonts w:eastAsiaTheme="minorEastAsia"/>
          <w:lang w:val="en-US"/>
        </w:rPr>
        <w:t>cos</w:t>
      </w:r>
      <w:r w:rsidR="00383065" w:rsidRPr="00383065">
        <w:rPr>
          <w:rFonts w:eastAsiaTheme="minorEastAsia"/>
        </w:rPr>
        <w:t>(</w:t>
      </w:r>
      <w:r w:rsidR="00383065">
        <w:rPr>
          <w:rFonts w:eastAsiaTheme="minorEastAsia"/>
          <w:lang w:val="en-US"/>
        </w:rPr>
        <w:t>a</w:t>
      </w:r>
      <w:r w:rsidR="00383065" w:rsidRPr="00383065">
        <w:rPr>
          <w:rFonts w:eastAsiaTheme="minorEastAsia"/>
        </w:rPr>
        <w:t xml:space="preserve">) </w:t>
      </w:r>
      <w:r w:rsidR="00383065">
        <w:rPr>
          <w:rFonts w:eastAsiaTheme="minorEastAsia"/>
        </w:rPr>
        <w:t xml:space="preserve">в этом интервале убывает при убывании значения а. Следовательно </w:t>
      </w:r>
    </w:p>
    <w:p w14:paraId="2140CD29" w14:textId="5609E02F" w:rsidR="00383065" w:rsidRPr="00383065" w:rsidRDefault="00383065" w:rsidP="009672F0">
      <w:pPr>
        <w:tabs>
          <w:tab w:val="left" w:pos="111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≤x</m:t>
              </m:r>
            </m:e>
          </m:d>
          <m:r>
            <w:rPr>
              <w:rFonts w:ascii="Cambria Math" w:hAnsi="Cambria Math"/>
              <w:lang w:val="en-US"/>
            </w:rPr>
            <m:t>-P(a≥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arccos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5969223" w14:textId="01FFBFB2" w:rsidR="00383065" w:rsidRPr="00DD5A62" w:rsidRDefault="00383065" w:rsidP="009672F0">
      <w:pPr>
        <w:tabs>
          <w:tab w:val="left" w:pos="1116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Теперь выразим </w:t>
      </w:r>
      <w:r>
        <w:rPr>
          <w:rFonts w:eastAsiaTheme="minorEastAsia"/>
          <w:iCs/>
          <w:lang w:val="en-US"/>
        </w:rPr>
        <w:t>F</w:t>
      </w:r>
      <w:r w:rsidRPr="00383065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 w:rsidRPr="00383065">
        <w:rPr>
          <w:rFonts w:eastAsiaTheme="minorEastAsia"/>
          <w:iCs/>
        </w:rPr>
        <w:t xml:space="preserve">) </w:t>
      </w:r>
      <w:r>
        <w:rPr>
          <w:rFonts w:eastAsiaTheme="minorEastAsia"/>
          <w:iCs/>
        </w:rPr>
        <w:t xml:space="preserve">как вероятность того, что угол </w:t>
      </w:r>
      <w:proofErr w:type="gramStart"/>
      <w:r>
        <w:rPr>
          <w:rFonts w:eastAsiaTheme="minorEastAsia"/>
          <w:iCs/>
        </w:rPr>
        <w:t xml:space="preserve">а </w:t>
      </w:r>
      <w:r w:rsidRPr="00383065">
        <w:rPr>
          <w:rFonts w:eastAsiaTheme="minorEastAsia"/>
          <w:iCs/>
        </w:rPr>
        <w:t>&gt;</w:t>
      </w:r>
      <w:proofErr w:type="gramEnd"/>
      <w:r w:rsidRPr="00383065">
        <w:rPr>
          <w:rFonts w:eastAsiaTheme="minorEastAsia"/>
          <w:iCs/>
        </w:rPr>
        <w:t xml:space="preserve">= </w:t>
      </w:r>
      <w:proofErr w:type="spellStart"/>
      <w:r>
        <w:rPr>
          <w:rFonts w:eastAsiaTheme="minorEastAsia"/>
          <w:iCs/>
          <w:lang w:val="en-US"/>
        </w:rPr>
        <w:t>arccos</w:t>
      </w:r>
      <w:proofErr w:type="spellEnd"/>
      <w:r w:rsidRPr="00383065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 w:rsidRPr="00383065">
        <w:rPr>
          <w:rFonts w:eastAsiaTheme="minorEastAsia"/>
          <w:iCs/>
        </w:rPr>
        <w:t>):</w:t>
      </w:r>
    </w:p>
    <w:p w14:paraId="315F258D" w14:textId="4CDA5AF5" w:rsidR="00383065" w:rsidRPr="00383065" w:rsidRDefault="00383065" w:rsidP="009672F0">
      <w:pPr>
        <w:tabs>
          <w:tab w:val="left" w:pos="1116"/>
        </w:tabs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=1-P(a&lt;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arccos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F6C8606" w14:textId="5A266B2E" w:rsidR="008F7D60" w:rsidRDefault="009647F1">
      <w:pPr>
        <w:rPr>
          <w:rFonts w:eastAsiaTheme="minorEastAsia"/>
          <w:lang w:val="en-US"/>
        </w:rPr>
      </w:pPr>
      <w:r>
        <w:t xml:space="preserve">Так как угол равномерно распределён в интервале </w:t>
      </w:r>
      <m:oMath>
        <m:r>
          <w:rPr>
            <w:rFonts w:ascii="Cambria Math" w:hAnsi="Cambria Math"/>
          </w:rPr>
          <m:t>[0;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, вероятность того, </w:t>
      </w:r>
      <w:proofErr w:type="gramStart"/>
      <w:r>
        <w:rPr>
          <w:rFonts w:eastAsiaTheme="minorEastAsia"/>
        </w:rPr>
        <w:t>что</w:t>
      </w:r>
      <w:proofErr w:type="gramEnd"/>
      <w:r>
        <w:rPr>
          <w:rFonts w:eastAsiaTheme="minorEastAsia"/>
        </w:rPr>
        <w:t xml:space="preserve"> а меньше, чем </w:t>
      </w:r>
      <w:proofErr w:type="spellStart"/>
      <w:r>
        <w:rPr>
          <w:rFonts w:eastAsiaTheme="minorEastAsia"/>
          <w:lang w:val="en-US"/>
        </w:rPr>
        <w:t>arccos</w:t>
      </w:r>
      <w:proofErr w:type="spellEnd"/>
      <w:r w:rsidRPr="009647F1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9647F1">
        <w:rPr>
          <w:rFonts w:eastAsiaTheme="minorEastAsia"/>
        </w:rPr>
        <w:t>)</w:t>
      </w:r>
      <w:r>
        <w:rPr>
          <w:rFonts w:eastAsiaTheme="minorEastAsia"/>
        </w:rPr>
        <w:t xml:space="preserve"> равна отношению длины дуги, содержащей углы меньше </w:t>
      </w:r>
      <w:proofErr w:type="spellStart"/>
      <w:r>
        <w:rPr>
          <w:rFonts w:eastAsiaTheme="minorEastAsia"/>
          <w:lang w:val="en-US"/>
        </w:rPr>
        <w:t>arccos</w:t>
      </w:r>
      <w:proofErr w:type="spellEnd"/>
      <w:r w:rsidRPr="009647F1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9647F1">
        <w:rPr>
          <w:rFonts w:eastAsiaTheme="minorEastAsia"/>
        </w:rPr>
        <w:t>),</w:t>
      </w:r>
      <w:r>
        <w:rPr>
          <w:rFonts w:eastAsiaTheme="minorEastAsia"/>
        </w:rPr>
        <w:t xml:space="preserve"> к полной длине дуги. Таким образом</w:t>
      </w:r>
      <w:r>
        <w:rPr>
          <w:rFonts w:eastAsiaTheme="minorEastAsia"/>
          <w:lang w:val="en-US"/>
        </w:rPr>
        <w:t>:</w:t>
      </w:r>
    </w:p>
    <w:p w14:paraId="597A1E18" w14:textId="5086F124" w:rsidR="009647F1" w:rsidRPr="009647F1" w:rsidRDefault="009647F1">
      <w:p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π</m:t>
            </m:r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;0≤x≤1</m:t>
        </m:r>
      </m:oMath>
      <w:r>
        <w:rPr>
          <w:rFonts w:eastAsiaTheme="minorEastAsia"/>
          <w:i/>
          <w:lang w:val="en-US"/>
        </w:rPr>
        <w:t xml:space="preserve"> </w:t>
      </w:r>
    </w:p>
    <w:p w14:paraId="5FF19945" w14:textId="77777777" w:rsidR="008F7D60" w:rsidRDefault="008F7D60">
      <w:r w:rsidRPr="008F7D60">
        <w:t xml:space="preserve">13.5) </w:t>
      </w:r>
      <w:r>
        <w:t>Плотность вероятности случайных амплитуд A боковой качки корабля определяется формулой (закон Рэлея)</w:t>
      </w:r>
    </w:p>
    <w:p w14:paraId="38ACF0CF" w14:textId="7DCD4EDA" w:rsidR="008F7D60" w:rsidRPr="00C30EA2" w:rsidRDefault="008F7D60">
      <w:pPr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131E00" w:rsidRPr="006D5395">
        <w:rPr>
          <w:rFonts w:eastAsiaTheme="minorEastAsia"/>
          <w:i/>
        </w:rPr>
        <w:t>,</w:t>
      </w:r>
    </w:p>
    <w:p w14:paraId="4F85E309" w14:textId="5610FA64" w:rsidR="00131E00" w:rsidRPr="006D5395" w:rsidRDefault="008F7D60">
      <w:r>
        <w:t xml:space="preserve"> где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>— дисперсия угла крена.</w:t>
      </w:r>
    </w:p>
    <w:p w14:paraId="035B51B1" w14:textId="3CAEEFD8" w:rsidR="008F7D60" w:rsidRPr="00131E00" w:rsidRDefault="008F7D60">
      <w:r>
        <w:t xml:space="preserve"> Одинаково ли часто встречаются амплитуды, меньшие и большие ее математического ожидания?</w:t>
      </w:r>
    </w:p>
    <w:p w14:paraId="4D01AE9D" w14:textId="71259291" w:rsidR="00131E00" w:rsidRPr="00DD5A62" w:rsidRDefault="00F73025">
      <w:pPr>
        <w:rPr>
          <w:rFonts w:eastAsiaTheme="minorEastAsia"/>
        </w:rPr>
      </w:pPr>
      <w:r>
        <w:t xml:space="preserve">Пусть случайная величина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- значение амплитуды боковой качки, функция распределения этой случайной величины принимает вид</w:t>
      </w:r>
      <w:r w:rsidRPr="00F73025">
        <w:rPr>
          <w:rFonts w:eastAsiaTheme="minorEastAsia"/>
        </w:rPr>
        <w:t>:</w:t>
      </w:r>
    </w:p>
    <w:p w14:paraId="1B2871BC" w14:textId="4BED4F1D" w:rsidR="00F73025" w:rsidRPr="00F73025" w:rsidRDefault="00F7302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 a≥0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                             a&lt;0</m:t>
                  </m:r>
                </m:e>
              </m:eqArr>
            </m:e>
          </m:d>
        </m:oMath>
      </m:oMathPara>
    </w:p>
    <w:p w14:paraId="406FAF3B" w14:textId="232B04C3" w:rsidR="00F73025" w:rsidRPr="00DD5A62" w:rsidRDefault="00F73025">
      <w:pPr>
        <w:rPr>
          <w:rFonts w:eastAsiaTheme="minorEastAsia"/>
        </w:rPr>
      </w:pPr>
      <w:r>
        <w:rPr>
          <w:rFonts w:eastAsiaTheme="minorEastAsia"/>
        </w:rPr>
        <w:t xml:space="preserve">Вычислим математическое ожидание случайной величины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Pr="00F73025">
        <w:rPr>
          <w:rFonts w:eastAsiaTheme="minorEastAsia"/>
        </w:rPr>
        <w:t>:</w:t>
      </w:r>
    </w:p>
    <w:p w14:paraId="12207B09" w14:textId="4E9FEFD2" w:rsidR="00F73025" w:rsidRPr="00F73025" w:rsidRDefault="00F7302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>σ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=σ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14:paraId="6CCBEED9" w14:textId="37F9BB33" w:rsidR="00F73025" w:rsidRDefault="00F73025">
      <w:pPr>
        <w:rPr>
          <w:rFonts w:eastAsiaTheme="minorEastAsia"/>
        </w:rPr>
      </w:pPr>
      <w:r>
        <w:rPr>
          <w:rFonts w:eastAsiaTheme="minorEastAsia"/>
        </w:rPr>
        <w:t>Отсюда найдём вероятность события</w:t>
      </w:r>
      <w:r w:rsidRPr="00DD5A62">
        <w:rPr>
          <w:rFonts w:eastAsiaTheme="minorEastAsia"/>
        </w:rPr>
        <w:t>:</w:t>
      </w:r>
    </w:p>
    <w:p w14:paraId="51135B76" w14:textId="3B346532" w:rsidR="00F73025" w:rsidRPr="000A23A6" w:rsidRDefault="000A23A6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0≤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ra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rad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≈0,544</m:t>
        </m:r>
      </m:oMath>
      <w:r w:rsidRPr="000A23A6">
        <w:rPr>
          <w:rFonts w:eastAsiaTheme="minorEastAsia"/>
        </w:rPr>
        <w:t>;</w:t>
      </w:r>
    </w:p>
    <w:p w14:paraId="72756837" w14:textId="28FA5D8C" w:rsidR="000A23A6" w:rsidRPr="000A23A6" w:rsidRDefault="000A23A6" w:rsidP="000A23A6">
      <w:pPr>
        <w:rPr>
          <w:rFonts w:eastAsiaTheme="minorEastAsia"/>
        </w:rPr>
      </w:pPr>
      <w:r>
        <w:t xml:space="preserve">Следовательно, </w:t>
      </w:r>
      <w:r w:rsidRPr="000A23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≈0,4</m:t>
        </m:r>
        <m:r>
          <w:rPr>
            <w:rFonts w:ascii="Cambria Math" w:hAnsi="Cambria Math"/>
          </w:rPr>
          <m:t>56</m:t>
        </m:r>
      </m:oMath>
      <w:r w:rsidRPr="000A23A6">
        <w:rPr>
          <w:rFonts w:eastAsiaTheme="minorEastAsia"/>
        </w:rPr>
        <w:t>;</w:t>
      </w:r>
    </w:p>
    <w:p w14:paraId="0E1448AA" w14:textId="1D2BEFC8" w:rsidR="000A23A6" w:rsidRPr="000A23A6" w:rsidRDefault="000A23A6"/>
    <w:p w14:paraId="6372A0C9" w14:textId="17A6D79E" w:rsidR="00131E00" w:rsidRDefault="00131E00">
      <w:pPr>
        <w:rPr>
          <w:lang w:val="en-US"/>
        </w:rPr>
      </w:pPr>
      <w:r w:rsidRPr="00131E00">
        <w:t xml:space="preserve">14.12) </w:t>
      </w:r>
      <w:r>
        <w:t>На плоскости проведены две параллельные прямые, расстояние между ними L. На эту же плоскость бросается круг радиуса R. Случайные отклонения центра круга от линий, в направлении им перпендикулярном, распределены нормально. Центр рассеивания расположен на расстоянии b от одной из линий во внешнюю сторону, а среднее квадратическое отклонение равно σ. Определить при одном бросании: а) вероятность накрытия кругом хотя бы одной прямой; б) вероятность накрытия обеих прямых, если L = 10 м, R = 8 м, b = 5 м, σ = 14,8 м.</w:t>
      </w:r>
    </w:p>
    <w:p w14:paraId="6DE70F41" w14:textId="15762036" w:rsidR="00672150" w:rsidRDefault="00672150">
      <w:pPr>
        <w:rPr>
          <w:lang w:val="en-US"/>
        </w:rPr>
      </w:pPr>
      <w:r w:rsidRPr="00672150">
        <w:rPr>
          <w:lang w:val="en-US"/>
        </w:rPr>
        <w:drawing>
          <wp:inline distT="0" distB="0" distL="0" distR="0" wp14:anchorId="6FBE65D8" wp14:editId="5F0E665F">
            <wp:extent cx="4906060" cy="3486637"/>
            <wp:effectExtent l="0" t="0" r="8890" b="0"/>
            <wp:docPr id="486051468" name="Рисунок 1" descr="Изображение выглядит как круг, диаграмма, графическая вста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51468" name="Рисунок 1" descr="Изображение выглядит как круг, диаграмма, графическая вставк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A777" w14:textId="77777777" w:rsidR="002529AE" w:rsidRDefault="002529AE" w:rsidP="002529AE">
      <w:r>
        <w:t>Рассмотрим СВ Х – расстояние между центром круга и ближайшей к центру рассеивания линией. Из схемы видно, что для накрытия кругом хотя бы одной прямой множество значений х:</w:t>
      </w:r>
    </w:p>
    <w:p w14:paraId="301B398D" w14:textId="77777777" w:rsidR="002529AE" w:rsidRDefault="002529AE" w:rsidP="002529AE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 xml:space="preserve">; 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[-3;23]</m:t>
        </m:r>
      </m:oMath>
      <w:r>
        <w:rPr>
          <w:rFonts w:eastAsiaTheme="minorEastAsia"/>
        </w:rPr>
        <w:t xml:space="preserve">; </w:t>
      </w:r>
    </w:p>
    <w:p w14:paraId="1F7BAE58" w14:textId="77777777" w:rsidR="002529AE" w:rsidRDefault="002529AE" w:rsidP="002529AE">
      <w:pPr>
        <w:rPr>
          <w:rFonts w:eastAsiaTheme="minorEastAsia"/>
        </w:rPr>
      </w:pPr>
      <w:r>
        <w:rPr>
          <w:rFonts w:eastAsiaTheme="minorEastAsia"/>
        </w:rPr>
        <w:t>Найдём вероятность:</w:t>
      </w:r>
    </w:p>
    <w:p w14:paraId="66DC15F5" w14:textId="77777777" w:rsidR="002529AE" w:rsidRDefault="002529AE" w:rsidP="002529A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-3&lt;</m:t>
              </m:r>
              <m:r>
                <w:rPr>
                  <w:rFonts w:ascii="Cambria Math" w:eastAsiaTheme="minorEastAsia" w:hAnsi="Cambria Math"/>
                  <w:lang w:val="en-US"/>
                </w:rPr>
                <m:t>x&lt;23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14,8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14,8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=0,5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1,5541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0,2027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=0,5202</m:t>
          </m:r>
        </m:oMath>
      </m:oMathPara>
    </w:p>
    <w:p w14:paraId="2443521A" w14:textId="77777777" w:rsidR="002529AE" w:rsidRPr="002529AE" w:rsidRDefault="002529AE" w:rsidP="002529AE">
      <w:pPr>
        <w:rPr>
          <w:rFonts w:eastAsiaTheme="minorEastAsia"/>
        </w:rPr>
      </w:pPr>
      <w:r>
        <w:rPr>
          <w:rFonts w:eastAsiaTheme="minorEastAsia"/>
        </w:rPr>
        <w:t xml:space="preserve">Для накрытия кругом обоих прямых множество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: </w:t>
      </w:r>
    </w:p>
    <w:p w14:paraId="45B1756E" w14:textId="77777777" w:rsidR="002529AE" w:rsidRDefault="002529AE" w:rsidP="002529AE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b+L-R;b+R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[7</m:t>
          </m:r>
          <m:r>
            <w:rPr>
              <w:rFonts w:ascii="Cambria Math" w:hAnsi="Cambria Math"/>
              <w:lang w:val="en-US"/>
            </w:rPr>
            <m:t>;13]</m:t>
          </m:r>
        </m:oMath>
      </m:oMathPara>
    </w:p>
    <w:p w14:paraId="43F2C976" w14:textId="77777777" w:rsidR="002529AE" w:rsidRDefault="002529AE" w:rsidP="002529A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7&lt;x&lt;13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14,8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14,8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=0,5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,8784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0,4</m:t>
                  </m:r>
                  <m:r>
                    <w:rPr>
                      <w:rFonts w:ascii="Cambria Math" w:eastAsiaTheme="minorEastAsia" w:hAnsi="Cambria Math"/>
                    </w:rPr>
                    <m:t>73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=0,1</m:t>
          </m:r>
          <m:r>
            <w:rPr>
              <w:rFonts w:ascii="Cambria Math" w:eastAsiaTheme="minorEastAsia" w:hAnsi="Cambria Math"/>
            </w:rPr>
            <m:t>282</m:t>
          </m:r>
        </m:oMath>
      </m:oMathPara>
    </w:p>
    <w:p w14:paraId="00602BE1" w14:textId="77777777" w:rsidR="002529AE" w:rsidRPr="00672150" w:rsidRDefault="002529AE">
      <w:pPr>
        <w:rPr>
          <w:lang w:val="en-US"/>
        </w:rPr>
      </w:pPr>
    </w:p>
    <w:p w14:paraId="097842D9" w14:textId="77777777" w:rsidR="00131E00" w:rsidRPr="006D5395" w:rsidRDefault="00131E00"/>
    <w:p w14:paraId="25B9E0DC" w14:textId="4B881F6C" w:rsidR="00131E00" w:rsidRDefault="00131E00">
      <w:pPr>
        <w:rPr>
          <w:lang w:val="en-US"/>
        </w:rPr>
      </w:pPr>
      <w:r w:rsidRPr="00131E00">
        <w:t xml:space="preserve">15.1) </w:t>
      </w:r>
      <w:r>
        <w:t>Курс корабля составляет с линией минного заграждения случайный угол θ, все значения которого равномерно распределены в интервале (θ1, θ2). Найти вероятность подрыва корабля на контактной мине, если ширина корабля b, а расстояние между соседними минами равно l (углы θ1 и θ2 удовлетворяют условиям</w:t>
      </w:r>
      <w:r w:rsidRPr="00131E0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func>
        <m:r>
          <w:rPr>
            <w:rFonts w:ascii="Cambria Math"/>
          </w:rPr>
          <m:t>&gt;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/>
                <w:lang w:val="en-US"/>
              </w:rPr>
              <m:t>l</m:t>
            </m:r>
          </m:den>
        </m:f>
        <m:r>
          <w:rPr>
            <w:rFonts w:ascii="Cambria Math"/>
          </w:rPr>
          <m:t>,</m:t>
        </m:r>
        <m:func>
          <m:funcPr>
            <m:ctrlPr>
              <w:rPr>
                <w:rFonts w:ascii="Cambria Math" w:hAnsi="Cambria Math" w:cs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func>
        <m:r>
          <w:rPr>
            <w:rFonts w:ascii="Cambria Math" w:hAnsi="Cambria Math" w:cs="Cambria Math"/>
          </w:rPr>
          <m:t>&gt;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b</m:t>
            </m:r>
          </m:num>
          <m:den>
            <m:r>
              <w:rPr>
                <w:rFonts w:ascii="Cambria Math" w:hAnsi="Cambria Math" w:cs="Cambria Math"/>
                <w:lang w:val="en-US"/>
              </w:rPr>
              <m:t>l</m:t>
            </m:r>
          </m:den>
        </m:f>
        <m:r>
          <w:rPr>
            <w:rFonts w:ascii="Cambria Math" w:hAnsi="Cambria Math" w:cs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w:bookmarkStart w:id="1" w:name="_Hlk167397993"/>
            <m:r>
              <m:rPr>
                <m:sty m:val="p"/>
              </m:rPr>
              <w:rPr>
                <w:rFonts w:ascii="Cambria Math" w:hAnsi="Cambria Math"/>
              </w:rPr>
              <m:t>θ</m:t>
            </m:r>
            <w:bookmarkEnd w:id="1"/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. Размерами можно пренебречь)</w:t>
      </w:r>
    </w:p>
    <w:p w14:paraId="5C4DAE48" w14:textId="662C77B5" w:rsidR="00CF1747" w:rsidRPr="00CF1747" w:rsidRDefault="00CF1747">
      <w:pPr>
        <w:rPr>
          <w:lang w:val="en-US"/>
        </w:rPr>
      </w:pPr>
      <w:r w:rsidRPr="00CF1747">
        <w:rPr>
          <w:lang w:val="en-US"/>
        </w:rPr>
        <w:drawing>
          <wp:inline distT="0" distB="0" distL="0" distR="0" wp14:anchorId="52F93797" wp14:editId="67BB9BD8">
            <wp:extent cx="4572638" cy="3238952"/>
            <wp:effectExtent l="0" t="0" r="0" b="0"/>
            <wp:docPr id="1804651375" name="Рисунок 1" descr="Изображение выглядит как линия, зарисовка, рисуно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51375" name="Рисунок 1" descr="Изображение выглядит как линия, зарисовка, рисунок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9B1F" w14:textId="0086B39E" w:rsidR="00DD5A62" w:rsidRDefault="00DD5A62">
      <w:pPr>
        <w:rPr>
          <w:lang w:val="en-US"/>
        </w:rPr>
      </w:pPr>
      <w:r>
        <w:t xml:space="preserve">Рассмотрим СВ </w:t>
      </w:r>
      <w:r w:rsidRPr="00DD5A62">
        <w:t>θ</w:t>
      </w:r>
      <w:r>
        <w:t xml:space="preserve"> – угол между курсом корабля и линией минного заграждения. Вероятность подрыва А найдём по ФПВ</w:t>
      </w:r>
      <w:r>
        <w:rPr>
          <w:lang w:val="en-US"/>
        </w:rPr>
        <w:t>:</w:t>
      </w:r>
    </w:p>
    <w:p w14:paraId="46AE6CA0" w14:textId="3B09EA16" w:rsidR="00DD5A62" w:rsidRPr="00DD5A62" w:rsidRDefault="00DD5A6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  <m:r>
              <w:rPr>
                <w:rFonts w:ascii="Cambria Math" w:hAnsi="Cambria Math"/>
                <w:lang w:val="en-US"/>
              </w:rPr>
              <m:t>dθ</m:t>
            </m:r>
          </m:e>
        </m:nary>
      </m:oMath>
      <w:r w:rsidRPr="00DD5A62">
        <w:rPr>
          <w:rFonts w:eastAsiaTheme="minorEastAsia"/>
        </w:rPr>
        <w:t>;</w:t>
      </w:r>
    </w:p>
    <w:p w14:paraId="560BD61F" w14:textId="1869D613" w:rsidR="00DD5A62" w:rsidRPr="00CF1747" w:rsidRDefault="00DD5A62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</m:oMath>
      <w:r>
        <w:rPr>
          <w:rFonts w:eastAsiaTheme="minorEastAsia"/>
        </w:rPr>
        <w:t xml:space="preserve"> – вероятность подрыва корабля при </w:t>
      </w:r>
      <w:r w:rsidR="00CF1747">
        <w:rPr>
          <w:rFonts w:eastAsiaTheme="minorEastAsia"/>
        </w:rPr>
        <w:t>пересечении.</w:t>
      </w:r>
      <w:r w:rsidR="00CF1747" w:rsidRPr="00CF1747">
        <w:rPr>
          <w:rFonts w:eastAsiaTheme="minorEastAsia"/>
        </w:rPr>
        <w:t xml:space="preserve"> </w:t>
      </w:r>
      <w:r w:rsidR="00CF1747">
        <w:rPr>
          <w:rFonts w:eastAsiaTheme="minorEastAsia"/>
        </w:rPr>
        <w:t>Найдём эту вероятность.</w:t>
      </w:r>
    </w:p>
    <w:p w14:paraId="16C2972F" w14:textId="2681A7D1" w:rsidR="00CF1747" w:rsidRPr="00CF1747" w:rsidRDefault="00CF174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lsinθ</m:t>
            </m:r>
          </m:den>
        </m:f>
      </m:oMath>
      <w:r w:rsidRPr="00CF1747">
        <w:rPr>
          <w:rFonts w:eastAsiaTheme="minorEastAsia"/>
        </w:rPr>
        <w:t>;</w:t>
      </w:r>
    </w:p>
    <w:p w14:paraId="1134027B" w14:textId="4E3C7D2A" w:rsidR="00CF1747" w:rsidRDefault="00CF1747">
      <w:pPr>
        <w:rPr>
          <w:rFonts w:eastAsiaTheme="minorEastAsia"/>
        </w:rPr>
      </w:pPr>
      <w:r>
        <w:rPr>
          <w:rFonts w:eastAsiaTheme="minorEastAsia"/>
        </w:rPr>
        <w:t>Распределение угла θ нетрудно найти.</w:t>
      </w:r>
    </w:p>
    <w:p w14:paraId="1FAF1940" w14:textId="495040D9" w:rsidR="00CF1747" w:rsidRDefault="00CF1747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en-US"/>
        </w:rPr>
        <w:t>;</w:t>
      </w:r>
    </w:p>
    <w:p w14:paraId="4711500F" w14:textId="0B353C58" w:rsidR="00CF1747" w:rsidRDefault="00CF1747">
      <w:r>
        <w:rPr>
          <w:rFonts w:eastAsiaTheme="minorEastAsia"/>
        </w:rPr>
        <w:t xml:space="preserve">В соответствии с условием интегрируем итоговую функцию в интервале </w:t>
      </w:r>
      <w:r>
        <w:t>(θ1, θ2</w:t>
      </w:r>
      <w:r>
        <w:t>).</w:t>
      </w:r>
    </w:p>
    <w:p w14:paraId="307F6FD8" w14:textId="258F0D79" w:rsidR="00CF1747" w:rsidRPr="00CF1747" w:rsidRDefault="00CF1747" w:rsidP="00CF174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lsinθ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sinθ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(tg(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tg(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780AEE9" w14:textId="23F291AE" w:rsidR="00CF1747" w:rsidRPr="00CF1747" w:rsidRDefault="00CF1747">
      <w:pPr>
        <w:rPr>
          <w:rFonts w:eastAsiaTheme="minorEastAsia"/>
        </w:rPr>
      </w:pPr>
    </w:p>
    <w:p w14:paraId="7C4A1079" w14:textId="77777777" w:rsidR="00CF1747" w:rsidRPr="00CF1747" w:rsidRDefault="00CF1747"/>
    <w:sectPr w:rsidR="00CF1747" w:rsidRPr="00CF1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C9"/>
    <w:rsid w:val="000162C3"/>
    <w:rsid w:val="000A23A6"/>
    <w:rsid w:val="00131E00"/>
    <w:rsid w:val="001E7FCD"/>
    <w:rsid w:val="0023298D"/>
    <w:rsid w:val="00246DDF"/>
    <w:rsid w:val="002529AE"/>
    <w:rsid w:val="00306C02"/>
    <w:rsid w:val="00383065"/>
    <w:rsid w:val="003A6AC9"/>
    <w:rsid w:val="004D7D4B"/>
    <w:rsid w:val="0050735E"/>
    <w:rsid w:val="005966A9"/>
    <w:rsid w:val="005B7A95"/>
    <w:rsid w:val="006617BF"/>
    <w:rsid w:val="00672150"/>
    <w:rsid w:val="006D5395"/>
    <w:rsid w:val="007A0544"/>
    <w:rsid w:val="007E107E"/>
    <w:rsid w:val="008B1082"/>
    <w:rsid w:val="008F7D60"/>
    <w:rsid w:val="009647F1"/>
    <w:rsid w:val="009672F0"/>
    <w:rsid w:val="009F05D9"/>
    <w:rsid w:val="00A25A71"/>
    <w:rsid w:val="00A50227"/>
    <w:rsid w:val="00B9140B"/>
    <w:rsid w:val="00C30EA2"/>
    <w:rsid w:val="00C52C57"/>
    <w:rsid w:val="00CF1747"/>
    <w:rsid w:val="00CF2272"/>
    <w:rsid w:val="00D616FF"/>
    <w:rsid w:val="00D743CF"/>
    <w:rsid w:val="00D964F2"/>
    <w:rsid w:val="00DD5A62"/>
    <w:rsid w:val="00EB76EF"/>
    <w:rsid w:val="00EC7AB8"/>
    <w:rsid w:val="00F01F04"/>
    <w:rsid w:val="00F73025"/>
    <w:rsid w:val="00F77BAE"/>
    <w:rsid w:val="00F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891F"/>
  <w15:chartTrackingRefBased/>
  <w15:docId w15:val="{12C7CE52-8F42-4A31-AF0B-70F89543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747"/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A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6A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6A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6A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6A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6AC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A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A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A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A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A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A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A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3A6A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6A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F7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D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8F7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7211</TotalTime>
  <Pages>5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11</cp:revision>
  <dcterms:created xsi:type="dcterms:W3CDTF">2024-04-29T13:06:00Z</dcterms:created>
  <dcterms:modified xsi:type="dcterms:W3CDTF">2024-05-23T20:35:00Z</dcterms:modified>
</cp:coreProperties>
</file>