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1E4A8BE4" w14:textId="6E342D92" w:rsidR="004A2153" w:rsidRDefault="004A2153" w:rsidP="00A07CF3">
      <w:pPr>
        <w:pStyle w:val="ListParagraph"/>
        <w:numPr>
          <w:ilvl w:val="0"/>
          <w:numId w:val="1"/>
        </w:numPr>
      </w:pPr>
      <w:r>
        <w:t>9/1/2020</w:t>
      </w:r>
    </w:p>
    <w:p w14:paraId="62C53A04" w14:textId="496D5910" w:rsidR="004A2153" w:rsidRDefault="004A2153" w:rsidP="004A2153">
      <w:pPr>
        <w:pStyle w:val="ListParagraph"/>
        <w:numPr>
          <w:ilvl w:val="1"/>
          <w:numId w:val="1"/>
        </w:numPr>
      </w:pPr>
      <w:r>
        <w:t xml:space="preserve">Updated utilities shut offs column and added details </w:t>
      </w:r>
      <w:r w:rsidR="009D10DB">
        <w:t>for specific utilities such as gas, water, electric, and telecom.</w:t>
      </w:r>
    </w:p>
    <w:p w14:paraId="7EE36586" w14:textId="1DECBE3A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>Overhaul of eviction data including new categories and updates to existing data. All databases and codebooks updated with the new information</w:t>
      </w:r>
      <w:proofErr w:type="gramStart"/>
      <w:r>
        <w:t xml:space="preserve">.  </w:t>
      </w:r>
      <w:proofErr w:type="gramEnd"/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lastRenderedPageBreak/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lastRenderedPageBreak/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45430"/>
    <w:rsid w:val="00183527"/>
    <w:rsid w:val="00196D1F"/>
    <w:rsid w:val="00197D05"/>
    <w:rsid w:val="001A10E6"/>
    <w:rsid w:val="0022370F"/>
    <w:rsid w:val="00265656"/>
    <w:rsid w:val="002A7C30"/>
    <w:rsid w:val="002B251D"/>
    <w:rsid w:val="002D05C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4A2153"/>
    <w:rsid w:val="00542428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9D10DB"/>
    <w:rsid w:val="00A07CF3"/>
    <w:rsid w:val="00B4272F"/>
    <w:rsid w:val="00B67486"/>
    <w:rsid w:val="00B73A4B"/>
    <w:rsid w:val="00C852B3"/>
    <w:rsid w:val="00CA5BAE"/>
    <w:rsid w:val="00CD66F8"/>
    <w:rsid w:val="00CE54DB"/>
    <w:rsid w:val="00D176ED"/>
    <w:rsid w:val="00D82D1A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42</cp:revision>
  <dcterms:created xsi:type="dcterms:W3CDTF">2020-07-29T02:01:00Z</dcterms:created>
  <dcterms:modified xsi:type="dcterms:W3CDTF">2020-09-01T18:45:00Z</dcterms:modified>
</cp:coreProperties>
</file>