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cs="Myanmar3" w:ascii="Myanmar3" w:hAnsi="Myanmar3"/>
          <w:b/>
          <w:bCs/>
          <w:sz w:val="24"/>
          <w:szCs w:val="24"/>
          <w:lang w:val="en-US"/>
        </w:rPr>
        <w:t>Beautiful Rising</w:t>
      </w:r>
      <w:r>
        <w:rPr>
          <w:rFonts w:cs="Myanmar3" w:ascii="Myanmar3" w:hAnsi="Myanmar3"/>
          <w:sz w:val="24"/>
          <w:szCs w:val="24"/>
          <w:lang w:val="en-US"/>
        </w:rPr>
        <w:t xml:space="preserve"> (</w:t>
      </w:r>
      <w:r>
        <w:rPr>
          <w:rFonts w:ascii="-Win---Researcher" w:hAnsi="-Win---Researcher"/>
          <w:sz w:val="24"/>
          <w:szCs w:val="24"/>
          <w:lang w:val="en-US"/>
        </w:rPr>
        <w:t xml:space="preserve">vSvSyy xkd;xGufMu ) qkdonfrSm uGef&amp;ufcsdwfqufNyD; taNymif;tvJazmfaqmifwJh vIyf&amp;Sm;rIrsm;ukdtm;ay;wJh NzpfpOf Nzpfygonf/ </w:t>
      </w:r>
    </w:p>
    <w:p>
      <w:pPr>
        <w:pStyle w:val="Normal"/>
        <w:spacing w:before="0" w:after="0"/>
        <w:rPr>
          <w:rFonts w:ascii="Zawgyi-One" w:hAnsi="Zawgyi-One" w:cs="Zawgyi-One"/>
          <w:sz w:val="20"/>
          <w:sz w:val="20"/>
          <w:szCs w:val="24"/>
          <w:lang w:val="en-US"/>
        </w:rPr>
      </w:pPr>
      <w:r>
        <w:rPr>
          <w:rFonts w:cs="Myanmar3" w:ascii="Myanmar3" w:hAnsi="Myanmar3"/>
          <w:sz w:val="24"/>
          <w:szCs w:val="24"/>
          <w:lang w:val="en-US"/>
        </w:rPr>
        <w:t>Beautiful Trouble</w:t>
      </w:r>
      <w:r>
        <w:rPr>
          <w:rFonts w:cs="Myanmar3" w:ascii="Myanmar3" w:hAnsi="Myanmar3"/>
          <w:szCs w:val="24"/>
          <w:lang w:val="en-US"/>
        </w:rPr>
        <w:t xml:space="preserve"> </w:t>
      </w:r>
      <w:r>
        <w:rPr>
          <w:rFonts w:cs="Myanmar3" w:ascii="Myanmar3" w:hAnsi="Myanmar3"/>
          <w:sz w:val="20"/>
          <w:szCs w:val="24"/>
          <w:lang w:val="en-US"/>
        </w:rPr>
        <w:t xml:space="preserve">( </w:t>
      </w:r>
      <w:r>
        <w:rPr>
          <w:rFonts w:ascii="Zawgyi-One" w:hAnsi="Zawgyi-One" w:cs="Zawgyi-One"/>
          <w:sz w:val="20"/>
          <w:sz w:val="20"/>
          <w:szCs w:val="24"/>
          <w:lang w:val="en-US"/>
        </w:rPr>
        <w:t>ဒုကၡလွလွ</w:t>
      </w:r>
      <w:r>
        <w:rPr>
          <w:rFonts w:cs="Zawgyi-One" w:ascii="Zawgyi-One" w:hAnsi="Zawgyi-One"/>
          <w:sz w:val="20"/>
          <w:szCs w:val="24"/>
          <w:lang w:val="en-US"/>
        </w:rPr>
        <w:t xml:space="preserve">) </w:t>
      </w:r>
      <w:r>
        <w:rPr>
          <w:rFonts w:ascii="Zawgyi-One" w:hAnsi="Zawgyi-One" w:cs="Zawgyi-One"/>
          <w:sz w:val="20"/>
          <w:sz w:val="20"/>
          <w:szCs w:val="24"/>
          <w:lang w:val="en-US"/>
        </w:rPr>
        <w:t xml:space="preserve">ဆုိသည္မွာ လႈမႈေရးလႈပ္ရွားမ်ားႏွင့္ အေၿပာင္းအလဲ ေဖာ္ေဆာင္သူမ်ားအတြက္ အသံုး၀င္တဲ့ လႈပ္ရွားမႈ ပံုစံမ်ား၊ လူထုစည္းရံုးေရး နည္းဗ်ဴဟာမ်ား၊ တီထြင္ဆန္းသစ္တဲ့ ကမ္ပိန္းအစီအစဥ္မ်ားကုိ စုစည္း ေရးသားေဖာ္ၿပထားတဲ့ ကမၻာလံုးဆုိင္ရာ အသံုးခ်စာအုပ္ ၿဖစ္သည္။ </w:t>
      </w:r>
    </w:p>
    <w:p>
      <w:pPr>
        <w:pStyle w:val="Normal"/>
        <w:spacing w:before="0" w:after="0"/>
        <w:rPr>
          <w:rFonts w:cs="Zawgyi-One" w:ascii="Zawgyi-One" w:hAnsi="Zawgyi-One"/>
          <w:sz w:val="20"/>
          <w:szCs w:val="24"/>
          <w:lang w:val="en-US"/>
        </w:rPr>
      </w:pPr>
      <w:r>
        <w:rPr>
          <w:rFonts w:cs="Zawgyi-One" w:ascii="Zawgyi-One" w:hAnsi="Zawgyi-One"/>
          <w:sz w:val="20"/>
          <w:szCs w:val="24"/>
          <w:lang w:val="en-US"/>
        </w:rPr>
      </w:r>
    </w:p>
    <w:p>
      <w:pPr>
        <w:pStyle w:val="Normal"/>
        <w:spacing w:before="0" w:after="0"/>
        <w:rPr>
          <w:rFonts w:ascii="Zawgyi-One" w:hAnsi="Zawgyi-One" w:cs="Zawgyi-One"/>
          <w:b/>
          <w:b/>
          <w:szCs w:val="24"/>
          <w:u w:val="single"/>
          <w:lang w:val="en-US"/>
        </w:rPr>
      </w:pPr>
      <w:r>
        <w:rPr>
          <w:rFonts w:cs="Zawgyi-One" w:ascii="Zawgyi-One" w:hAnsi="Zawgyi-One"/>
          <w:b/>
          <w:szCs w:val="24"/>
          <w:u w:val="single"/>
          <w:lang w:val="en-US"/>
        </w:rPr>
        <w:t xml:space="preserve">Beautiful Rising </w:t>
      </w:r>
      <w:r>
        <w:rPr>
          <w:rFonts w:ascii="Zawgyi-One" w:hAnsi="Zawgyi-One" w:cs="Zawgyi-One"/>
          <w:b/>
          <w:b/>
          <w:szCs w:val="24"/>
          <w:u w:val="single"/>
          <w:lang w:val="en-US"/>
        </w:rPr>
        <w:t xml:space="preserve">ၿဖစ္စဥ္ရဲ ့တန္ဖုိးထားမႈမ်ား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vSvSyyxkd;xGufMu vkyfief;pOf \rnfonhfvkyfudkifaqmif&amp;GufrIrsdK;wGifrqdkatmufazmfjyygwefzkd;rsm;udktxift&amp;Sm; &amp;kyfvHk;ay:vGifap&amp;ef uwdu0wfjyKvsufwpdkufrwfrwfvkyfaqmifygonf/ okd haomf ,ckazmfNyyg wefzkd;xm;rIrsm; ukd worwf twnfrNyK&amp;ao;acs/ </w:t>
      </w:r>
      <w:r>
        <w:rPr>
          <w:rFonts w:cs="Myanmar3" w:ascii="Myanmar3" w:hAnsi="Myanmar3"/>
          <w:sz w:val="24"/>
          <w:szCs w:val="24"/>
          <w:lang w:val="en-US"/>
        </w:rPr>
        <w:t xml:space="preserve">þ </w:t>
      </w:r>
      <w:r>
        <w:rPr>
          <w:rFonts w:ascii="-Win---Researcher" w:hAnsi="-Win---Researcher"/>
          <w:sz w:val="24"/>
          <w:szCs w:val="24"/>
          <w:lang w:val="en-US"/>
        </w:rPr>
        <w:t xml:space="preserve">wefzkd;xm;rIrsm; ukdavhvmNyd; vkdtyfygu xyfrHjznfhpGufay;Muzkd hvnf; awmif;qkdygonf/ okd hrSom vSvSyy xkd;xGufMu NzpfpOf ykdrkdxda&amp;mufvmrnfNzpfygonf/ 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>wkefYjyefcsufrsm;udkþoifwef; wGifvnf;aumif; (odkY) tD;ar;vf</w:t>
      </w:r>
      <w:r>
        <w:rPr>
          <w:rFonts w:ascii="Win Researcher" w:hAnsi="Win Researcher"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dave@beautifultrouble.org </w:t>
      </w:r>
      <w:r>
        <w:rPr>
          <w:rFonts w:ascii="-Win---Researcher" w:hAnsi="-Win---Researcher"/>
          <w:sz w:val="24"/>
          <w:szCs w:val="24"/>
          <w:lang w:val="en-US"/>
        </w:rPr>
        <w:t>odkYvnf;ay;ydkYEdkifygonf/</w:t>
      </w:r>
    </w:p>
    <w:p>
      <w:pPr>
        <w:pStyle w:val="Normal"/>
        <w:spacing w:before="0" w:after="0"/>
        <w:rPr>
          <w:rFonts w:ascii="Win Researcher" w:hAnsi="Win Researcher"/>
          <w:sz w:val="24"/>
          <w:szCs w:val="24"/>
          <w:lang w:val="en-US"/>
        </w:rPr>
      </w:pPr>
      <w:r>
        <w:rPr>
          <w:rFonts w:ascii="Win Researcher" w:hAnsi="Win 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1/ Nynfol htmPmpGrf;yum; ESihf EdkifiHwum ESifh wpkwpnf;wnf;&amp;SdrI 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ab/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 xml:space="preserve">wDxGifqef;opfwJh pGef hOD;wDxGif vIyf&amp;Sm;rIrsm;ukd enf;AsL[musus vkyfqmifwJhtcgNzpfap? tqkdygvIyf&amp;Sm;rI enf;pepfrsm; ukdoHk;NyD; vIyf&amp;Sm;rIrsm;ukd yHHhykd;ay;&amp;onfNzpfap vIyf&amp;Sm;&amp;kefuefrIrsm;ykdvkyf&amp;wJh atmufaNcvlxk txl;ojzihf? trsdK;orD;rsm;? vli,frsm;? a'ocHwdkif;&amp;if; om;rsm;? qif;&amp;JpGm&amp;SifoefaexdkifMu&amp;olrsm;? EdkkifiHa&amp;;&amp;Iaxmifhtjrifrsm;? vdiffrIqdkif&amp;mtav;xm;rI? usm;/r qdkif&amp;m0daoo owfrSwfcsuf? vlrsdK;pk? vlwef;pm;tvTm (odkY) udk;uG,f,HkMunf&amp;mbmomw&amp;m;wdkYudktjccHjyD; cGJjcm;qufqHjcif;cH&amp;olrsm; (odkY) ab;z,fxm;jcif;cH&amp;olrsm;wdk h\yg0ifrI? OmPfynmMuD;rm;vmrI ESihfxda&amp;mufaomacgif;aqmifrIwdkY ukd OD;pm;ay;tav;*&amp;kNyKrnf/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 xml:space="preserve">uREfkyfwdkYtaejzihf tajccHvl htcGihfta&amp;;ESifh tajccHusonhf'Drdkua&amp;pDpHEIef;rsm; eJ htnD vlxktmPmtwGuf wdkufyGJ0ifMuonfh atmufaNcvlxk A[kdNyK vIyf&amp;Sm;rIrsm; ESifh wpkwpnf;wnf;&amp;SdaernfNzpfonf/ tqkdyg wefzkd;xm;rIrsm;ukd taNccHNyD; uREkfyfwkd h\rnfonhfvkyfudkif aqmif&amp;GufrIrsdK;wGifrqdk ppfrSefonhf EdkifiHwumESifhwpkwpnf;wnf;&amp;SdrI ukd wefzkd;xm; MudK;yrf;aqmif&amp;Gufygrnf/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e,fcsJU0g'qefusifjcif; 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ab/>
      </w:r>
      <w:r>
        <w:rPr>
          <w:rFonts w:ascii="-Win---Researcher" w:hAnsi="-Win---Researcher"/>
          <w:sz w:val="24"/>
          <w:szCs w:val="24"/>
          <w:lang w:val="en-US"/>
        </w:rPr>
        <w:t xml:space="preserve">pD;yGm;a&amp;;acgif;yHkjzwfjcif;? wkyfaESmifxm;onfhtultnDtaxmuftyHhrsm;? pufqkyfzG,f&amp;maMuG;jrD (okdY) tpdk;&amp;ESihf qefYusifbuftzGJUrsm;tm;ykef;vQdK;uG,fvQdK;axmufyHhrIrsm;tm;jzihf awmifurÇmjcrf;&amp;Sd a'oqdkif&amp;mESihftrsdK;om;udk,fydkif tkyfcsKyfcGihfudkcsdK;ESdrf&amp;eftwGuftiftm;MuD;EdkifiHrsm;? EdkifiHwumukrÜPDMuD;rsm;? b@maiGaMu;qdkif&amp;mtoif;tzGJUrsm;? tpdk;&amp;r[kwfonhfEdkifiHwumtzGJUtpnf;rsm;ESihfa'oqdkif&amp;maqmif&amp;Gufolrsm;\MudK;yrf;tm;xkwfaqmif&amp;GufrIudk uREfkyfwdkYtaejzihf uefYuGufygonf/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>ordkif;aMumif;qdkif&amp;m Nyoemrsm; ESihf vltzGJ htpnf;zGJ hpnf;rIyHkpH rnDrQhNcif;rsm;aMumifh tmPmnDrQrIr&amp;Sdonhf cGJNcm;rIqufqHrIrsm; a&amp;&amp;Snfay:aygufvmwwfonfukd uREkfyfwkd hod&amp;Sdygonf/ uREfkyfwdkYtaejzihfuREfkyfwdkY\b@maiGaxmufyHholrsm;ESihfuREfkyfwdkY\arQmfrSef;csufrsm;ESihfywfoufjyD; jynfhpHkonhfyGifhvif;jrifomrI&amp;Sda&amp;;twGuf uwdu0wfjyKvkyfaqmif&amp;Hkomru? tqkdygtmPmpGrf;tm;rnDrQrIrsm; ysufjym;oGm;ap&amp;eftwGuf vkyfaqmifrItwGufvnf;uwdu0wfjyKaqmif &amp;Gufygrnf/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>tajccHusihf0wf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ab/>
      </w:r>
      <w:r>
        <w:rPr>
          <w:rFonts w:ascii="-Win---Researcher" w:hAnsi="-Win---Researcher"/>
          <w:sz w:val="24"/>
          <w:szCs w:val="24"/>
          <w:lang w:val="en-US"/>
        </w:rPr>
        <w:t>uREfkyfwdkYonfvlxkvIyf&amp;Sm;rIrsm;tm; zefwD;EdkifrIESihfxda&amp;mufrIwdkYudkydkrdkcsUJxGifay;rnhfud&amp;d,mwefqmyvmrsm;udk a0rQ&amp;efMudK;yrf;aqmif&amp;Gufvsuf&amp;Sdygonf/ uREkfyfwdkY\tav;xm;tm&amp;HkpdkufrIonfvlxkvIyf&amp;Sm;rIwnfaqmufjcif; ESihf tMurf;rzufonhf wdkuf&amp;dkufaqmif&amp;GufrIrsm;tm;jzihfvlrIa&amp;;qdkif&amp;majymif;vJrI&amp;&amp;Sdatmifjrif&amp;efjzpfaomfvnf;? uREfkyfwdkYtaejzihftajctaet&amp;yf&amp;yfwdkif;\wkefYjyefrIrsm;twGuf vufcHEkdifp&amp;m &amp;SdrI? r&amp;SdrI ESihfywfoufjyD; abmif owfrSwfjyXmef;ay;rnf[kwfyg/ udpö&amp;yfwdkif;wGif yg0ifaeonhftEÅ&amp;m,f&amp;SdEdkifonhf pGefYpm;vkyfaqmifrIrsm;tm;rSefuefpGm tuJjzwfjcif;ESihf xdkpGefYpm;&amp;rIrsm;tNyD; ukpm;ay;rnhf oufa&amp;mufrI&amp;Sdonfh pDrHcsufudkrl tm;ay;ygonf/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>enf;ynmukd taESmifht,Sufuif;pGmtoHk;jyKEdkifNcif;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Win Researcher" w:hAnsi="Win Researcher"/>
          <w:b/>
          <w:sz w:val="24"/>
          <w:szCs w:val="24"/>
          <w:lang w:val="en-US"/>
        </w:rPr>
        <w:tab/>
      </w:r>
      <w:r>
        <w:rPr>
          <w:rFonts w:ascii="-Win---Researcher" w:hAnsi="-Win---Researcher"/>
          <w:sz w:val="24"/>
          <w:szCs w:val="24"/>
          <w:lang w:val="en-US"/>
        </w:rPr>
        <w:t>taxmuftyHhjyKolrsm;ESihfqufoG,fyl;aygif;aqmif&amp;Guf&amp;mwGifuREfkyfwdkYtoHk;jyKonhfud&amp;d,mwefqmyvmrsm;onf taESmihft,Sufuif;jyD;vHkjcHKpdwfcspGmtoHk;jyKEdkifrnfhtaetxm;udkjzpfEdkiforQtjrihfrm;qHk;taetxm;odkYa&amp;muf&amp;Sdatmifjrifhrm;atmifMudK;pm;vsuf taESmifht,Sufuif;pGmtoHk;jyKEdkifonhftaetxm; yk**fvdu vHkNcHKa&amp;; udkvnf;av;pmorIjyKygonf/ yifudk,ftm;jzihfvHkjcHKpdwfcsrIr&amp;Sd[k,HkMunf&amp;onhfpepfrsm; (okdY) csdwfqufrIuGef,ufrsm;udktoHk;jyK&amp;ef vdktyfygu? uREfkyfwkdYESihfyl;aygif;aqmif&amp;Gufolrsm;tm; uREfkyfwdkYESihfvkyfudkifaqmif&amp;GufaepOfwGif ,if;</w:t>
      </w:r>
      <w:bookmarkStart w:id="0" w:name="_GoBack"/>
      <w:bookmarkEnd w:id="0"/>
      <w:r>
        <w:rPr>
          <w:rFonts w:ascii="-Win---Researcher" w:hAnsi="-Win---Researcher"/>
          <w:sz w:val="24"/>
          <w:szCs w:val="24"/>
          <w:lang w:val="en-US"/>
        </w:rPr>
        <w:t>wdkYudk,fwdkifudkaomfvnf;aumif;? ,if;wdkY\0daoovu©Pmudkaomfvnf; aumif;? ,if;wdkYwnf&amp;Sdaeonhfae&amp;mudkaomfvnf;aumif; rnfuJhodkYtumtuG,fay;&amp;rnfudk&amp;Sif;vif;onhfvrf;nTefrIrsm; jznhfqnf;aqmif&amp;Gufay;&amp;efuwdu0wfjyKygonf/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lineRule="atLeast" w:line="384" w:before="0" w:after="240"/>
        <w:rPr>
          <w:rFonts w:ascii="Zawgyi-One" w:hAnsi="Zawgyi-One" w:eastAsia="Times New Roman" w:cs="Zawgyi-One"/>
          <w:b/>
          <w:b/>
          <w:color w:val="333333"/>
          <w:lang w:val="en-US"/>
        </w:rPr>
      </w:pPr>
      <w:r>
        <w:rPr>
          <w:rFonts w:eastAsia="Times New Roman" w:cs="Times New Roman" w:ascii="Helvetica Neue" w:hAnsi="Helvetica Neue"/>
          <w:b/>
          <w:bCs/>
          <w:color w:val="333333"/>
          <w:lang w:val="en-US"/>
        </w:rPr>
        <w:t>Open-source</w:t>
      </w:r>
      <w:r>
        <w:rPr>
          <w:rFonts w:eastAsia="Times New Roman" w:cs="Zawgyi-One" w:ascii="Zawgyi-One" w:hAnsi="Zawgyi-One"/>
          <w:b/>
          <w:color w:val="333333"/>
          <w:lang w:val="en-US"/>
        </w:rPr>
        <w:t xml:space="preserve"> </w:t>
      </w:r>
      <w:r>
        <w:rPr>
          <w:rFonts w:ascii="Zawgyi-One" w:hAnsi="Zawgyi-One" w:eastAsia="Times New Roman" w:cs="Zawgyi-One"/>
          <w:b/>
          <w:b/>
          <w:color w:val="333333"/>
          <w:lang w:val="en-US"/>
        </w:rPr>
        <w:t>ျဖစ္</w:t>
      </w:r>
      <w:r>
        <w:rPr>
          <w:rFonts w:ascii="Zawgyi-One" w:hAnsi="Zawgyi-One" w:eastAsia="Times New Roman" w:cs="Zawgyi-One"/>
          <w:b/>
          <w:b/>
          <w:color w:val="333333"/>
          <w:lang w:val="en-US" w:bidi="my-MM"/>
        </w:rPr>
        <w:t>၍</w:t>
      </w:r>
      <w:r>
        <w:rPr>
          <w:rFonts w:ascii="Zawgyi-One" w:hAnsi="Zawgyi-One" w:eastAsia="Times New Roman" w:cs="Zawgyi-One"/>
          <w:b/>
          <w:b/>
          <w:color w:val="333333"/>
          <w:lang w:val="en-US"/>
        </w:rPr>
        <w:t>အမ်ားသံုးရန္ တီထြင္ထားေသာ</w:t>
      </w:r>
    </w:p>
    <w:p>
      <w:pPr>
        <w:pStyle w:val="Normal"/>
        <w:spacing w:lineRule="atLeast" w:line="384" w:before="0" w:after="240"/>
        <w:rPr>
          <w:rFonts w:ascii="Zawgyi-One" w:hAnsi="Zawgyi-One" w:eastAsia="Times New Roman" w:cs="Zawgyi-One"/>
          <w:color w:val="333333"/>
          <w:lang w:val="en-US"/>
        </w:rPr>
      </w:pPr>
      <w:r>
        <w:rPr>
          <w:rFonts w:ascii="Zawgyi-One" w:hAnsi="Zawgyi-One" w:eastAsia="Times New Roman" w:cs="Zawgyi-One"/>
          <w:color w:val="333333"/>
          <w:lang w:val="en-US"/>
        </w:rPr>
        <w:t xml:space="preserve">အခြင့္သင့္တိုင္း </w:t>
      </w:r>
      <w:r>
        <w:rPr>
          <w:rFonts w:eastAsia="Times New Roman" w:cs="Times New Roman" w:ascii="Helvetica Neue" w:hAnsi="Helvetica Neue"/>
          <w:color w:val="333333"/>
          <w:lang w:val="en-US"/>
        </w:rPr>
        <w:t>open-source software</w:t>
      </w:r>
      <w:r>
        <w:rPr>
          <w:rFonts w:ascii="Zawgyi-One" w:hAnsi="Zawgyi-One" w:eastAsia="Times New Roman" w:cs="Zawgyi-One"/>
          <w:color w:val="333333"/>
          <w:lang w:val="en-US"/>
        </w:rPr>
        <w:t>ကိုတည္ေဆာက္ထားၿပီး၊ သက္ဆိုင္ရာစာရြက္စာတမ္းမ်ားကို</w:t>
      </w:r>
      <w:r>
        <w:rPr>
          <w:rFonts w:eastAsia="Times New Roman" w:cs="Times New Roman" w:ascii="Helvetica Neue" w:hAnsi="Helvetica Neue"/>
          <w:color w:val="333333"/>
          <w:lang w:val="en-US"/>
        </w:rPr>
        <w:t xml:space="preserve">Creative Commons Attribution-NonCommercialShareAlikke 4..0 International License 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အမ်ားသံုးရန္ တီထြင္ထား ၿပီးအက်ိဳးအျမတ္ မယူသည့္ ေဝမွ်ျခင္းဆိုင္ရာအျပည္ျပည္ဆိုင္ရာလိုင္စင္အရ ျဖန္႔ခ်ိမည္။ </w:t>
      </w:r>
    </w:p>
    <w:p>
      <w:pPr>
        <w:pStyle w:val="Normal"/>
        <w:spacing w:lineRule="auto" w:line="240" w:before="240" w:after="240"/>
        <w:outlineLvl w:val="3"/>
        <w:rPr>
          <w:rFonts w:ascii="Zawgyi-One" w:hAnsi="Zawgyi-One" w:eastAsia="Times New Roman" w:cs="Zawgyi-One"/>
          <w:b/>
          <w:b/>
          <w:color w:val="333333"/>
          <w:lang w:val="en-US"/>
        </w:rPr>
      </w:pPr>
      <w:r>
        <w:rPr>
          <w:rFonts w:ascii="Zawgyi-One" w:hAnsi="Zawgyi-One" w:eastAsia="Times New Roman" w:cs="Zawgyi-One"/>
          <w:b/>
          <w:b/>
          <w:color w:val="333333"/>
          <w:lang w:val="en-US"/>
        </w:rPr>
        <w:t>အလ်င္အျမန္ ႏွင့္ တံု႔ျပန္မႈ ဆိုင္ရာကတိဝန္ခံခ်က္</w:t>
      </w:r>
    </w:p>
    <w:p>
      <w:pPr>
        <w:pStyle w:val="Normal"/>
        <w:spacing w:lineRule="auto" w:line="240" w:before="240" w:after="240"/>
        <w:outlineLvl w:val="3"/>
        <w:rPr>
          <w:rFonts w:ascii="Zawgyi-One" w:hAnsi="Zawgyi-One" w:eastAsia="Times New Roman" w:cs="Zawgyi-One"/>
          <w:color w:val="333333"/>
          <w:lang w:val="en-US"/>
        </w:rPr>
      </w:pPr>
      <w:r>
        <w:rPr>
          <w:rFonts w:ascii="Zawgyi-One" w:hAnsi="Zawgyi-One" w:eastAsia="Times New Roman" w:cs="Zawgyi-One"/>
          <w:color w:val="333333"/>
          <w:lang w:val="en-US"/>
        </w:rPr>
        <w:t xml:space="preserve">ပါဝင္ကူညီသူမ်ား ႏွင့္ စာဖတ္သူမ်ားအတြက္ လြတ္လပ္ </w:t>
      </w:r>
      <w:r>
        <w:rPr>
          <w:rFonts w:ascii="Zawgyi-One" w:hAnsi="Zawgyi-One" w:eastAsia="Times New Roman" w:cs="Zawgyi-One"/>
          <w:color w:val="333333"/>
          <w:lang w:val="en-US" w:bidi="my-MM"/>
        </w:rPr>
        <w:t>၍</w:t>
      </w:r>
      <w:r>
        <w:rPr>
          <w:rFonts w:ascii="Zawgyi-One" w:hAnsi="Zawgyi-One" w:eastAsia="Times New Roman" w:cs="Zawgyi-One"/>
          <w:color w:val="333333"/>
          <w:lang w:val="en-US"/>
        </w:rPr>
        <w:t>စိတ္ခ်ရေသာ ယႏ</w:t>
      </w:r>
      <w:r>
        <w:rPr>
          <w:rFonts w:ascii="Zawgyi-One" w:hAnsi="Zawgyi-One" w:eastAsia="Times New Roman" w:cs="Zawgyi-One"/>
          <w:color w:val="333333"/>
          <w:lang w:val="en-US" w:bidi="my-MM"/>
        </w:rPr>
        <w:t xml:space="preserve">ၲရား 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မ်ားဖန္တီးေပးထားကာပေရာဂ်က္ကို ၿခံဳငံုသံုးသပ္ ေဝဖန္မႈ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criticism)</w:t>
      </w:r>
      <w:r>
        <w:rPr>
          <w:rFonts w:eastAsia="Times New Roman" w:cs="Zawgyi-One" w:ascii="Zawgyi-One" w:hAnsi="Zawgyi-One"/>
          <w:color w:val="333333"/>
          <w:lang w:val="en-US"/>
        </w:rPr>
        <w:t xml:space="preserve"> </w:t>
      </w:r>
      <w:r>
        <w:rPr>
          <w:rFonts w:ascii="Zawgyi-One" w:hAnsi="Zawgyi-One" w:eastAsia="Times New Roman" w:cs="Zawgyi-One"/>
          <w:color w:val="333333"/>
          <w:lang w:val="en-US"/>
        </w:rPr>
        <w:t>၊ တံု႕ျပန္အႀကံေပးမႈ မ်ား</w:t>
      </w:r>
      <w:r>
        <w:rPr>
          <w:rFonts w:eastAsia="Times New Roman" w:cs="Times New Roman" w:ascii="Helvetica Neue" w:hAnsi="Helvetica Neue"/>
          <w:color w:val="333333"/>
          <w:lang w:val="en-US"/>
        </w:rPr>
        <w:t>(feedback)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ကို ႀကိဳဆိုပါသည္။  သံုးသပ္ ေဝဖန္မႈ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 xml:space="preserve">criticism) 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ႏွင့္ေလ့လာခဲ့ရေသာအရာမ်ားကိုတံု႔ျပန္သည့္အေနျဖင့္ ရရွိလာေသာ 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toolkit)</w:t>
      </w:r>
      <w:r>
        <w:rPr>
          <w:rFonts w:ascii="Zawgyi-One" w:hAnsi="Zawgyi-One" w:eastAsia="Times New Roman" w:cs="Zawgyi-One"/>
          <w:color w:val="333333"/>
          <w:lang w:val="en-US"/>
        </w:rPr>
        <w:t>ကိရိယာ ကို၄င္းကၽြႏု္ပ္တို႔၏ လုပ္ငန္းေဆာင္ရြက္မႈကို၄င္း   ညွိႏႈိင္းျခင္း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adjusting</w:t>
      </w:r>
      <w:r>
        <w:rPr>
          <w:rFonts w:eastAsia="Times New Roman" w:cs="Zawgyi-One" w:ascii="Zawgyi-One" w:hAnsi="Zawgyi-One"/>
          <w:color w:val="333333"/>
          <w:lang w:val="en-US"/>
        </w:rPr>
        <w:t xml:space="preserve"> )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၊ ႏွင့္ ျပန္လည္ ဆီေလ်ာ္ေအာင္ ေဆာင္ရြက္ျခင္း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adapting</w:t>
      </w:r>
      <w:r>
        <w:rPr>
          <w:rFonts w:eastAsia="Times New Roman" w:cs="Zawgyi-One" w:ascii="Zawgyi-One" w:hAnsi="Zawgyi-One"/>
          <w:color w:val="333333"/>
          <w:lang w:val="en-US"/>
        </w:rPr>
        <w:t>)</w:t>
      </w:r>
      <w:r>
        <w:rPr>
          <w:rFonts w:ascii="Zawgyi-One" w:hAnsi="Zawgyi-One" w:eastAsia="Times New Roman" w:cs="Zawgyi-One"/>
          <w:color w:val="333333"/>
          <w:lang w:val="en-US"/>
        </w:rPr>
        <w:t>ျပဳႏိုင္ပါမည္။</w:t>
      </w:r>
    </w:p>
    <w:p>
      <w:pPr>
        <w:pStyle w:val="Normal"/>
        <w:spacing w:lineRule="auto" w:line="240" w:before="0" w:after="0"/>
        <w:rPr>
          <w:rFonts w:ascii="Zawgyi-One" w:hAnsi="Zawgyi-One" w:eastAsia="Times New Roman" w:cs="Zawgyi-One"/>
          <w:color w:val="333333"/>
          <w:lang w:val="en-US"/>
        </w:rPr>
      </w:pPr>
      <w:r>
        <w:rPr>
          <w:rFonts w:ascii="Zawgyi-One" w:hAnsi="Zawgyi-One" w:eastAsia="Times New Roman" w:cs="Zawgyi-One"/>
          <w:b/>
          <w:b/>
          <w:color w:val="333333"/>
          <w:lang w:val="en-US"/>
        </w:rPr>
        <w:t>ေၾကျငာခ်က</w:t>
      </w:r>
      <w:r>
        <w:rPr>
          <w:rFonts w:ascii="Zawgyi-One" w:hAnsi="Zawgyi-One" w:eastAsia="Times New Roman" w:cs="Zawgyi-One"/>
          <w:color w:val="333333"/>
          <w:lang w:val="en-US"/>
        </w:rPr>
        <w:t>္</w:t>
      </w:r>
    </w:p>
    <w:p>
      <w:pPr>
        <w:pStyle w:val="Normal"/>
        <w:spacing w:lineRule="atLeast" w:line="384" w:before="0" w:afterAutospacing="1"/>
        <w:rPr>
          <w:rFonts w:ascii="Zawgyi-One" w:hAnsi="Zawgyi-One" w:eastAsia="Times New Roman" w:cs="Zawgyi-One"/>
          <w:color w:val="333333"/>
          <w:sz w:val="24"/>
          <w:sz w:val="24"/>
          <w:szCs w:val="24"/>
          <w:lang w:val="en-US"/>
        </w:rPr>
      </w:pPr>
      <w:r>
        <w:rPr>
          <w:rFonts w:ascii="Zawgyi-One" w:hAnsi="Zawgyi-One" w:eastAsia="Times New Roman" w:cs="Zawgyi-One"/>
          <w:color w:val="333333"/>
          <w:lang w:val="en-US"/>
        </w:rPr>
        <w:t xml:space="preserve">လွပပတိုးထြက္ၾက အဖြဲ႕၏ </w:t>
      </w:r>
      <w:r>
        <w:rPr>
          <w:rFonts w:eastAsia="Times New Roman" w:cs="Times New Roman" w:ascii="Helvetica Neue" w:hAnsi="Helvetica Neue"/>
          <w:color w:val="333333"/>
          <w:lang w:val="en-US"/>
        </w:rPr>
        <w:t>Toolkit</w:t>
      </w:r>
      <w:r>
        <w:rPr>
          <w:rFonts w:ascii="Zawgyi-One" w:hAnsi="Zawgyi-One" w:eastAsia="Times New Roman" w:cs="Zawgyi-One"/>
          <w:color w:val="333333"/>
          <w:lang w:val="en-US"/>
        </w:rPr>
        <w:t>ကိုအသံုးျပဳျခင္းေၾကာင့္ ျဖစ္ေပၚလာေသာဆိုးက်ိဳးခံစားရျခင္း၊ ေအာင္ျမင္မႈရျခင္း၊ ရႈံးနိမ့္ျခင္း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ascii="Zawgyi-One" w:hAnsi="Zawgyi-One" w:eastAsia="Times New Roman" w:cs="Zawgyi-One"/>
          <w:color w:val="333333"/>
          <w:lang w:val="en-US"/>
        </w:rPr>
        <w:t>သို႔</w:t>
      </w:r>
      <w:r>
        <w:rPr>
          <w:rFonts w:eastAsia="Times New Roman" w:cs="Zawgyi-One" w:ascii="Zawgyi-One" w:hAnsi="Zawgyi-One"/>
          <w:color w:val="333333"/>
          <w:lang w:val="en-US"/>
        </w:rPr>
        <w:t xml:space="preserve">) </w:t>
      </w:r>
      <w:r>
        <w:rPr>
          <w:rFonts w:ascii="Zawgyi-One" w:hAnsi="Zawgyi-One" w:eastAsia="Times New Roman" w:cs="Zawgyi-One"/>
          <w:color w:val="333333"/>
          <w:lang w:val="en-US"/>
        </w:rPr>
        <w:t>အေရးနိမ့္ျခင္း၊ ႏွင့္ ေမွ်ာ္မွန္းမထားေသာအက်ိဳးဆက္မ်ားထြက္ေပၚလာျခင္းတို႔ ကိုအဖြဲ႕အေနျဖင့္ တာဝန္မယူေၾကာင္းေၾကျငာခ်က္ ထုတ္ျပန္ပါသည္</w:t>
      </w:r>
      <w:r>
        <w:rPr>
          <w:rFonts w:ascii="Zawgyi-One" w:hAnsi="Zawgyi-One" w:eastAsia="Times New Roman" w:cs="Zawgyi-One"/>
          <w:color w:val="333333"/>
          <w:sz w:val="24"/>
          <w:sz w:val="24"/>
          <w:szCs w:val="24"/>
          <w:lang w:val="en-US"/>
        </w:rPr>
        <w:t xml:space="preserve">။ 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08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-Win---Researcher">
    <w:charset w:val="01"/>
    <w:family w:val="roman"/>
    <w:pitch w:val="variable"/>
  </w:font>
  <w:font w:name="Myanmar3">
    <w:charset w:val="01"/>
    <w:family w:val="roman"/>
    <w:pitch w:val="variable"/>
  </w:font>
  <w:font w:name="Zawgyi-One">
    <w:charset w:val="01"/>
    <w:family w:val="roman"/>
    <w:pitch w:val="variable"/>
  </w:font>
  <w:font w:name="Win Researcher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lang w:val="en-US"/>
      </w:rPr>
    </w:pPr>
    <w:hyperlink r:id="rId1">
      <w:r>
        <w:rPr>
          <w:rStyle w:val="InternetLink"/>
          <w:lang w:val="en-US"/>
        </w:rPr>
        <w:t>www.beautifulrising.org</w:t>
      </w:r>
    </w:hyperlink>
    <w:r>
      <w:rPr>
        <w:lang w:val="en-US"/>
      </w:rPr>
      <w:t xml:space="preserve"> </w:t>
      <w:tab/>
      <w:tab/>
    </w:r>
    <w:hyperlink r:id="rId2">
      <w:r>
        <w:rPr>
          <w:rStyle w:val="InternetLink"/>
          <w:lang w:val="en-US"/>
        </w:rPr>
        <w:t>www.beautifultrouble.org</w:t>
      </w:r>
    </w:hyperlink>
    <w:r>
      <w:rPr>
        <w:lang w:val="en-US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inline distT="0" distB="0" distL="0" distR="0">
          <wp:extent cx="5731510" cy="1024255"/>
          <wp:effectExtent l="0" t="0" r="0" b="0"/>
          <wp:docPr id="0" name="Picture" descr="B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B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024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n-GB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c4189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Arial Unicode MS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8953ef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semiHidden/>
    <w:link w:val="Header"/>
    <w:rsid w:val="008c15ea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8c15ea"/>
    <w:basedOn w:val="DefaultParagraphFont"/>
    <w:rPr/>
  </w:style>
  <w:style w:type="character" w:styleId="InternetLink">
    <w:name w:val="Internet Link"/>
    <w:uiPriority w:val="99"/>
    <w:unhideWhenUsed/>
    <w:rsid w:val="008c15ea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BalloonTextChar"/>
    <w:rsid w:val="008953e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8c15e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8c15e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eautifulrising.org/" TargetMode="External"/><Relationship Id="rId2" Type="http://schemas.openxmlformats.org/officeDocument/2006/relationships/hyperlink" Target="http://www.beautifultrouble.org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2015-01-27T05:05:00Z</dcterms:created>
  <dc:creator>zntun</dc:creator>
  <dc:language>en-CA</dc:language>
  <cp:lastModifiedBy>Sc@rL3tt</cp:lastModifiedBy>
  <dcterms:modified xsi:type="dcterms:W3CDTF">2015-01-28T09:24:00Z</dcterms:modified>
  <cp:revision>10</cp:revision>
</cp:coreProperties>
</file>