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62B83" w14:textId="0E245D10" w:rsidR="00737787" w:rsidRPr="00B57B03" w:rsidRDefault="000F2DED" w:rsidP="000F64EB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B57B03">
        <w:rPr>
          <w:rFonts w:ascii="Times New Roman" w:hAnsi="Times New Roman" w:cs="Times New Roman"/>
          <w:sz w:val="24"/>
          <w:szCs w:val="24"/>
        </w:rPr>
        <w:t xml:space="preserve">Beauty </w:t>
      </w:r>
      <w:r w:rsidR="000F64EB" w:rsidRPr="00B57B03">
        <w:rPr>
          <w:rFonts w:ascii="Times New Roman" w:hAnsi="Times New Roman" w:cs="Times New Roman"/>
          <w:sz w:val="24"/>
          <w:szCs w:val="24"/>
        </w:rPr>
        <w:t>K</w:t>
      </w:r>
      <w:r w:rsidRPr="00B57B03">
        <w:rPr>
          <w:rFonts w:ascii="Times New Roman" w:hAnsi="Times New Roman" w:cs="Times New Roman"/>
          <w:sz w:val="24"/>
          <w:szCs w:val="24"/>
        </w:rPr>
        <w:t>abore</w:t>
      </w:r>
    </w:p>
    <w:p w14:paraId="155D5D4B" w14:textId="74A85D9A" w:rsidR="000F2DED" w:rsidRPr="00B57B03" w:rsidRDefault="000F2DED" w:rsidP="000F64EB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B57B03">
        <w:rPr>
          <w:rFonts w:ascii="Times New Roman" w:hAnsi="Times New Roman" w:cs="Times New Roman"/>
          <w:sz w:val="24"/>
          <w:szCs w:val="24"/>
        </w:rPr>
        <w:t>INFO 4670</w:t>
      </w:r>
    </w:p>
    <w:p w14:paraId="1947D4D5" w14:textId="5CB6EF2F" w:rsidR="000F2DED" w:rsidRPr="00B57B03" w:rsidRDefault="000F2DED" w:rsidP="000F64EB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B57B03">
        <w:rPr>
          <w:rFonts w:ascii="Times New Roman" w:hAnsi="Times New Roman" w:cs="Times New Roman"/>
          <w:sz w:val="24"/>
          <w:szCs w:val="24"/>
        </w:rPr>
        <w:t>Summer 2024</w:t>
      </w:r>
    </w:p>
    <w:p w14:paraId="758FA84B" w14:textId="3679535E" w:rsidR="000F2DED" w:rsidRPr="00424F35" w:rsidRDefault="00462B06" w:rsidP="00C35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F35">
        <w:rPr>
          <w:rFonts w:ascii="Times New Roman" w:hAnsi="Times New Roman" w:cs="Times New Roman"/>
          <w:b/>
          <w:bCs/>
          <w:sz w:val="28"/>
          <w:szCs w:val="28"/>
        </w:rPr>
        <w:t>Textual Association of Netflix and Google Employee Review</w:t>
      </w:r>
    </w:p>
    <w:p w14:paraId="3DB6A204" w14:textId="38597B4F" w:rsidR="000F2DED" w:rsidRPr="00424F35" w:rsidRDefault="00C35633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F35">
        <w:rPr>
          <w:rFonts w:ascii="Times New Roman" w:hAnsi="Times New Roman" w:cs="Times New Roman"/>
          <w:b/>
          <w:bCs/>
          <w:sz w:val="28"/>
          <w:szCs w:val="28"/>
        </w:rPr>
        <w:t>ABOUT THE DATASET:</w:t>
      </w:r>
    </w:p>
    <w:p w14:paraId="6E763D73" w14:textId="71A96C31" w:rsidR="00052D12" w:rsidRPr="00346D35" w:rsidRDefault="00052D12" w:rsidP="00C35633">
      <w:pPr>
        <w:rPr>
          <w:rFonts w:ascii="Times New Roman" w:hAnsi="Times New Roman" w:cs="Times New Roman"/>
          <w:sz w:val="24"/>
          <w:szCs w:val="24"/>
        </w:rPr>
      </w:pPr>
      <w:r w:rsidRPr="00346D35">
        <w:rPr>
          <w:rFonts w:ascii="Times New Roman" w:hAnsi="Times New Roman" w:cs="Times New Roman"/>
          <w:sz w:val="24"/>
          <w:szCs w:val="24"/>
        </w:rPr>
        <w:t xml:space="preserve">The dataset contains reviews from Netflix and Google employees about their thoughts on working for these companies. The dataset was originally sourced from Kaggle. </w:t>
      </w:r>
    </w:p>
    <w:p w14:paraId="369769C0" w14:textId="74F774A1" w:rsidR="00462B06" w:rsidRPr="00346D35" w:rsidRDefault="00462B06" w:rsidP="00C35633">
      <w:pPr>
        <w:rPr>
          <w:rFonts w:ascii="Times New Roman" w:hAnsi="Times New Roman" w:cs="Times New Roman"/>
          <w:sz w:val="24"/>
          <w:szCs w:val="24"/>
        </w:rPr>
      </w:pPr>
      <w:r w:rsidRPr="00346D35">
        <w:rPr>
          <w:rFonts w:ascii="Times New Roman" w:hAnsi="Times New Roman" w:cs="Times New Roman"/>
          <w:sz w:val="24"/>
          <w:szCs w:val="24"/>
        </w:rPr>
        <w:t xml:space="preserve">The data contains </w:t>
      </w:r>
      <w:r w:rsidR="00B57B03" w:rsidRPr="00346D35">
        <w:rPr>
          <w:rFonts w:ascii="Times New Roman" w:hAnsi="Times New Roman" w:cs="Times New Roman"/>
          <w:sz w:val="24"/>
          <w:szCs w:val="24"/>
        </w:rPr>
        <w:t>seventeen regular attributes with data types including text, dates, location and integer.</w:t>
      </w:r>
    </w:p>
    <w:p w14:paraId="11FDABD2" w14:textId="2382C9F7" w:rsidR="00ED596B" w:rsidRDefault="00ED596B" w:rsidP="00ED59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Select </w:t>
      </w:r>
      <w:r w:rsidR="00346D35" w:rsidRP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  <w:r w:rsidR="00B57B03" w:rsidRPr="00346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‘cons’ to determine which group of wor</w:t>
      </w:r>
      <w:r w:rsidR="00346D35" w:rsidRPr="00346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B57B03" w:rsidRPr="00346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participants in the review associate negatively </w:t>
      </w:r>
      <w:r w:rsidR="00F273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regards </w:t>
      </w:r>
      <w:r w:rsidR="00B57B03" w:rsidRPr="00346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working with the companies.  </w:t>
      </w:r>
    </w:p>
    <w:p w14:paraId="47645F9D" w14:textId="3F9287CB" w:rsidR="00346D35" w:rsidRPr="00ED596B" w:rsidRDefault="00346D35" w:rsidP="00ED59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Replace Missing Values: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integer attributes with missing values were replaced with zero. This was done by filtering the attributes using subsets.</w:t>
      </w:r>
    </w:p>
    <w:p w14:paraId="4BB55135" w14:textId="5D381B40" w:rsidR="00ED596B" w:rsidRPr="00ED596B" w:rsidRDefault="00ED596B" w:rsidP="00ED59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Documents from Data</w:t>
      </w:r>
    </w:p>
    <w:p w14:paraId="05F947C2" w14:textId="3065FD8D" w:rsidR="00ED596B" w:rsidRPr="00ED596B" w:rsidRDefault="00ED596B" w:rsidP="00346D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Tokenize</w:t>
      </w:r>
      <w:r w:rsidR="00F273DE" w:rsidRP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F273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split the text document into a sequence of tokens. The default </w:t>
      </w:r>
      <w:r w:rsidR="00424F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splitting </w:t>
      </w:r>
      <w:r w:rsidR="00F273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 of ‘non letters’ was applied</w:t>
      </w:r>
      <w:r w:rsidR="00424F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</w:t>
      </w:r>
      <w:r w:rsidR="00F273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result</w:t>
      </w:r>
      <w:r w:rsidR="00424F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F273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tokens consisting of one single word.</w:t>
      </w:r>
    </w:p>
    <w:p w14:paraId="4742875D" w14:textId="1C909A05" w:rsidR="00ED596B" w:rsidRPr="00ED596B" w:rsidRDefault="00ED596B" w:rsidP="00346D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Transform </w:t>
      </w:r>
      <w:r w:rsidR="00F273DE" w:rsidRP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Case</w:t>
      </w:r>
      <w:r w:rsidR="00F273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46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all words into lower case.</w:t>
      </w:r>
    </w:p>
    <w:p w14:paraId="5E4FC2DD" w14:textId="1B22CE93" w:rsidR="00ED596B" w:rsidRPr="00ED596B" w:rsidRDefault="00ED596B" w:rsidP="00346D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Stop words</w:t>
      </w:r>
      <w:r w:rsidR="00346D35" w:rsidRP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="00F273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remove stop words in the data such as ‘is’, ‘are’, etc.</w:t>
      </w:r>
    </w:p>
    <w:p w14:paraId="34F38E73" w14:textId="30F64B0A" w:rsidR="00ED596B" w:rsidRPr="00ED596B" w:rsidRDefault="00ED596B" w:rsidP="00346D3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Filter </w:t>
      </w:r>
      <w:r w:rsidR="00346D35" w:rsidRP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Tokens:</w:t>
      </w:r>
      <w:r w:rsidR="00346D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filter tokens regarding their length. The minimal number of characters that a token must contain to be considered is 4 and the maximal number is 35. </w:t>
      </w:r>
    </w:p>
    <w:p w14:paraId="7EAC9668" w14:textId="3DF060CF" w:rsidR="00ED596B" w:rsidRPr="00ED596B" w:rsidRDefault="00ED596B" w:rsidP="00ED59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FP-Growth</w:t>
      </w:r>
      <w:r w:rsid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="00424F35" w:rsidRPr="00424F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was applie</w:t>
      </w:r>
      <w:r w:rsidR="00424F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to calculate frequently occurring words within the dataset: helping to determine which words are strongly associated.</w:t>
      </w:r>
      <w:r w:rsidR="00424F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424F35" w:rsidRPr="00637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regards to our selected attribute (‘con’), we will be able to </w:t>
      </w:r>
      <w:r w:rsidR="0063726A" w:rsidRPr="006372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 which group of words employees associate with not being happy at their various workplace.</w:t>
      </w:r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min requirement parameter was support (to determine cutoff</w:t>
      </w:r>
      <w:proofErr w:type="gramStart"/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proofErr w:type="gramEnd"/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min support was 0.05.</w:t>
      </w:r>
    </w:p>
    <w:p w14:paraId="3E1322AC" w14:textId="7B970507" w:rsidR="00ED596B" w:rsidRPr="00ED596B" w:rsidRDefault="00ED596B" w:rsidP="00ED59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59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Association Rules</w:t>
      </w:r>
      <w:r w:rsidR="00637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="0063726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was created and applied to help discover relationships between attributes in the dataset. A </w:t>
      </w:r>
      <w:r w:rsidR="007C76A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criterion </w:t>
      </w:r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parameter </w:t>
      </w:r>
      <w:r w:rsidR="0063726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confidence</w:t>
      </w:r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minimum confidence</w:t>
      </w:r>
      <w:r w:rsidR="0063726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0.3</w:t>
      </w:r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used for the selection of the rules. A</w:t>
      </w:r>
      <w:r w:rsidR="0063726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</w:t>
      </w:r>
      <w:r w:rsidR="0063726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ain of 2, and </w:t>
      </w:r>
      <w:r w:rsidR="007C76A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Laplace</w:t>
      </w:r>
      <w:r w:rsidR="0063726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 of 1 </w:t>
      </w:r>
      <w:r w:rsidR="007C76A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also </w:t>
      </w:r>
      <w:r w:rsidR="0063726A" w:rsidRPr="007C7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applied</w:t>
      </w:r>
      <w:r w:rsidR="006372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</w:p>
    <w:p w14:paraId="0AF346EF" w14:textId="26A5BDC4" w:rsidR="00C35633" w:rsidRDefault="00C35633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F35">
        <w:rPr>
          <w:rFonts w:ascii="Times New Roman" w:hAnsi="Times New Roman" w:cs="Times New Roman"/>
          <w:b/>
          <w:bCs/>
          <w:sz w:val="28"/>
          <w:szCs w:val="28"/>
        </w:rPr>
        <w:t>ANALYSIS GOAL:</w:t>
      </w:r>
    </w:p>
    <w:p w14:paraId="4A358434" w14:textId="5745272D" w:rsidR="007C76AA" w:rsidRPr="008B7013" w:rsidRDefault="007C76AA" w:rsidP="008B70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7013">
        <w:rPr>
          <w:rFonts w:ascii="Times New Roman" w:hAnsi="Times New Roman" w:cs="Times New Roman"/>
          <w:sz w:val="28"/>
          <w:szCs w:val="28"/>
        </w:rPr>
        <w:t>What attributes are employees not happy with at Netflix and Google?</w:t>
      </w:r>
    </w:p>
    <w:p w14:paraId="36439F42" w14:textId="79D1958D" w:rsidR="00C35633" w:rsidRDefault="00564196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F35">
        <w:rPr>
          <w:rFonts w:ascii="Times New Roman" w:hAnsi="Times New Roman" w:cs="Times New Roman"/>
          <w:b/>
          <w:bCs/>
          <w:sz w:val="28"/>
          <w:szCs w:val="28"/>
        </w:rPr>
        <w:t>RESULTS</w:t>
      </w:r>
      <w:r w:rsidR="00ED596B" w:rsidRPr="00424F35">
        <w:rPr>
          <w:rFonts w:ascii="Times New Roman" w:hAnsi="Times New Roman" w:cs="Times New Roman"/>
          <w:b/>
          <w:bCs/>
          <w:sz w:val="28"/>
          <w:szCs w:val="28"/>
        </w:rPr>
        <w:t xml:space="preserve"> OF ANALYSIS:</w:t>
      </w:r>
    </w:p>
    <w:p w14:paraId="5B7A8BBD" w14:textId="3924CE5F" w:rsidR="00D15493" w:rsidRDefault="00D15493" w:rsidP="00C35633">
      <w:r>
        <w:object w:dxaOrig="1516" w:dyaOrig="987" w14:anchorId="3E03F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6pt;height:49.2pt" o:ole="">
            <v:imagedata r:id="rId5" o:title=""/>
          </v:shape>
          <o:OLEObject Type="Embed" ProgID="Package" ShapeID="_x0000_i1027" DrawAspect="Icon" ObjectID="_1781884211" r:id="rId6"/>
        </w:object>
      </w:r>
    </w:p>
    <w:p w14:paraId="46EC981C" w14:textId="77777777" w:rsidR="00D15493" w:rsidRDefault="00D15493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96B4C" w14:textId="7F1808A6" w:rsidR="00D15493" w:rsidRDefault="00D15493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10D64B" wp14:editId="03A0EB1D">
            <wp:extent cx="4748017" cy="2811780"/>
            <wp:effectExtent l="0" t="0" r="0" b="7620"/>
            <wp:docPr id="193676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64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085" cy="28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7239" w14:textId="4C791715" w:rsidR="00D15493" w:rsidRPr="00424F35" w:rsidRDefault="00952F6D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774D6E" wp14:editId="1CE1BE04">
            <wp:extent cx="3498132" cy="4503420"/>
            <wp:effectExtent l="0" t="0" r="7620" b="0"/>
            <wp:docPr id="1204268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686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42" cy="45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CCFA" w14:textId="77777777" w:rsidR="00CF0B9D" w:rsidRDefault="00CF0B9D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8EA74" w14:textId="1B43740D" w:rsidR="00C35633" w:rsidRDefault="00C35633" w:rsidP="00C356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14:paraId="2A7B65D6" w14:textId="63C438A4" w:rsidR="00952F6D" w:rsidRPr="00952F6D" w:rsidRDefault="00952F6D" w:rsidP="00C35633">
      <w:pPr>
        <w:rPr>
          <w:rFonts w:ascii="Times New Roman" w:hAnsi="Times New Roman" w:cs="Times New Roman"/>
          <w:sz w:val="24"/>
          <w:szCs w:val="24"/>
        </w:rPr>
      </w:pPr>
      <w:r w:rsidRPr="00952F6D">
        <w:rPr>
          <w:rFonts w:ascii="Times New Roman" w:hAnsi="Times New Roman" w:cs="Times New Roman"/>
          <w:sz w:val="24"/>
          <w:szCs w:val="24"/>
        </w:rPr>
        <w:t>As shown above from the graph and association rule,</w:t>
      </w:r>
      <w:r>
        <w:rPr>
          <w:rFonts w:ascii="Times New Roman" w:hAnsi="Times New Roman" w:cs="Times New Roman"/>
          <w:sz w:val="24"/>
          <w:szCs w:val="24"/>
        </w:rPr>
        <w:t xml:space="preserve"> work, life, and balance are</w:t>
      </w:r>
      <w:r w:rsidRPr="00952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strongly associated with each other with high levels of confidence. We can infer that employees at Google and Netflix are not happy with their work-life balance. </w:t>
      </w:r>
    </w:p>
    <w:p w14:paraId="1128D60D" w14:textId="77777777" w:rsidR="00525452" w:rsidRPr="00B57B03" w:rsidRDefault="00525452" w:rsidP="00525452">
      <w:pPr>
        <w:rPr>
          <w:rFonts w:ascii="Times New Roman" w:hAnsi="Times New Roman" w:cs="Times New Roman"/>
          <w:sz w:val="28"/>
          <w:szCs w:val="28"/>
        </w:rPr>
      </w:pPr>
    </w:p>
    <w:sectPr w:rsidR="00525452" w:rsidRPr="00B5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4A3A"/>
    <w:multiLevelType w:val="hybridMultilevel"/>
    <w:tmpl w:val="D6B2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6F3"/>
    <w:multiLevelType w:val="hybridMultilevel"/>
    <w:tmpl w:val="C9A4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0B58"/>
    <w:multiLevelType w:val="hybridMultilevel"/>
    <w:tmpl w:val="CE28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01CC"/>
    <w:multiLevelType w:val="hybridMultilevel"/>
    <w:tmpl w:val="5BF2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477D6"/>
    <w:multiLevelType w:val="hybridMultilevel"/>
    <w:tmpl w:val="F18A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46FA1"/>
    <w:multiLevelType w:val="hybridMultilevel"/>
    <w:tmpl w:val="CAA4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42165"/>
    <w:multiLevelType w:val="multilevel"/>
    <w:tmpl w:val="C3D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715023">
    <w:abstractNumId w:val="2"/>
  </w:num>
  <w:num w:numId="2" w16cid:durableId="1593204387">
    <w:abstractNumId w:val="1"/>
  </w:num>
  <w:num w:numId="3" w16cid:durableId="701705418">
    <w:abstractNumId w:val="0"/>
  </w:num>
  <w:num w:numId="4" w16cid:durableId="402527027">
    <w:abstractNumId w:val="3"/>
  </w:num>
  <w:num w:numId="5" w16cid:durableId="708844832">
    <w:abstractNumId w:val="4"/>
  </w:num>
  <w:num w:numId="6" w16cid:durableId="434442747">
    <w:abstractNumId w:val="6"/>
  </w:num>
  <w:num w:numId="7" w16cid:durableId="2025863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ED"/>
    <w:rsid w:val="00052D12"/>
    <w:rsid w:val="00096FDF"/>
    <w:rsid w:val="000F2DED"/>
    <w:rsid w:val="000F64EB"/>
    <w:rsid w:val="00171CCC"/>
    <w:rsid w:val="001736A8"/>
    <w:rsid w:val="00182EC4"/>
    <w:rsid w:val="00185068"/>
    <w:rsid w:val="001C4B8C"/>
    <w:rsid w:val="001F4947"/>
    <w:rsid w:val="00296A4C"/>
    <w:rsid w:val="003256D0"/>
    <w:rsid w:val="0033092C"/>
    <w:rsid w:val="00346D35"/>
    <w:rsid w:val="00351DB0"/>
    <w:rsid w:val="003B3A6C"/>
    <w:rsid w:val="003E0D6B"/>
    <w:rsid w:val="003F5CEB"/>
    <w:rsid w:val="00424F35"/>
    <w:rsid w:val="00432510"/>
    <w:rsid w:val="00462B06"/>
    <w:rsid w:val="00525452"/>
    <w:rsid w:val="00526162"/>
    <w:rsid w:val="00562E85"/>
    <w:rsid w:val="00564196"/>
    <w:rsid w:val="005B6396"/>
    <w:rsid w:val="0063726A"/>
    <w:rsid w:val="00701D28"/>
    <w:rsid w:val="00737787"/>
    <w:rsid w:val="00794711"/>
    <w:rsid w:val="007C76AA"/>
    <w:rsid w:val="007D79EE"/>
    <w:rsid w:val="008578BD"/>
    <w:rsid w:val="00867FB1"/>
    <w:rsid w:val="00890545"/>
    <w:rsid w:val="008B7013"/>
    <w:rsid w:val="008E166B"/>
    <w:rsid w:val="0091175D"/>
    <w:rsid w:val="009214EF"/>
    <w:rsid w:val="00952F6D"/>
    <w:rsid w:val="00964F10"/>
    <w:rsid w:val="009F568B"/>
    <w:rsid w:val="00A2712F"/>
    <w:rsid w:val="00A6070A"/>
    <w:rsid w:val="00A6541D"/>
    <w:rsid w:val="00AD6E3E"/>
    <w:rsid w:val="00AF6C4A"/>
    <w:rsid w:val="00B57B03"/>
    <w:rsid w:val="00BA09E3"/>
    <w:rsid w:val="00BD0B68"/>
    <w:rsid w:val="00C16B44"/>
    <w:rsid w:val="00C35633"/>
    <w:rsid w:val="00C37B04"/>
    <w:rsid w:val="00C97705"/>
    <w:rsid w:val="00CF0B9D"/>
    <w:rsid w:val="00D05A53"/>
    <w:rsid w:val="00D15493"/>
    <w:rsid w:val="00D37973"/>
    <w:rsid w:val="00D936D0"/>
    <w:rsid w:val="00DA4695"/>
    <w:rsid w:val="00DA6476"/>
    <w:rsid w:val="00ED596B"/>
    <w:rsid w:val="00EE6E19"/>
    <w:rsid w:val="00F04730"/>
    <w:rsid w:val="00F120D6"/>
    <w:rsid w:val="00F14FBC"/>
    <w:rsid w:val="00F273DE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EAF5"/>
  <w15:chartTrackingRefBased/>
  <w15:docId w15:val="{52921AF5-ACE7-4D7D-83AF-DCE7C319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9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A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6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485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64969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3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7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Kabore</dc:creator>
  <cp:keywords/>
  <dc:description/>
  <cp:lastModifiedBy>Beauty Kabore</cp:lastModifiedBy>
  <cp:revision>6</cp:revision>
  <cp:lastPrinted>2024-06-03T03:59:00Z</cp:lastPrinted>
  <dcterms:created xsi:type="dcterms:W3CDTF">2024-07-07T00:14:00Z</dcterms:created>
  <dcterms:modified xsi:type="dcterms:W3CDTF">2024-07-08T00:04:00Z</dcterms:modified>
</cp:coreProperties>
</file>