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10C3" w14:textId="69DADE0A" w:rsidR="00462C9F" w:rsidRDefault="00000000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7DA95E8D" wp14:editId="085CAB7D">
            <wp:simplePos x="0" y="0"/>
            <wp:positionH relativeFrom="column">
              <wp:posOffset>5054600</wp:posOffset>
            </wp:positionH>
            <wp:positionV relativeFrom="paragraph">
              <wp:posOffset>-568960</wp:posOffset>
            </wp:positionV>
            <wp:extent cx="1527175" cy="1508125"/>
            <wp:effectExtent l="0" t="0" r="0" b="0"/>
            <wp:wrapNone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36"/>
        </w:rPr>
        <w:t>William E. Gonzales</w:t>
      </w:r>
    </w:p>
    <w:p w14:paraId="29C2D50B" w14:textId="23A7EAB1" w:rsidR="00462C9F" w:rsidRDefault="00B304B7">
      <w:pPr>
        <w:spacing w:after="0"/>
      </w:pPr>
      <w:r>
        <w:t xml:space="preserve">Mandaluyong, NCR </w:t>
      </w:r>
    </w:p>
    <w:p w14:paraId="3273D66C" w14:textId="77777777" w:rsidR="00462C9F" w:rsidRDefault="00000000">
      <w:pPr>
        <w:spacing w:after="0"/>
      </w:pPr>
      <w:r>
        <w:t xml:space="preserve">E-mail Address: william.gonzales1005@gmail.com </w:t>
      </w:r>
    </w:p>
    <w:p w14:paraId="0D3C9419" w14:textId="0017182C" w:rsidR="00462C9F" w:rsidRDefault="00000000" w:rsidP="00137E7E">
      <w:pPr>
        <w:spacing w:after="537"/>
      </w:pPr>
      <w:r>
        <w:t>Contact Number: 09693124350</w:t>
      </w:r>
      <w:r>
        <w:rPr>
          <w:rFonts w:ascii="Arial" w:eastAsia="Arial" w:hAnsi="Arial" w:cs="Arial"/>
          <w:color w:val="1E487D"/>
        </w:rPr>
        <w:t xml:space="preserve"> </w:t>
      </w:r>
      <w:r>
        <w:rPr>
          <w:rFonts w:ascii="Arial" w:eastAsia="Arial" w:hAnsi="Arial" w:cs="Arial"/>
          <w:color w:val="1E487D"/>
          <w:u w:val="single" w:color="1E487D"/>
        </w:rPr>
        <w:t>_____________________________________________________________________</w:t>
      </w:r>
      <w:r>
        <w:rPr>
          <w:rFonts w:ascii="Arial" w:eastAsia="Arial" w:hAnsi="Arial" w:cs="Arial"/>
          <w:color w:val="1E487D"/>
        </w:rPr>
        <w:t xml:space="preserve"> </w:t>
      </w:r>
    </w:p>
    <w:p w14:paraId="3E564866" w14:textId="2ED467EE" w:rsidR="00734B31" w:rsidRDefault="00734B31" w:rsidP="00734B31">
      <w:pPr>
        <w:shd w:val="clear" w:color="auto" w:fill="D9D9D9"/>
        <w:spacing w:after="387" w:line="259" w:lineRule="auto"/>
        <w:ind w:left="-5"/>
      </w:pPr>
      <w:r>
        <w:rPr>
          <w:b/>
          <w:u w:val="single" w:color="000000"/>
        </w:rPr>
        <w:t>FINANCIAL EXECUTIVE SUMMARY</w:t>
      </w:r>
    </w:p>
    <w:p w14:paraId="356A50A8" w14:textId="0F9774EB" w:rsidR="00734B31" w:rsidRDefault="00137E7E">
      <w:pPr>
        <w:spacing w:after="0"/>
        <w:ind w:left="0" w:firstLine="720"/>
      </w:pPr>
      <w:r>
        <w:t xml:space="preserve">I’m a </w:t>
      </w:r>
      <w:r w:rsidRPr="00137E7E">
        <w:t xml:space="preserve">Certified Public Accountant with </w:t>
      </w:r>
      <w:r w:rsidR="00734B31">
        <w:t xml:space="preserve">over 9 years of </w:t>
      </w:r>
      <w:r w:rsidR="00892A94">
        <w:t xml:space="preserve">progressive </w:t>
      </w:r>
      <w:r w:rsidR="00734B31">
        <w:t>experience</w:t>
      </w:r>
      <w:r w:rsidRPr="00137E7E">
        <w:t xml:space="preserve"> in </w:t>
      </w:r>
      <w:r w:rsidRPr="00137E7E">
        <w:rPr>
          <w:b/>
          <w:bCs/>
        </w:rPr>
        <w:t xml:space="preserve">controllership, </w:t>
      </w:r>
      <w:r w:rsidR="00734B31">
        <w:rPr>
          <w:b/>
          <w:bCs/>
        </w:rPr>
        <w:t>FP&amp;A</w:t>
      </w:r>
      <w:r w:rsidRPr="00137E7E">
        <w:rPr>
          <w:b/>
          <w:bCs/>
        </w:rPr>
        <w:t xml:space="preserve">, </w:t>
      </w:r>
      <w:r w:rsidR="00734B31">
        <w:rPr>
          <w:b/>
          <w:bCs/>
        </w:rPr>
        <w:t xml:space="preserve">audit, taxation </w:t>
      </w:r>
      <w:r w:rsidRPr="00137E7E">
        <w:rPr>
          <w:b/>
          <w:bCs/>
        </w:rPr>
        <w:t>and corporate reporting</w:t>
      </w:r>
      <w:r w:rsidRPr="00137E7E">
        <w:t xml:space="preserve"> across diverse industries — </w:t>
      </w:r>
      <w:r w:rsidR="00734B31">
        <w:rPr>
          <w:b/>
          <w:bCs/>
        </w:rPr>
        <w:t>BPO,</w:t>
      </w:r>
      <w:r w:rsidR="00892A94">
        <w:rPr>
          <w:b/>
          <w:bCs/>
        </w:rPr>
        <w:t xml:space="preserve"> shared service,</w:t>
      </w:r>
      <w:r w:rsidR="00734B31">
        <w:rPr>
          <w:b/>
          <w:bCs/>
        </w:rPr>
        <w:t xml:space="preserve"> r</w:t>
      </w:r>
      <w:r w:rsidRPr="00137E7E">
        <w:rPr>
          <w:b/>
          <w:bCs/>
        </w:rPr>
        <w:t>enewable energy, manufacturing,</w:t>
      </w:r>
      <w:r w:rsidR="00892A94">
        <w:rPr>
          <w:b/>
          <w:bCs/>
        </w:rPr>
        <w:t xml:space="preserve"> global</w:t>
      </w:r>
      <w:r w:rsidRPr="00137E7E">
        <w:rPr>
          <w:b/>
          <w:bCs/>
        </w:rPr>
        <w:t xml:space="preserve"> IT</w:t>
      </w:r>
      <w:r w:rsidR="00892A94">
        <w:rPr>
          <w:b/>
          <w:bCs/>
        </w:rPr>
        <w:t xml:space="preserve"> and</w:t>
      </w:r>
      <w:r w:rsidRPr="00137E7E">
        <w:rPr>
          <w:b/>
          <w:bCs/>
        </w:rPr>
        <w:t xml:space="preserve"> construction</w:t>
      </w:r>
      <w:r w:rsidR="00000000">
        <w:t xml:space="preserve">. </w:t>
      </w:r>
    </w:p>
    <w:p w14:paraId="680A4398" w14:textId="39C9C43A" w:rsidR="00462C9F" w:rsidRDefault="00734B31">
      <w:pPr>
        <w:spacing w:after="0"/>
        <w:ind w:left="0" w:firstLine="720"/>
        <w:rPr>
          <w:b/>
          <w:bCs/>
        </w:rPr>
      </w:pPr>
      <w:r>
        <w:t>Started as an Auditor for a firm and work my way up to</w:t>
      </w:r>
      <w:r w:rsidRPr="00734B31">
        <w:t xml:space="preserve"> lead finance functions for </w:t>
      </w:r>
      <w:r w:rsidRPr="00734B31">
        <w:rPr>
          <w:b/>
          <w:bCs/>
        </w:rPr>
        <w:t>PHINMA</w:t>
      </w:r>
      <w:r w:rsidRPr="00734B31">
        <w:rPr>
          <w:b/>
          <w:bCs/>
        </w:rPr>
        <w:t xml:space="preserve"> CMG</w:t>
      </w:r>
      <w:r w:rsidRPr="00734B31">
        <w:t xml:space="preserve"> and global organizations such as </w:t>
      </w:r>
      <w:r w:rsidRPr="00734B31">
        <w:rPr>
          <w:b/>
          <w:bCs/>
        </w:rPr>
        <w:t>Chubb A</w:t>
      </w:r>
      <w:r w:rsidR="00795A07">
        <w:rPr>
          <w:b/>
          <w:bCs/>
        </w:rPr>
        <w:t>PAC</w:t>
      </w:r>
      <w:r w:rsidRPr="00734B31">
        <w:t xml:space="preserve">, </w:t>
      </w:r>
      <w:r w:rsidRPr="00734B31">
        <w:rPr>
          <w:b/>
          <w:bCs/>
        </w:rPr>
        <w:t>CGI Philippines</w:t>
      </w:r>
      <w:r w:rsidRPr="00734B31">
        <w:t xml:space="preserve">, and </w:t>
      </w:r>
      <w:r w:rsidRPr="00795A07">
        <w:t>China State Construction Engineering Corp</w:t>
      </w:r>
      <w:r>
        <w:rPr>
          <w:b/>
          <w:bCs/>
        </w:rPr>
        <w:t xml:space="preserve">. </w:t>
      </w:r>
    </w:p>
    <w:p w14:paraId="0301C0FF" w14:textId="77777777" w:rsidR="00795A07" w:rsidRDefault="00795A07">
      <w:pPr>
        <w:spacing w:after="0"/>
        <w:ind w:left="0" w:firstLine="720"/>
        <w:rPr>
          <w:b/>
          <w:bCs/>
        </w:rPr>
      </w:pPr>
    </w:p>
    <w:p w14:paraId="7D8549D3" w14:textId="77777777" w:rsidR="00795A07" w:rsidRDefault="00795A07">
      <w:pPr>
        <w:spacing w:after="0"/>
        <w:ind w:left="0" w:firstLine="720"/>
        <w:rPr>
          <w:b/>
          <w:bCs/>
        </w:rPr>
      </w:pPr>
    </w:p>
    <w:p w14:paraId="5E3CE7FD" w14:textId="77777777" w:rsidR="00795A07" w:rsidRDefault="00795A07" w:rsidP="00795A07">
      <w:pPr>
        <w:shd w:val="clear" w:color="auto" w:fill="D9D9D9"/>
        <w:spacing w:after="308" w:line="259" w:lineRule="auto"/>
        <w:ind w:left="-5"/>
      </w:pPr>
      <w:r>
        <w:rPr>
          <w:b/>
          <w:u w:val="single" w:color="000000"/>
        </w:rPr>
        <w:t>MAJOR STRENGTHS AND QUALIFICATION</w:t>
      </w:r>
      <w:r>
        <w:rPr>
          <w:b/>
        </w:rPr>
        <w:t xml:space="preserve"> </w:t>
      </w:r>
    </w:p>
    <w:p w14:paraId="619CBD35" w14:textId="11633233" w:rsidR="00795A07" w:rsidRDefault="00795A07" w:rsidP="00795A07">
      <w:pPr>
        <w:numPr>
          <w:ilvl w:val="0"/>
          <w:numId w:val="8"/>
        </w:numPr>
        <w:spacing w:after="78" w:line="259" w:lineRule="auto"/>
      </w:pPr>
      <w:r>
        <w:rPr>
          <w:b/>
        </w:rPr>
        <w:t>Certified Public Accountant with National Certificate III</w:t>
      </w:r>
      <w:r w:rsidR="00853E7D">
        <w:rPr>
          <w:b/>
        </w:rPr>
        <w:t>.</w:t>
      </w:r>
      <w:r>
        <w:rPr>
          <w:b/>
        </w:rPr>
        <w:t xml:space="preserve"> </w:t>
      </w:r>
    </w:p>
    <w:p w14:paraId="55139476" w14:textId="258979B0" w:rsidR="00795A07" w:rsidRPr="0078563C" w:rsidRDefault="00795A07" w:rsidP="00795A07">
      <w:pPr>
        <w:numPr>
          <w:ilvl w:val="0"/>
          <w:numId w:val="8"/>
        </w:numPr>
        <w:spacing w:after="83" w:line="269" w:lineRule="auto"/>
      </w:pPr>
      <w:r w:rsidRPr="0078563C">
        <w:rPr>
          <w:color w:val="333333"/>
        </w:rPr>
        <w:t xml:space="preserve">Expertise in </w:t>
      </w:r>
      <w:r w:rsidRPr="0078563C">
        <w:rPr>
          <w:b/>
          <w:bCs/>
          <w:color w:val="333333"/>
        </w:rPr>
        <w:t xml:space="preserve">financial </w:t>
      </w:r>
      <w:r w:rsidR="00853E7D">
        <w:rPr>
          <w:b/>
          <w:bCs/>
          <w:color w:val="333333"/>
        </w:rPr>
        <w:t>controlling</w:t>
      </w:r>
      <w:r w:rsidRPr="0078563C">
        <w:rPr>
          <w:b/>
          <w:bCs/>
          <w:color w:val="333333"/>
        </w:rPr>
        <w:t>,</w:t>
      </w:r>
      <w:r w:rsidR="00853E7D">
        <w:rPr>
          <w:b/>
          <w:bCs/>
          <w:color w:val="333333"/>
        </w:rPr>
        <w:t xml:space="preserve"> management</w:t>
      </w:r>
      <w:r w:rsidRPr="0078563C">
        <w:rPr>
          <w:b/>
          <w:bCs/>
          <w:color w:val="333333"/>
        </w:rPr>
        <w:t xml:space="preserve"> taxation, and audit</w:t>
      </w:r>
      <w:r w:rsidRPr="0078563C">
        <w:rPr>
          <w:color w:val="333333"/>
        </w:rPr>
        <w:t xml:space="preserve"> under PFRS and GAAP</w:t>
      </w:r>
    </w:p>
    <w:p w14:paraId="6B335685" w14:textId="77777777" w:rsidR="00795A07" w:rsidRPr="0078563C" w:rsidRDefault="00795A07" w:rsidP="00795A0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kern w:val="0"/>
          <w:lang w:val="en-US"/>
          <w14:ligatures w14:val="none"/>
        </w:rPr>
      </w:pPr>
      <w:r w:rsidRPr="0078563C">
        <w:rPr>
          <w:color w:val="auto"/>
          <w:kern w:val="0"/>
          <w:lang w:val="en-US"/>
          <w14:ligatures w14:val="none"/>
        </w:rPr>
        <w:t>Strong analytical, leadership, and communication skills</w:t>
      </w:r>
    </w:p>
    <w:p w14:paraId="2B8B1C7C" w14:textId="77777777" w:rsidR="00795A07" w:rsidRDefault="00795A07" w:rsidP="00795A07">
      <w:pPr>
        <w:numPr>
          <w:ilvl w:val="0"/>
          <w:numId w:val="8"/>
        </w:numPr>
        <w:spacing w:after="83" w:line="269" w:lineRule="auto"/>
      </w:pPr>
      <w:r w:rsidRPr="0078563C">
        <w:rPr>
          <w:color w:val="333333"/>
        </w:rPr>
        <w:t xml:space="preserve">Proficient in </w:t>
      </w:r>
      <w:r w:rsidRPr="0078563C">
        <w:rPr>
          <w:b/>
          <w:bCs/>
          <w:color w:val="333333"/>
        </w:rPr>
        <w:t>Oracle, Hyperion, QuickBooks</w:t>
      </w:r>
      <w:r w:rsidRPr="0078563C">
        <w:rPr>
          <w:color w:val="333333"/>
        </w:rPr>
        <w:t>, and other ERP systems</w:t>
      </w:r>
    </w:p>
    <w:p w14:paraId="6CD0071E" w14:textId="49F49169" w:rsidR="00462C9F" w:rsidRDefault="00795A07" w:rsidP="00795A07">
      <w:pPr>
        <w:numPr>
          <w:ilvl w:val="0"/>
          <w:numId w:val="8"/>
        </w:numPr>
        <w:spacing w:after="83" w:line="269" w:lineRule="auto"/>
      </w:pPr>
      <w:r w:rsidRPr="0078563C">
        <w:rPr>
          <w:color w:val="auto"/>
          <w:kern w:val="0"/>
          <w:lang w:val="en-US"/>
          <w14:ligatures w14:val="none"/>
        </w:rPr>
        <w:t xml:space="preserve">Skilled in </w:t>
      </w:r>
      <w:r w:rsidRPr="0078563C">
        <w:rPr>
          <w:b/>
          <w:bCs/>
          <w:color w:val="auto"/>
          <w:kern w:val="0"/>
          <w:lang w:val="en-US"/>
          <w14:ligatures w14:val="none"/>
        </w:rPr>
        <w:t>budgeting, forecasting, project finance, and financial modeling</w:t>
      </w:r>
      <w:r w:rsidR="00000000">
        <w:t xml:space="preserve"> </w:t>
      </w:r>
      <w:r w:rsidR="00000000">
        <w:tab/>
        <w:t xml:space="preserve"> </w:t>
      </w:r>
      <w:r w:rsidR="00000000">
        <w:tab/>
      </w:r>
      <w:r w:rsidR="00000000" w:rsidRPr="00795A07">
        <w:rPr>
          <w:rFonts w:ascii="Arial" w:eastAsia="Arial" w:hAnsi="Arial" w:cs="Arial"/>
        </w:rPr>
        <w:t xml:space="preserve"> </w:t>
      </w:r>
    </w:p>
    <w:p w14:paraId="03ADEF21" w14:textId="77777777" w:rsidR="00462C9F" w:rsidRDefault="00000000">
      <w:pPr>
        <w:shd w:val="clear" w:color="auto" w:fill="D9D9D9"/>
        <w:spacing w:after="387" w:line="259" w:lineRule="auto"/>
        <w:ind w:left="-5"/>
      </w:pPr>
      <w:r>
        <w:rPr>
          <w:b/>
          <w:u w:val="single" w:color="000000"/>
        </w:rPr>
        <w:t>WORK EXPERIENCES</w:t>
      </w:r>
      <w:r>
        <w:rPr>
          <w:b/>
        </w:rPr>
        <w:t xml:space="preserve"> </w:t>
      </w:r>
    </w:p>
    <w:p w14:paraId="0059D9F8" w14:textId="51AF23CE" w:rsidR="00327F74" w:rsidRDefault="003D62DE" w:rsidP="00327F74">
      <w:pPr>
        <w:tabs>
          <w:tab w:val="center" w:pos="5990"/>
        </w:tabs>
      </w:pPr>
      <w:r>
        <w:t>June</w:t>
      </w:r>
      <w:r w:rsidR="00327F74">
        <w:t xml:space="preserve"> 2025 – Present           PHINMA Construction Materials Group</w:t>
      </w:r>
      <w:r>
        <w:t xml:space="preserve"> (PSEC and UIPC)</w:t>
      </w:r>
    </w:p>
    <w:p w14:paraId="359E09A0" w14:textId="23A5A99E" w:rsidR="00327F74" w:rsidRDefault="00327F74" w:rsidP="00327F74">
      <w:pPr>
        <w:tabs>
          <w:tab w:val="center" w:pos="5990"/>
        </w:tabs>
      </w:pPr>
      <w:r>
        <w:tab/>
        <w:t xml:space="preserve">                                           Position: Comptroller</w:t>
      </w:r>
    </w:p>
    <w:p w14:paraId="3028B1C5" w14:textId="3F749C26" w:rsidR="00327F74" w:rsidRDefault="00327F74" w:rsidP="00327F74">
      <w:pPr>
        <w:pStyle w:val="ListParagraph"/>
        <w:numPr>
          <w:ilvl w:val="0"/>
          <w:numId w:val="3"/>
        </w:numPr>
        <w:tabs>
          <w:tab w:val="center" w:pos="5990"/>
        </w:tabs>
      </w:pPr>
      <w:r w:rsidRPr="00327F74">
        <w:t xml:space="preserve">Oversees </w:t>
      </w:r>
      <w:r w:rsidRPr="00327F74">
        <w:rPr>
          <w:b/>
          <w:bCs/>
        </w:rPr>
        <w:t>end-to-end financial management</w:t>
      </w:r>
      <w:r w:rsidRPr="00327F74">
        <w:t xml:space="preserve">, including accounting, budgeting, cash flow, and financial reporting for </w:t>
      </w:r>
      <w:r w:rsidRPr="003D62DE">
        <w:rPr>
          <w:b/>
          <w:bCs/>
        </w:rPr>
        <w:t>PHINMA Solar</w:t>
      </w:r>
      <w:r w:rsidR="003D62DE">
        <w:rPr>
          <w:b/>
          <w:bCs/>
        </w:rPr>
        <w:t xml:space="preserve"> Energy</w:t>
      </w:r>
      <w:r w:rsidR="003D62DE" w:rsidRPr="003D62DE">
        <w:rPr>
          <w:b/>
          <w:bCs/>
        </w:rPr>
        <w:t xml:space="preserve"> </w:t>
      </w:r>
      <w:r w:rsidR="003D62DE" w:rsidRPr="003D62DE">
        <w:t>and</w:t>
      </w:r>
      <w:r w:rsidR="003D62DE" w:rsidRPr="003D62DE">
        <w:rPr>
          <w:b/>
          <w:bCs/>
        </w:rPr>
        <w:t xml:space="preserve"> Union Insulated Panel</w:t>
      </w:r>
      <w:r w:rsidRPr="00327F74">
        <w:t xml:space="preserve"> operations and project companies</w:t>
      </w:r>
      <w:r w:rsidR="00892A94">
        <w:t>.</w:t>
      </w:r>
    </w:p>
    <w:p w14:paraId="5C23DCA3" w14:textId="64C8126A" w:rsidR="003D62DE" w:rsidRDefault="003D62DE" w:rsidP="00327F74">
      <w:pPr>
        <w:pStyle w:val="ListParagraph"/>
        <w:numPr>
          <w:ilvl w:val="0"/>
          <w:numId w:val="3"/>
        </w:numPr>
        <w:tabs>
          <w:tab w:val="center" w:pos="5990"/>
        </w:tabs>
      </w:pPr>
      <w:r w:rsidRPr="003D62DE">
        <w:t xml:space="preserve">Leads </w:t>
      </w:r>
      <w:r w:rsidRPr="003D62DE">
        <w:rPr>
          <w:b/>
          <w:bCs/>
        </w:rPr>
        <w:t>budget preparation, project cost monitoring, and financial performance reviews</w:t>
      </w:r>
      <w:r w:rsidRPr="003D62DE">
        <w:t>, providing variance analysis and profitability insights to management</w:t>
      </w:r>
      <w:r>
        <w:t>.</w:t>
      </w:r>
    </w:p>
    <w:p w14:paraId="0186FFD2" w14:textId="70D548FE" w:rsidR="003D62DE" w:rsidRDefault="003D62DE" w:rsidP="00327F74">
      <w:pPr>
        <w:pStyle w:val="ListParagraph"/>
        <w:numPr>
          <w:ilvl w:val="0"/>
          <w:numId w:val="3"/>
        </w:numPr>
        <w:tabs>
          <w:tab w:val="center" w:pos="5990"/>
        </w:tabs>
      </w:pPr>
      <w:r w:rsidRPr="003D62DE">
        <w:t>Partners with operations</w:t>
      </w:r>
      <w:r w:rsidR="00137E7E">
        <w:t>, sales</w:t>
      </w:r>
      <w:r w:rsidRPr="003D62DE">
        <w:t xml:space="preserve"> and engineering teams to </w:t>
      </w:r>
      <w:r w:rsidRPr="003D62DE">
        <w:rPr>
          <w:b/>
          <w:bCs/>
        </w:rPr>
        <w:t>evaluate project investments</w:t>
      </w:r>
      <w:r w:rsidRPr="003D62DE">
        <w:t xml:space="preserve">, project cost structures, and </w:t>
      </w:r>
      <w:r w:rsidR="00137E7E">
        <w:t xml:space="preserve">gross margin </w:t>
      </w:r>
      <w:r w:rsidR="008C2096">
        <w:t>tracking and reporting</w:t>
      </w:r>
      <w:r>
        <w:t>.</w:t>
      </w:r>
    </w:p>
    <w:p w14:paraId="764E2717" w14:textId="12237B7C" w:rsidR="003D62DE" w:rsidRDefault="003D62DE" w:rsidP="00327F74">
      <w:pPr>
        <w:pStyle w:val="ListParagraph"/>
        <w:numPr>
          <w:ilvl w:val="0"/>
          <w:numId w:val="3"/>
        </w:numPr>
        <w:tabs>
          <w:tab w:val="center" w:pos="5990"/>
        </w:tabs>
      </w:pPr>
      <w:r w:rsidRPr="003D62DE">
        <w:t xml:space="preserve">Ensured </w:t>
      </w:r>
      <w:r w:rsidRPr="003D62DE">
        <w:rPr>
          <w:b/>
          <w:bCs/>
        </w:rPr>
        <w:t>regulatory and tax compliance</w:t>
      </w:r>
      <w:r w:rsidRPr="003D62DE">
        <w:t>, liaising with auditors and government agencies for BIR, SEC, and LGU filings</w:t>
      </w:r>
      <w:r w:rsidR="00892A94">
        <w:t>.</w:t>
      </w:r>
    </w:p>
    <w:p w14:paraId="7B4A1F7C" w14:textId="19B8F0D9" w:rsidR="003D62DE" w:rsidRDefault="003D62DE" w:rsidP="00327F74">
      <w:pPr>
        <w:pStyle w:val="ListParagraph"/>
        <w:numPr>
          <w:ilvl w:val="0"/>
          <w:numId w:val="3"/>
        </w:numPr>
        <w:tabs>
          <w:tab w:val="center" w:pos="5990"/>
        </w:tabs>
      </w:pPr>
      <w:r w:rsidRPr="003D62DE">
        <w:t xml:space="preserve">Played a key role in </w:t>
      </w:r>
      <w:r w:rsidRPr="003D62DE">
        <w:rPr>
          <w:b/>
          <w:bCs/>
        </w:rPr>
        <w:t>ERP (Oracle) module implementation and finance integration</w:t>
      </w:r>
      <w:r w:rsidRPr="003D62DE">
        <w:t>, enhancing visibility and accuracy of financial data</w:t>
      </w:r>
      <w:r>
        <w:t>.</w:t>
      </w:r>
    </w:p>
    <w:p w14:paraId="7D48A436" w14:textId="77777777" w:rsidR="003D62DE" w:rsidRDefault="003D62DE" w:rsidP="00137E7E">
      <w:pPr>
        <w:pStyle w:val="ListParagraph"/>
        <w:tabs>
          <w:tab w:val="center" w:pos="5990"/>
        </w:tabs>
        <w:ind w:firstLine="0"/>
      </w:pPr>
    </w:p>
    <w:p w14:paraId="1FC7EF33" w14:textId="2D231309" w:rsidR="00327F74" w:rsidRDefault="00327F74" w:rsidP="00327F74">
      <w:pPr>
        <w:tabs>
          <w:tab w:val="center" w:pos="5990"/>
        </w:tabs>
      </w:pPr>
      <w:r>
        <w:tab/>
      </w:r>
    </w:p>
    <w:p w14:paraId="42BB87C0" w14:textId="2FD083A8" w:rsidR="00462C9F" w:rsidRDefault="00000000">
      <w:pPr>
        <w:tabs>
          <w:tab w:val="center" w:pos="5990"/>
        </w:tabs>
        <w:ind w:left="0" w:firstLine="0"/>
      </w:pPr>
      <w:r>
        <w:t xml:space="preserve">April 2024 – </w:t>
      </w:r>
      <w:r w:rsidR="003D62DE">
        <w:t>June</w:t>
      </w:r>
      <w:r w:rsidR="00327F74">
        <w:t xml:space="preserve"> 2025</w:t>
      </w:r>
      <w:r>
        <w:t xml:space="preserve">  </w:t>
      </w:r>
      <w:r w:rsidR="008C2096">
        <w:t xml:space="preserve">     </w:t>
      </w:r>
      <w:r>
        <w:t xml:space="preserve">Chubb Asia Pacific Ltd Inc. (Global IT and Insurance Company) </w:t>
      </w:r>
    </w:p>
    <w:p w14:paraId="4E99C1DE" w14:textId="056516AC" w:rsidR="008C2096" w:rsidRDefault="00000000" w:rsidP="008C2096">
      <w:pPr>
        <w:tabs>
          <w:tab w:val="center" w:pos="720"/>
          <w:tab w:val="center" w:pos="1440"/>
          <w:tab w:val="center" w:pos="2160"/>
          <w:tab w:val="center" w:pos="3858"/>
        </w:tabs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 w:rsidR="008C2096">
        <w:t xml:space="preserve">                   </w:t>
      </w:r>
      <w:r>
        <w:t xml:space="preserve">Position: IT Finance </w:t>
      </w:r>
      <w:r w:rsidR="00892A94">
        <w:t>Partner</w:t>
      </w:r>
    </w:p>
    <w:p w14:paraId="085B858D" w14:textId="77777777" w:rsidR="008C2096" w:rsidRDefault="008C2096" w:rsidP="008C2096">
      <w:pPr>
        <w:pStyle w:val="ListParagraph"/>
        <w:numPr>
          <w:ilvl w:val="0"/>
          <w:numId w:val="5"/>
        </w:numPr>
        <w:tabs>
          <w:tab w:val="center" w:pos="720"/>
          <w:tab w:val="center" w:pos="1440"/>
          <w:tab w:val="center" w:pos="2160"/>
          <w:tab w:val="center" w:pos="3858"/>
        </w:tabs>
        <w:spacing w:after="0"/>
        <w:rPr>
          <w:lang w:val="en-US"/>
        </w:rPr>
      </w:pPr>
      <w:r w:rsidRPr="008C2096">
        <w:rPr>
          <w:b/>
          <w:bCs/>
          <w:lang w:val="en-US"/>
        </w:rPr>
        <w:t>Led management reporting and financial analysis</w:t>
      </w:r>
      <w:r w:rsidRPr="008C2096">
        <w:rPr>
          <w:lang w:val="en-US"/>
        </w:rPr>
        <w:t xml:space="preserve"> for IT operations, achieving performance and cost efficiency targets.</w:t>
      </w:r>
    </w:p>
    <w:p w14:paraId="20920334" w14:textId="77777777" w:rsidR="008C2096" w:rsidRDefault="008C2096" w:rsidP="008C2096">
      <w:pPr>
        <w:pStyle w:val="ListParagraph"/>
        <w:numPr>
          <w:ilvl w:val="0"/>
          <w:numId w:val="5"/>
        </w:numPr>
        <w:tabs>
          <w:tab w:val="center" w:pos="720"/>
          <w:tab w:val="center" w:pos="1440"/>
          <w:tab w:val="center" w:pos="2160"/>
          <w:tab w:val="center" w:pos="3858"/>
        </w:tabs>
        <w:spacing w:after="0"/>
        <w:rPr>
          <w:lang w:val="en-US"/>
        </w:rPr>
      </w:pPr>
      <w:r w:rsidRPr="008C2096">
        <w:rPr>
          <w:b/>
          <w:bCs/>
          <w:lang w:val="en-US"/>
        </w:rPr>
        <w:t>Prepared annual budgets, monthly forecasts, and KPI</w:t>
      </w:r>
      <w:r w:rsidRPr="008C2096">
        <w:rPr>
          <w:lang w:val="en-US"/>
        </w:rPr>
        <w:t>-based financial performance reviews.</w:t>
      </w:r>
    </w:p>
    <w:p w14:paraId="21A74EC9" w14:textId="22F4B35F" w:rsidR="008C2096" w:rsidRPr="008C2096" w:rsidRDefault="008C2096" w:rsidP="008C2096">
      <w:pPr>
        <w:pStyle w:val="ListParagraph"/>
        <w:numPr>
          <w:ilvl w:val="0"/>
          <w:numId w:val="5"/>
        </w:numPr>
        <w:tabs>
          <w:tab w:val="center" w:pos="720"/>
          <w:tab w:val="center" w:pos="1440"/>
          <w:tab w:val="center" w:pos="2160"/>
          <w:tab w:val="center" w:pos="3858"/>
        </w:tabs>
        <w:spacing w:after="0"/>
        <w:rPr>
          <w:lang w:val="en-US"/>
        </w:rPr>
      </w:pPr>
      <w:r w:rsidRPr="008C2096">
        <w:rPr>
          <w:lang w:val="en-US"/>
        </w:rPr>
        <w:lastRenderedPageBreak/>
        <w:t xml:space="preserve">Supported project management </w:t>
      </w:r>
      <w:r w:rsidRPr="008C2096">
        <w:rPr>
          <w:b/>
          <w:bCs/>
          <w:lang w:val="en-US"/>
        </w:rPr>
        <w:t>with business cases and cost-benefit analyses</w:t>
      </w:r>
      <w:r w:rsidRPr="008C2096">
        <w:rPr>
          <w:lang w:val="en-US"/>
        </w:rPr>
        <w:t xml:space="preserve"> for IT initiatives.</w:t>
      </w:r>
    </w:p>
    <w:p w14:paraId="2A864425" w14:textId="7A2F772D" w:rsidR="008C2096" w:rsidRDefault="008C2096" w:rsidP="008C2096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8C2096">
        <w:rPr>
          <w:lang w:val="en-US"/>
        </w:rPr>
        <w:t xml:space="preserve">Conducted monthly due diligence on financial statements and </w:t>
      </w:r>
      <w:r w:rsidRPr="008C2096">
        <w:rPr>
          <w:b/>
          <w:bCs/>
          <w:lang w:val="en-US"/>
        </w:rPr>
        <w:t>asset acquisition transactions</w:t>
      </w:r>
      <w:r w:rsidRPr="008C2096">
        <w:rPr>
          <w:lang w:val="en-US"/>
        </w:rPr>
        <w:t>.</w:t>
      </w:r>
    </w:p>
    <w:p w14:paraId="21F7CF87" w14:textId="77777777" w:rsidR="008C2096" w:rsidRDefault="008C2096" w:rsidP="008C2096">
      <w:pPr>
        <w:spacing w:after="52" w:line="259" w:lineRule="auto"/>
        <w:rPr>
          <w:lang w:val="en-US"/>
        </w:rPr>
      </w:pPr>
    </w:p>
    <w:p w14:paraId="487B947B" w14:textId="60CEEE24" w:rsidR="00462C9F" w:rsidRDefault="00000000" w:rsidP="008C2096">
      <w:pPr>
        <w:spacing w:after="52" w:line="259" w:lineRule="auto"/>
        <w:ind w:left="0" w:firstLine="0"/>
      </w:pPr>
      <w:r>
        <w:t xml:space="preserve">June 2022 – March 2024  </w:t>
      </w:r>
      <w:r w:rsidR="00B304B7">
        <w:t xml:space="preserve">      </w:t>
      </w:r>
      <w:r w:rsidR="008C2096">
        <w:t>CGI Philippines</w:t>
      </w:r>
      <w:r>
        <w:t xml:space="preserve"> Inc. (Global IT &amp; Business Consulting Firm) </w:t>
      </w:r>
    </w:p>
    <w:p w14:paraId="389FB64D" w14:textId="0EC2F89E" w:rsidR="008C2096" w:rsidRDefault="00000000" w:rsidP="008C2096">
      <w:pPr>
        <w:tabs>
          <w:tab w:val="center" w:pos="720"/>
          <w:tab w:val="center" w:pos="1440"/>
          <w:tab w:val="center" w:pos="2160"/>
          <w:tab w:val="center" w:pos="4440"/>
        </w:tabs>
        <w:spacing w:after="396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B304B7">
        <w:t xml:space="preserve">      </w:t>
      </w:r>
      <w:r>
        <w:t xml:space="preserve">Position: Controllership </w:t>
      </w:r>
      <w:r w:rsidR="00B304B7">
        <w:t>Consu</w:t>
      </w:r>
      <w:r w:rsidR="008C2096">
        <w:t>l</w:t>
      </w:r>
      <w:r w:rsidR="00B304B7">
        <w:t>tant</w:t>
      </w:r>
    </w:p>
    <w:p w14:paraId="6E5B283C" w14:textId="59674049" w:rsidR="008C2096" w:rsidRPr="008C2096" w:rsidRDefault="008C2096" w:rsidP="008C2096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8C2096">
        <w:rPr>
          <w:lang w:val="en-US"/>
        </w:rPr>
        <w:t xml:space="preserve">Delivered </w:t>
      </w:r>
      <w:r w:rsidRPr="008C2096">
        <w:rPr>
          <w:b/>
          <w:bCs/>
          <w:lang w:val="en-US"/>
        </w:rPr>
        <w:t>monthly management reports and presentations</w:t>
      </w:r>
      <w:r w:rsidRPr="008C2096">
        <w:rPr>
          <w:lang w:val="en-US"/>
        </w:rPr>
        <w:t xml:space="preserve"> for global business units.</w:t>
      </w:r>
    </w:p>
    <w:p w14:paraId="3A236901" w14:textId="581AB37A" w:rsidR="008C2096" w:rsidRPr="008C2096" w:rsidRDefault="008C2096" w:rsidP="008C2096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8C2096">
        <w:rPr>
          <w:lang w:val="en-US"/>
        </w:rPr>
        <w:t xml:space="preserve">Prepared </w:t>
      </w:r>
      <w:r w:rsidRPr="008C2096">
        <w:rPr>
          <w:b/>
          <w:bCs/>
          <w:lang w:val="en-US"/>
        </w:rPr>
        <w:t>annual budgets, forecasts, and detailed variance analyses</w:t>
      </w:r>
      <w:r w:rsidRPr="008C2096">
        <w:rPr>
          <w:lang w:val="en-US"/>
        </w:rPr>
        <w:t>.</w:t>
      </w:r>
    </w:p>
    <w:p w14:paraId="7B8011B8" w14:textId="54DBEFD2" w:rsidR="008C2096" w:rsidRPr="008C2096" w:rsidRDefault="008C2096" w:rsidP="008C2096">
      <w:pPr>
        <w:numPr>
          <w:ilvl w:val="0"/>
          <w:numId w:val="4"/>
        </w:numPr>
        <w:spacing w:after="0" w:line="259" w:lineRule="auto"/>
        <w:ind w:left="706" w:hanging="360"/>
        <w:rPr>
          <w:lang w:val="en-US"/>
        </w:rPr>
      </w:pPr>
      <w:r w:rsidRPr="008C2096">
        <w:rPr>
          <w:lang w:val="en-US"/>
        </w:rPr>
        <w:t xml:space="preserve">Supported business leaders in </w:t>
      </w:r>
      <w:r w:rsidRPr="008C2096">
        <w:rPr>
          <w:b/>
          <w:bCs/>
          <w:lang w:val="en-US"/>
        </w:rPr>
        <w:t>financial</w:t>
      </w:r>
      <w:r w:rsidRPr="008C2096">
        <w:rPr>
          <w:lang w:val="en-US"/>
        </w:rPr>
        <w:t xml:space="preserve"> </w:t>
      </w:r>
      <w:r w:rsidRPr="008C2096">
        <w:rPr>
          <w:b/>
          <w:bCs/>
          <w:lang w:val="en-US"/>
        </w:rPr>
        <w:t>decision-making through KPI</w:t>
      </w:r>
      <w:r w:rsidRPr="008C2096">
        <w:rPr>
          <w:lang w:val="en-US"/>
        </w:rPr>
        <w:t xml:space="preserve"> and cost-benefit analysis.</w:t>
      </w:r>
    </w:p>
    <w:p w14:paraId="7B34AF2F" w14:textId="087C2B80" w:rsidR="008C2096" w:rsidRPr="008C2096" w:rsidRDefault="008C2096" w:rsidP="008C2096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8C2096">
        <w:rPr>
          <w:lang w:val="en-US"/>
        </w:rPr>
        <w:t xml:space="preserve">Coordinated with </w:t>
      </w:r>
      <w:r w:rsidRPr="008C2096">
        <w:rPr>
          <w:b/>
          <w:bCs/>
          <w:lang w:val="en-US"/>
        </w:rPr>
        <w:t>global finance teams</w:t>
      </w:r>
      <w:r w:rsidRPr="008C2096">
        <w:rPr>
          <w:lang w:val="en-US"/>
        </w:rPr>
        <w:t xml:space="preserve"> for quarterly operations reporting.</w:t>
      </w:r>
    </w:p>
    <w:p w14:paraId="2F319B48" w14:textId="28E23BA1" w:rsidR="008C2096" w:rsidRDefault="008C2096" w:rsidP="008C2096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8C2096">
        <w:rPr>
          <w:lang w:val="en-US"/>
        </w:rPr>
        <w:t xml:space="preserve">Utilized </w:t>
      </w:r>
      <w:r w:rsidRPr="008C2096">
        <w:rPr>
          <w:b/>
          <w:bCs/>
          <w:lang w:val="en-US"/>
        </w:rPr>
        <w:t>Oracle Hyperion and PSA Finance ERP</w:t>
      </w:r>
      <w:r w:rsidRPr="008C2096">
        <w:rPr>
          <w:lang w:val="en-US"/>
        </w:rPr>
        <w:t xml:space="preserve"> for management reporting and analytics.</w:t>
      </w:r>
    </w:p>
    <w:p w14:paraId="7F873E00" w14:textId="77777777" w:rsidR="00734B31" w:rsidRPr="008C2096" w:rsidRDefault="00734B31" w:rsidP="00734B31">
      <w:pPr>
        <w:spacing w:after="0" w:line="259" w:lineRule="auto"/>
        <w:ind w:left="705" w:firstLine="0"/>
        <w:rPr>
          <w:lang w:val="en-US"/>
        </w:rPr>
      </w:pPr>
    </w:p>
    <w:p w14:paraId="318C5275" w14:textId="28EEE5A9" w:rsidR="00462C9F" w:rsidRDefault="00000000" w:rsidP="00892A94">
      <w:pPr>
        <w:spacing w:after="0" w:line="278" w:lineRule="auto"/>
        <w:ind w:left="0" w:firstLine="0"/>
      </w:pPr>
      <w:r>
        <w:t xml:space="preserve">March 2020 – April </w:t>
      </w:r>
      <w:r w:rsidR="0078563C">
        <w:t xml:space="preserve">2022 </w:t>
      </w:r>
      <w:r w:rsidR="0078563C">
        <w:tab/>
      </w:r>
      <w:r>
        <w:t xml:space="preserve">CHINA STATE CONSTRUCTION ENGINEERING CORP LTD </w:t>
      </w:r>
    </w:p>
    <w:p w14:paraId="6F442E83" w14:textId="77777777" w:rsidR="00462C9F" w:rsidRDefault="00000000" w:rsidP="00892A94">
      <w:pPr>
        <w:tabs>
          <w:tab w:val="center" w:pos="720"/>
          <w:tab w:val="center" w:pos="1440"/>
          <w:tab w:val="center" w:pos="2160"/>
          <w:tab w:val="center" w:pos="4293"/>
        </w:tabs>
        <w:spacing w:after="0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Position: General Accountant </w:t>
      </w:r>
    </w:p>
    <w:p w14:paraId="6593BA3F" w14:textId="77777777" w:rsidR="00892A94" w:rsidRDefault="00892A94" w:rsidP="00892A94">
      <w:pPr>
        <w:tabs>
          <w:tab w:val="center" w:pos="720"/>
          <w:tab w:val="center" w:pos="1440"/>
          <w:tab w:val="center" w:pos="2160"/>
          <w:tab w:val="center" w:pos="4293"/>
        </w:tabs>
        <w:spacing w:after="0"/>
        <w:ind w:left="0" w:firstLine="0"/>
      </w:pPr>
    </w:p>
    <w:p w14:paraId="5F4587B0" w14:textId="104B17A7" w:rsidR="0078563C" w:rsidRDefault="0078563C" w:rsidP="0078563C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78563C">
        <w:t>Prepared financial statements in compliance with Philippine Accounting Standards and GAAP.</w:t>
      </w:r>
    </w:p>
    <w:p w14:paraId="743F0A87" w14:textId="1ABBAA77" w:rsidR="0078563C" w:rsidRPr="0078563C" w:rsidRDefault="0078563C" w:rsidP="0078563C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78563C">
        <w:t>Handled tax compliance, procurement oversight, and project bid participation.</w:t>
      </w:r>
    </w:p>
    <w:p w14:paraId="535374BF" w14:textId="782B8E9B" w:rsidR="0078563C" w:rsidRPr="0078563C" w:rsidRDefault="0078563C" w:rsidP="0078563C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78563C">
        <w:t>Managed</w:t>
      </w:r>
      <w:r>
        <w:t xml:space="preserve"> cashflows</w:t>
      </w:r>
      <w:r w:rsidRPr="0078563C">
        <w:t xml:space="preserve"> banking operations and online banking systems.</w:t>
      </w:r>
    </w:p>
    <w:p w14:paraId="1DB617F1" w14:textId="5C1FBC03" w:rsidR="008C2096" w:rsidRDefault="0078563C" w:rsidP="0078563C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78563C">
        <w:t>Integrated accounting records using QuickBooks and led tax planning for awarded projects.</w:t>
      </w:r>
    </w:p>
    <w:p w14:paraId="439BA775" w14:textId="77777777" w:rsidR="0078563C" w:rsidRPr="0078563C" w:rsidRDefault="0078563C" w:rsidP="00734B31">
      <w:pPr>
        <w:spacing w:after="0" w:line="259" w:lineRule="auto"/>
        <w:ind w:left="0" w:firstLine="0"/>
        <w:rPr>
          <w:lang w:val="en-US"/>
        </w:rPr>
      </w:pPr>
    </w:p>
    <w:p w14:paraId="197A125B" w14:textId="7F7DF1E7" w:rsidR="00462C9F" w:rsidRDefault="00000000">
      <w:pPr>
        <w:tabs>
          <w:tab w:val="center" w:pos="6176"/>
        </w:tabs>
        <w:spacing w:after="244"/>
        <w:ind w:left="0" w:firstLine="0"/>
      </w:pPr>
      <w:r>
        <w:t>December 2017 – January 2020</w:t>
      </w:r>
      <w:r>
        <w:rPr>
          <w:b/>
        </w:rPr>
        <w:t xml:space="preserve"> </w:t>
      </w:r>
      <w:r>
        <w:rPr>
          <w:b/>
        </w:rPr>
        <w:tab/>
      </w:r>
      <w:r>
        <w:t xml:space="preserve">Juancho S. Ong and Company CPA’s (Auditing Firm) </w:t>
      </w:r>
    </w:p>
    <w:p w14:paraId="20814E47" w14:textId="77777777" w:rsidR="0078563C" w:rsidRPr="0078563C" w:rsidRDefault="00000000" w:rsidP="0078563C">
      <w:pPr>
        <w:spacing w:after="0" w:line="259" w:lineRule="auto"/>
        <w:rPr>
          <w:lang w:val="en-US"/>
        </w:rPr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Position: Auditor and Outsourced Accountant </w:t>
      </w:r>
    </w:p>
    <w:p w14:paraId="2C6D266E" w14:textId="77777777" w:rsidR="0078563C" w:rsidRPr="0078563C" w:rsidRDefault="0078563C" w:rsidP="0078563C">
      <w:pPr>
        <w:spacing w:after="0" w:line="259" w:lineRule="auto"/>
        <w:ind w:left="0" w:firstLine="0"/>
        <w:rPr>
          <w:lang w:val="en-US"/>
        </w:rPr>
      </w:pPr>
    </w:p>
    <w:p w14:paraId="5CECDAD7" w14:textId="46949E86" w:rsidR="0078563C" w:rsidRPr="0078563C" w:rsidRDefault="0078563C" w:rsidP="0078563C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78563C">
        <w:t xml:space="preserve">Provided </w:t>
      </w:r>
      <w:r w:rsidRPr="0078563C">
        <w:rPr>
          <w:b/>
          <w:bCs/>
        </w:rPr>
        <w:t>financial and compliance a</w:t>
      </w:r>
      <w:r w:rsidRPr="0078563C">
        <w:rPr>
          <w:b/>
          <w:bCs/>
        </w:rPr>
        <w:t>udit services</w:t>
      </w:r>
      <w:r>
        <w:rPr>
          <w:b/>
          <w:bCs/>
        </w:rPr>
        <w:t xml:space="preserve"> </w:t>
      </w:r>
      <w:r w:rsidRPr="0078563C">
        <w:t>to clients in multiple industries</w:t>
      </w:r>
    </w:p>
    <w:p w14:paraId="59F7A33A" w14:textId="3467608B" w:rsidR="0078563C" w:rsidRPr="0078563C" w:rsidRDefault="0078563C" w:rsidP="0078563C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78563C">
        <w:t xml:space="preserve">Prepared </w:t>
      </w:r>
      <w:r w:rsidRPr="0078563C">
        <w:rPr>
          <w:b/>
          <w:bCs/>
        </w:rPr>
        <w:t>tax filings, and payroll processing</w:t>
      </w:r>
      <w:r w:rsidRPr="0078563C">
        <w:t>.</w:t>
      </w:r>
    </w:p>
    <w:p w14:paraId="606AB0D9" w14:textId="0043C321" w:rsidR="0078563C" w:rsidRPr="0078563C" w:rsidRDefault="0078563C" w:rsidP="0078563C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78563C">
        <w:t xml:space="preserve">Handled </w:t>
      </w:r>
      <w:r w:rsidRPr="0078563C">
        <w:rPr>
          <w:b/>
          <w:bCs/>
        </w:rPr>
        <w:t>outsourced accounting functions</w:t>
      </w:r>
      <w:r w:rsidRPr="0078563C">
        <w:t>, including general ledger maintenance, journal entries, and bank reconciliations</w:t>
      </w:r>
    </w:p>
    <w:p w14:paraId="26E480DF" w14:textId="12EEFBCF" w:rsidR="00462C9F" w:rsidRPr="00795A07" w:rsidRDefault="0078563C" w:rsidP="0078563C">
      <w:pPr>
        <w:numPr>
          <w:ilvl w:val="0"/>
          <w:numId w:val="4"/>
        </w:numPr>
        <w:spacing w:after="0" w:line="259" w:lineRule="auto"/>
        <w:ind w:hanging="360"/>
        <w:rPr>
          <w:lang w:val="en-US"/>
        </w:rPr>
      </w:pPr>
      <w:r w:rsidRPr="0078563C">
        <w:t xml:space="preserve">Maintained financial transparency and supported clients’ </w:t>
      </w:r>
      <w:r w:rsidRPr="0078563C">
        <w:rPr>
          <w:b/>
          <w:bCs/>
        </w:rPr>
        <w:t>cost control and budgeting</w:t>
      </w:r>
      <w:r w:rsidRPr="0078563C">
        <w:t xml:space="preserve"> efforts.</w:t>
      </w:r>
    </w:p>
    <w:p w14:paraId="5CD5C156" w14:textId="77777777" w:rsidR="00795A07" w:rsidRDefault="00795A07" w:rsidP="00795A07">
      <w:pPr>
        <w:spacing w:after="0" w:line="259" w:lineRule="auto"/>
        <w:ind w:left="345" w:firstLine="0"/>
        <w:rPr>
          <w:lang w:val="en-US"/>
        </w:rPr>
      </w:pPr>
    </w:p>
    <w:p w14:paraId="391E637D" w14:textId="1C2C5F4B" w:rsidR="00795A07" w:rsidRDefault="00795A07" w:rsidP="00795A07">
      <w:pPr>
        <w:shd w:val="clear" w:color="auto" w:fill="D9D9D9"/>
        <w:spacing w:after="308" w:line="259" w:lineRule="auto"/>
        <w:ind w:left="-5"/>
      </w:pPr>
      <w:r>
        <w:rPr>
          <w:b/>
          <w:u w:val="single" w:color="000000"/>
        </w:rPr>
        <w:t>Key Achievements</w:t>
      </w:r>
    </w:p>
    <w:p w14:paraId="08ECFC3B" w14:textId="0BC74B66" w:rsidR="00795A07" w:rsidRDefault="00795A07" w:rsidP="00795A07">
      <w:pPr>
        <w:numPr>
          <w:ilvl w:val="0"/>
          <w:numId w:val="8"/>
        </w:numPr>
        <w:spacing w:after="83" w:line="269" w:lineRule="auto"/>
      </w:pPr>
      <w:r>
        <w:rPr>
          <w:rStyle w:val="Strong"/>
        </w:rPr>
        <w:t>Recovered over 30% of engagement margin loss</w:t>
      </w:r>
      <w:r>
        <w:t xml:space="preserve"> by generating and presenting reports on budget rate changes and forex impact to improve project profitability.</w:t>
      </w:r>
    </w:p>
    <w:p w14:paraId="60743F52" w14:textId="19251A74" w:rsidR="00795A07" w:rsidRDefault="00795A07" w:rsidP="00795A07">
      <w:pPr>
        <w:numPr>
          <w:ilvl w:val="0"/>
          <w:numId w:val="8"/>
        </w:numPr>
        <w:spacing w:after="83" w:line="269" w:lineRule="auto"/>
      </w:pPr>
      <w:r w:rsidRPr="00795A07">
        <w:rPr>
          <w:b/>
          <w:bCs/>
        </w:rPr>
        <w:t>Successfully migrated accounting books to Oracle ERP</w:t>
      </w:r>
      <w:r w:rsidRPr="00795A07">
        <w:t xml:space="preserve">, ensuring full compliance with </w:t>
      </w:r>
      <w:r w:rsidR="00892A94">
        <w:t>BIR</w:t>
      </w:r>
      <w:r w:rsidRPr="00795A07">
        <w:t xml:space="preserve"> regulations while streamlining financial recording and reporting processes</w:t>
      </w:r>
      <w:r>
        <w:t>.</w:t>
      </w:r>
    </w:p>
    <w:p w14:paraId="64EB32AF" w14:textId="0DA77EF9" w:rsidR="00795A07" w:rsidRDefault="00795A07" w:rsidP="00795A07">
      <w:pPr>
        <w:numPr>
          <w:ilvl w:val="0"/>
          <w:numId w:val="8"/>
        </w:numPr>
        <w:spacing w:after="83" w:line="269" w:lineRule="auto"/>
      </w:pPr>
      <w:r w:rsidRPr="00795A07">
        <w:rPr>
          <w:b/>
          <w:bCs/>
        </w:rPr>
        <w:t>Resolved a major taxation issue</w:t>
      </w:r>
      <w:r w:rsidRPr="00795A07">
        <w:t xml:space="preserve"> from prior management by collaborating with Legal </w:t>
      </w:r>
      <w:r>
        <w:t xml:space="preserve">department </w:t>
      </w:r>
      <w:r w:rsidRPr="00795A07">
        <w:t xml:space="preserve">and negotiating with the BIR, resulting in a </w:t>
      </w:r>
      <w:r w:rsidRPr="00795A07">
        <w:rPr>
          <w:b/>
          <w:bCs/>
        </w:rPr>
        <w:t>60% reduction in penalties</w:t>
      </w:r>
      <w:r w:rsidRPr="00795A07">
        <w:t xml:space="preserve"> under a lawful compromise agreement.</w:t>
      </w:r>
    </w:p>
    <w:p w14:paraId="64CAA0F5" w14:textId="540328DF" w:rsidR="00795A07" w:rsidRDefault="00795A07" w:rsidP="00795A07">
      <w:pPr>
        <w:numPr>
          <w:ilvl w:val="0"/>
          <w:numId w:val="8"/>
        </w:numPr>
        <w:spacing w:after="83" w:line="269" w:lineRule="auto"/>
      </w:pPr>
      <w:r w:rsidRPr="00795A07">
        <w:rPr>
          <w:b/>
          <w:bCs/>
        </w:rPr>
        <w:t>Enhanced financial data accuracy by 50%</w:t>
      </w:r>
      <w:r w:rsidRPr="00795A07">
        <w:t xml:space="preserve"> through development of automated dashboards for Timesheet and FSR reports, improving reporting timeliness and decision support.</w:t>
      </w:r>
    </w:p>
    <w:p w14:paraId="6C4D1E3C" w14:textId="77777777" w:rsidR="00795A07" w:rsidRPr="00734B31" w:rsidRDefault="00795A07" w:rsidP="00795A07">
      <w:pPr>
        <w:spacing w:after="83" w:line="269" w:lineRule="auto"/>
        <w:ind w:left="0" w:firstLine="0"/>
      </w:pPr>
    </w:p>
    <w:p w14:paraId="24F24763" w14:textId="77777777" w:rsidR="00462C9F" w:rsidRDefault="00000000">
      <w:pPr>
        <w:shd w:val="clear" w:color="auto" w:fill="D9D9D9"/>
        <w:spacing w:after="0" w:line="259" w:lineRule="auto"/>
        <w:ind w:left="0" w:firstLine="0"/>
      </w:pPr>
      <w:r>
        <w:rPr>
          <w:b/>
          <w:u w:val="single" w:color="000000"/>
        </w:rPr>
        <w:t>REFERENCES</w:t>
      </w:r>
      <w:r>
        <w:rPr>
          <w:b/>
        </w:rPr>
        <w:t xml:space="preserve">                                   </w:t>
      </w:r>
      <w:r>
        <w:t>Available upon request</w:t>
      </w:r>
    </w:p>
    <w:sectPr w:rsidR="00462C9F">
      <w:pgSz w:w="12240" w:h="18720"/>
      <w:pgMar w:top="1006" w:right="1464" w:bottom="15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28D"/>
    <w:multiLevelType w:val="hybridMultilevel"/>
    <w:tmpl w:val="B0D66E04"/>
    <w:lvl w:ilvl="0" w:tplc="04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A670AA"/>
    <w:multiLevelType w:val="hybridMultilevel"/>
    <w:tmpl w:val="FBC6A6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F5E97"/>
    <w:multiLevelType w:val="multilevel"/>
    <w:tmpl w:val="4228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A6A9A"/>
    <w:multiLevelType w:val="hybridMultilevel"/>
    <w:tmpl w:val="A89AA19C"/>
    <w:lvl w:ilvl="0" w:tplc="0409000B">
      <w:start w:val="1"/>
      <w:numFmt w:val="bullet"/>
      <w:lvlText w:val=""/>
      <w:lvlJc w:val="left"/>
      <w:pPr>
        <w:ind w:left="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314964"/>
    <w:multiLevelType w:val="hybridMultilevel"/>
    <w:tmpl w:val="77128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23D39"/>
    <w:multiLevelType w:val="hybridMultilevel"/>
    <w:tmpl w:val="FFF61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33936"/>
    <w:multiLevelType w:val="hybridMultilevel"/>
    <w:tmpl w:val="0E1A74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D04EEA"/>
    <w:multiLevelType w:val="hybridMultilevel"/>
    <w:tmpl w:val="7040D3D4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7A1013BC"/>
    <w:multiLevelType w:val="hybridMultilevel"/>
    <w:tmpl w:val="B35C87B6"/>
    <w:lvl w:ilvl="0" w:tplc="D336524A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FC3DD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EAD34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1E24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D819A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86E0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CA98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7007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C4FDF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B6229E"/>
    <w:multiLevelType w:val="hybridMultilevel"/>
    <w:tmpl w:val="6DE69EA2"/>
    <w:lvl w:ilvl="0" w:tplc="4B4E82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9053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8C3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6C10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E498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2825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0850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E8D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6028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4938983">
    <w:abstractNumId w:val="9"/>
  </w:num>
  <w:num w:numId="2" w16cid:durableId="2068607172">
    <w:abstractNumId w:val="8"/>
  </w:num>
  <w:num w:numId="3" w16cid:durableId="974028213">
    <w:abstractNumId w:val="6"/>
  </w:num>
  <w:num w:numId="4" w16cid:durableId="116457564">
    <w:abstractNumId w:val="0"/>
  </w:num>
  <w:num w:numId="5" w16cid:durableId="321276022">
    <w:abstractNumId w:val="1"/>
  </w:num>
  <w:num w:numId="6" w16cid:durableId="317735812">
    <w:abstractNumId w:val="5"/>
  </w:num>
  <w:num w:numId="7" w16cid:durableId="414088526">
    <w:abstractNumId w:val="7"/>
  </w:num>
  <w:num w:numId="8" w16cid:durableId="1512839711">
    <w:abstractNumId w:val="4"/>
  </w:num>
  <w:num w:numId="9" w16cid:durableId="859244593">
    <w:abstractNumId w:val="2"/>
  </w:num>
  <w:num w:numId="10" w16cid:durableId="1453548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C9F"/>
    <w:rsid w:val="00137E7E"/>
    <w:rsid w:val="00327F74"/>
    <w:rsid w:val="003D62DE"/>
    <w:rsid w:val="00462C9F"/>
    <w:rsid w:val="00734B31"/>
    <w:rsid w:val="0078563C"/>
    <w:rsid w:val="00795A07"/>
    <w:rsid w:val="00853E7D"/>
    <w:rsid w:val="00892A94"/>
    <w:rsid w:val="008C2096"/>
    <w:rsid w:val="00B304B7"/>
    <w:rsid w:val="00D126DC"/>
    <w:rsid w:val="00E8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B2A9"/>
  <w15:docId w15:val="{6DE06477-C74E-EF45-B797-F50AEF75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27F7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C2096"/>
  </w:style>
  <w:style w:type="character" w:styleId="Strong">
    <w:name w:val="Strong"/>
    <w:basedOn w:val="DefaultParagraphFont"/>
    <w:uiPriority w:val="22"/>
    <w:qFormat/>
    <w:rsid w:val="007856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Gonzales, William RESUME UxS</vt:lpstr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Gonzales, William RESUME UxS</dc:title>
  <dc:subject/>
  <dc:creator>william.gonzales1005@gmail.com</dc:creator>
  <cp:keywords/>
  <cp:lastModifiedBy>William Gonzales</cp:lastModifiedBy>
  <cp:revision>3</cp:revision>
  <dcterms:created xsi:type="dcterms:W3CDTF">2025-07-09T05:36:00Z</dcterms:created>
  <dcterms:modified xsi:type="dcterms:W3CDTF">2025-10-29T08:41:00Z</dcterms:modified>
</cp:coreProperties>
</file>