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olor w:val="000000"/>
          <w:sz w:val="24"/>
        </w:rPr>
        <w:t>МИНИСТЕРСТВО ОБРАЗОВАНИЯ СВЕРДЛОВСКОЙ ОБЛАСТИ</w:t>
      </w:r>
    </w:p>
    <w:p>
      <w:pPr>
        <w:jc w:val="center"/>
      </w:pPr>
      <w:r>
        <w:rPr>
          <w:rFonts w:ascii="Times New Roman" w:hAnsi="Times New Roman" w:eastAsia="Times New Roman"/>
          <w:color w:val="000000"/>
          <w:sz w:val="24"/>
        </w:rPr>
        <w:t>ГАПОУ СО «ЕКАТЕРИНБУРГСКИЙ МОНТАЖНЫЙ КОЛЛЕДЖ»</w:t>
      </w:r>
    </w:p>
    <w:p>
      <w:r>
        <w:br/>
        <w:br/>
      </w:r>
    </w:p>
    <w:p>
      <w:pPr>
        <w:jc w:val="center"/>
      </w:pPr>
      <w:r>
        <w:rPr>
          <w:rFonts w:ascii="Times New Roman" w:hAnsi="Times New Roman" w:eastAsia="Times New Roman"/>
          <w:b/>
          <w:color w:val="000000"/>
          <w:sz w:val="28"/>
        </w:rPr>
        <w:t>КУРСОВОЙ ПРОЕКТ</w:t>
      </w:r>
    </w:p>
    <w:p>
      <w:pPr>
        <w:jc w:val="center"/>
      </w:pPr>
      <w:r>
        <w:rPr>
          <w:rFonts w:ascii="Times New Roman" w:hAnsi="Times New Roman" w:eastAsia="Times New Roman"/>
          <w:b/>
          <w:color w:val="000000"/>
          <w:sz w:val="28"/>
        </w:rPr>
        <w:t>ПОЯСНИТЕЛЬНАЯ ЗАПИСКА</w:t>
      </w:r>
    </w:p>
    <w:p>
      <w:pPr>
        <w:jc w:val="center"/>
      </w:pPr>
      <w:r>
        <w:rPr>
          <w:rFonts w:ascii="Times New Roman" w:hAnsi="Times New Roman" w:eastAsia="Times New Roman"/>
          <w:b/>
          <w:color w:val="000000"/>
          <w:sz w:val="28"/>
        </w:rPr>
        <w:t>Первый этап: REST-сервис на FastAPI</w:t>
      </w:r>
    </w:p>
    <w:p>
      <w:pPr>
        <w:spacing w:line="240" w:lineRule="auto" w:after="120"/>
        <w:ind w:firstLine="709"/>
        <w:jc w:val="both"/>
      </w:pPr>
      <w:r>
        <w:rPr>
          <w:rFonts w:ascii="Times New Roman" w:hAnsi="Times New Roman" w:eastAsia="Times New Roman"/>
          <w:color w:val="000000"/>
          <w:sz w:val="28"/>
        </w:rPr>
        <w:t>По дисциплине «МДК 05.03 Тестирование информационных систем»</w:t>
      </w:r>
    </w:p>
    <w:p>
      <w:pPr>
        <w:spacing w:line="240" w:lineRule="auto" w:after="120"/>
        <w:ind w:firstLine="709"/>
        <w:jc w:val="both"/>
      </w:pPr>
      <w:r>
        <w:rPr>
          <w:rFonts w:ascii="Times New Roman" w:hAnsi="Times New Roman" w:eastAsia="Times New Roman"/>
          <w:color w:val="000000"/>
          <w:sz w:val="28"/>
        </w:rPr>
        <w:t>Тема: «Создание и тестирование АРМ для обработки информации об участии студентов в олимпиадном движении, конкурсах профессионального мастерства»</w:t>
      </w:r>
    </w:p>
    <w:p/>
    <w:p>
      <w:pPr>
        <w:spacing w:line="240" w:lineRule="auto" w:after="120"/>
        <w:ind w:firstLine="709"/>
        <w:jc w:val="both"/>
      </w:pPr>
      <w:r>
        <w:rPr>
          <w:rFonts w:ascii="Times New Roman" w:hAnsi="Times New Roman" w:eastAsia="Times New Roman"/>
          <w:color w:val="000000"/>
          <w:sz w:val="28"/>
        </w:rPr>
        <w:t>Выполнил: Пеннер Андрей Владимирович</w:t>
      </w:r>
    </w:p>
    <w:p>
      <w:pPr>
        <w:spacing w:line="240" w:lineRule="auto" w:after="120"/>
        <w:ind w:firstLine="709"/>
        <w:jc w:val="both"/>
      </w:pPr>
      <w:r>
        <w:rPr>
          <w:rFonts w:ascii="Times New Roman" w:hAnsi="Times New Roman" w:eastAsia="Times New Roman"/>
          <w:color w:val="000000"/>
          <w:sz w:val="28"/>
        </w:rPr>
        <w:t>Группа: ИП-41 / ИП-41к (уточнить)</w:t>
      </w:r>
    </w:p>
    <w:p>
      <w:pPr>
        <w:spacing w:line="240" w:lineRule="auto" w:after="120"/>
        <w:ind w:firstLine="709"/>
        <w:jc w:val="both"/>
      </w:pPr>
      <w:r>
        <w:rPr>
          <w:rFonts w:ascii="Times New Roman" w:hAnsi="Times New Roman" w:eastAsia="Times New Roman"/>
          <w:color w:val="000000"/>
          <w:sz w:val="28"/>
        </w:rPr>
        <w:t>Номер студенческого: ________________</w:t>
      </w:r>
    </w:p>
    <w:p>
      <w:pPr>
        <w:spacing w:line="240" w:lineRule="auto" w:after="120"/>
        <w:ind w:firstLine="709"/>
        <w:jc w:val="both"/>
      </w:pPr>
      <w:r>
        <w:rPr>
          <w:rFonts w:ascii="Times New Roman" w:hAnsi="Times New Roman" w:eastAsia="Times New Roman"/>
          <w:color w:val="000000"/>
          <w:sz w:val="28"/>
        </w:rPr>
        <w:t>Руководитель: ________________</w:t>
      </w:r>
    </w:p>
    <w:p>
      <w:pPr>
        <w:spacing w:line="240" w:lineRule="auto" w:after="120"/>
        <w:ind w:firstLine="709"/>
        <w:jc w:val="both"/>
      </w:pPr>
      <w:r>
        <w:rPr>
          <w:rFonts w:ascii="Times New Roman" w:hAnsi="Times New Roman" w:eastAsia="Times New Roman"/>
          <w:color w:val="000000"/>
          <w:sz w:val="28"/>
        </w:rPr>
        <w:t>Подписи: ________________________</w:t>
      </w:r>
    </w:p>
    <w:p>
      <w:pPr>
        <w:spacing w:line="240" w:lineRule="auto" w:after="120"/>
        <w:ind w:firstLine="709"/>
        <w:jc w:val="both"/>
      </w:pPr>
      <w:r>
        <w:rPr>
          <w:rFonts w:ascii="Times New Roman" w:hAnsi="Times New Roman" w:eastAsia="Times New Roman"/>
          <w:color w:val="000000"/>
          <w:sz w:val="28"/>
        </w:rPr>
        <w:t>Оценка: ________________________</w:t>
      </w:r>
    </w:p>
    <w:p>
      <w:pPr>
        <w:jc w:val="center"/>
      </w:pPr>
      <w:r>
        <w:rPr>
          <w:rFonts w:ascii="Times New Roman" w:hAnsi="Times New Roman" w:eastAsia="Times New Roman"/>
          <w:color w:val="000000"/>
          <w:sz w:val="28"/>
        </w:rPr>
        <w:t>Екатеринбург</w:t>
        <w:br/>
        <w:t>2026</w:t>
      </w:r>
    </w:p>
    <w:p>
      <w:pPr>
        <w:sectPr>
          <w:pgSz w:w="11906" w:h="16838"/>
          <w:pgMar w:top="1134" w:right="850" w:bottom="1417" w:left="1701" w:header="283" w:footer="283" w:gutter="0"/>
          <w:cols w:space="720"/>
          <w:docGrid w:linePitch="360"/>
        </w:sectPr>
      </w:pPr>
    </w:p>
    <w:p>
      <w:pPr>
        <w:pStyle w:val="Heading1"/>
        <w:keepNext/>
        <w:pageBreakBefore w:val="0"/>
        <w:spacing w:after="240"/>
        <w:ind w:firstLine="709"/>
      </w:pPr>
      <w:r>
        <w:rPr>
          <w:rFonts w:ascii="Times New Roman" w:hAnsi="Times New Roman" w:eastAsia="Times New Roman"/>
          <w:b/>
          <w:color w:val="000000"/>
          <w:sz w:val="28"/>
        </w:rPr>
        <w:t>ВЕДОМОСТЬ ПРОЕКТА</w:t>
      </w:r>
    </w:p>
    <w:p>
      <w:pPr>
        <w:spacing w:line="240" w:lineRule="auto" w:after="120"/>
        <w:ind w:firstLine="709"/>
        <w:jc w:val="both"/>
      </w:pPr>
      <w:r>
        <w:rPr>
          <w:rFonts w:ascii="Times New Roman" w:hAnsi="Times New Roman" w:eastAsia="Times New Roman"/>
          <w:color w:val="000000"/>
          <w:sz w:val="24"/>
        </w:rPr>
        <w:t>Таблица 1 — Состав комплекта первого этапа</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tcPr>
          <w:p>
            <w:pPr>
              <w:keepNext w:val="0"/>
              <w:spacing w:after="60" w:before="60" w:line="240" w:lineRule="auto"/>
            </w:pPr>
            <w:r>
              <w:rPr>
                <w:rFonts w:ascii="Times New Roman" w:hAnsi="Times New Roman" w:eastAsia="Times New Roman"/>
                <w:b/>
                <w:color w:val="000000"/>
                <w:sz w:val="22"/>
              </w:rPr>
              <w:t>№</w:t>
            </w:r>
          </w:p>
        </w:tc>
        <w:tc>
          <w:tcPr>
            <w:tcW w:type="dxa" w:w="3118"/>
          </w:tcPr>
          <w:p>
            <w:pPr>
              <w:keepNext w:val="0"/>
              <w:spacing w:after="60" w:before="60" w:line="240" w:lineRule="auto"/>
            </w:pPr>
            <w:r>
              <w:rPr>
                <w:rFonts w:ascii="Times New Roman" w:hAnsi="Times New Roman" w:eastAsia="Times New Roman"/>
                <w:b/>
                <w:color w:val="000000"/>
                <w:sz w:val="22"/>
              </w:rPr>
              <w:t>Наименование</w:t>
            </w:r>
          </w:p>
        </w:tc>
        <w:tc>
          <w:tcPr>
            <w:tcW w:type="dxa" w:w="3118"/>
          </w:tcPr>
          <w:p>
            <w:pPr>
              <w:keepNext w:val="0"/>
              <w:spacing w:after="60" w:before="60" w:line="240" w:lineRule="auto"/>
            </w:pPr>
            <w:r>
              <w:rPr>
                <w:rFonts w:ascii="Times New Roman" w:hAnsi="Times New Roman" w:eastAsia="Times New Roman"/>
                <w:b/>
                <w:color w:val="000000"/>
                <w:sz w:val="22"/>
              </w:rPr>
              <w:t>Представление</w:t>
            </w:r>
          </w:p>
        </w:tc>
      </w:tr>
      <w:tr>
        <w:trPr>
          <w:cantSplit/>
        </w:trPr>
        <w:tc>
          <w:tcPr>
            <w:tcW w:type="dxa" w:w="3118"/>
          </w:tcPr>
          <w:p>
            <w:pPr>
              <w:keepNext w:val="0"/>
              <w:spacing w:after="60" w:before="60" w:line="240" w:lineRule="auto"/>
            </w:pPr>
            <w:r>
              <w:rPr>
                <w:rFonts w:ascii="Times New Roman" w:hAnsi="Times New Roman" w:eastAsia="Times New Roman"/>
                <w:b w:val="0"/>
                <w:color w:val="000000"/>
                <w:sz w:val="22"/>
              </w:rPr>
              <w:t>1</w:t>
            </w:r>
          </w:p>
        </w:tc>
        <w:tc>
          <w:tcPr>
            <w:tcW w:type="dxa" w:w="3118"/>
          </w:tcPr>
          <w:p>
            <w:pPr>
              <w:keepNext w:val="0"/>
              <w:spacing w:after="60" w:before="60" w:line="240" w:lineRule="auto"/>
            </w:pPr>
            <w:r>
              <w:rPr>
                <w:rFonts w:ascii="Times New Roman" w:hAnsi="Times New Roman" w:eastAsia="Times New Roman"/>
                <w:b w:val="0"/>
                <w:color w:val="000000"/>
                <w:sz w:val="22"/>
              </w:rPr>
              <w:t>Пояснительная записка</w:t>
            </w:r>
          </w:p>
        </w:tc>
        <w:tc>
          <w:tcPr>
            <w:tcW w:type="dxa" w:w="3118"/>
          </w:tcPr>
          <w:p>
            <w:pPr>
              <w:keepNext w:val="0"/>
              <w:spacing w:after="60" w:before="60" w:line="240" w:lineRule="auto"/>
            </w:pPr>
            <w:r>
              <w:rPr>
                <w:rFonts w:ascii="Times New Roman" w:hAnsi="Times New Roman" w:eastAsia="Times New Roman"/>
                <w:b w:val="0"/>
                <w:color w:val="000000"/>
                <w:sz w:val="22"/>
              </w:rPr>
              <w:t>DOCX и PDF</w:t>
            </w:r>
          </w:p>
        </w:tc>
      </w:tr>
      <w:tr>
        <w:trPr>
          <w:cantSplit/>
        </w:trPr>
        <w:tc>
          <w:tcPr>
            <w:tcW w:type="dxa" w:w="3118"/>
          </w:tcPr>
          <w:p>
            <w:pPr>
              <w:keepNext w:val="0"/>
              <w:spacing w:after="60" w:before="60" w:line="240" w:lineRule="auto"/>
            </w:pPr>
            <w:r>
              <w:rPr>
                <w:rFonts w:ascii="Times New Roman" w:hAnsi="Times New Roman" w:eastAsia="Times New Roman"/>
                <w:b w:val="0"/>
                <w:color w:val="000000"/>
                <w:sz w:val="22"/>
              </w:rPr>
              <w:t>2</w:t>
            </w:r>
          </w:p>
        </w:tc>
        <w:tc>
          <w:tcPr>
            <w:tcW w:type="dxa" w:w="3118"/>
          </w:tcPr>
          <w:p>
            <w:pPr>
              <w:keepNext w:val="0"/>
              <w:spacing w:after="60" w:before="60" w:line="240" w:lineRule="auto"/>
            </w:pPr>
            <w:r>
              <w:rPr>
                <w:rFonts w:ascii="Times New Roman" w:hAnsi="Times New Roman" w:eastAsia="Times New Roman"/>
                <w:b w:val="0"/>
                <w:color w:val="000000"/>
                <w:sz w:val="22"/>
              </w:rPr>
              <w:t>REST-сервис FastAPI v1/v2</w:t>
            </w:r>
          </w:p>
        </w:tc>
        <w:tc>
          <w:tcPr>
            <w:tcW w:type="dxa" w:w="3118"/>
          </w:tcPr>
          <w:p>
            <w:pPr>
              <w:keepNext w:val="0"/>
              <w:spacing w:after="60" w:before="60" w:line="240" w:lineRule="auto"/>
            </w:pPr>
            <w:r>
              <w:rPr>
                <w:rFonts w:ascii="Times New Roman" w:hAnsi="Times New Roman" w:eastAsia="Times New Roman"/>
                <w:b w:val="0"/>
                <w:color w:val="000000"/>
                <w:sz w:val="22"/>
              </w:rPr>
              <w:t>app/</w:t>
            </w:r>
          </w:p>
        </w:tc>
      </w:tr>
      <w:tr>
        <w:trPr>
          <w:cantSplit/>
        </w:trPr>
        <w:tc>
          <w:tcPr>
            <w:tcW w:type="dxa" w:w="3118"/>
          </w:tcPr>
          <w:p>
            <w:pPr>
              <w:keepNext w:val="0"/>
              <w:spacing w:after="60" w:before="60" w:line="240" w:lineRule="auto"/>
            </w:pPr>
            <w:r>
              <w:rPr>
                <w:rFonts w:ascii="Times New Roman" w:hAnsi="Times New Roman" w:eastAsia="Times New Roman"/>
                <w:b w:val="0"/>
                <w:color w:val="000000"/>
                <w:sz w:val="22"/>
              </w:rPr>
              <w:t>3</w:t>
            </w:r>
          </w:p>
        </w:tc>
        <w:tc>
          <w:tcPr>
            <w:tcW w:type="dxa" w:w="3118"/>
          </w:tcPr>
          <w:p>
            <w:pPr>
              <w:keepNext w:val="0"/>
              <w:spacing w:after="60" w:before="60" w:line="240" w:lineRule="auto"/>
            </w:pPr>
            <w:r>
              <w:rPr>
                <w:rFonts w:ascii="Times New Roman" w:hAnsi="Times New Roman" w:eastAsia="Times New Roman"/>
                <w:b w:val="0"/>
                <w:color w:val="000000"/>
                <w:sz w:val="22"/>
              </w:rPr>
              <w:t>Консольный HTTP-клиент</w:t>
            </w:r>
          </w:p>
        </w:tc>
        <w:tc>
          <w:tcPr>
            <w:tcW w:type="dxa" w:w="3118"/>
          </w:tcPr>
          <w:p>
            <w:pPr>
              <w:keepNext w:val="0"/>
              <w:spacing w:after="60" w:before="60" w:line="240" w:lineRule="auto"/>
            </w:pPr>
            <w:r>
              <w:rPr>
                <w:rFonts w:ascii="Times New Roman" w:hAnsi="Times New Roman" w:eastAsia="Times New Roman"/>
                <w:b w:val="0"/>
                <w:color w:val="000000"/>
                <w:sz w:val="22"/>
              </w:rPr>
              <w:t>client/</w:t>
            </w:r>
          </w:p>
        </w:tc>
      </w:tr>
      <w:tr>
        <w:trPr>
          <w:cantSplit/>
        </w:trPr>
        <w:tc>
          <w:tcPr>
            <w:tcW w:type="dxa" w:w="3118"/>
          </w:tcPr>
          <w:p>
            <w:pPr>
              <w:keepNext w:val="0"/>
              <w:spacing w:after="60" w:before="60" w:line="240" w:lineRule="auto"/>
            </w:pPr>
            <w:r>
              <w:rPr>
                <w:rFonts w:ascii="Times New Roman" w:hAnsi="Times New Roman" w:eastAsia="Times New Roman"/>
                <w:b w:val="0"/>
                <w:color w:val="000000"/>
                <w:sz w:val="22"/>
              </w:rPr>
              <w:t>4</w:t>
            </w:r>
          </w:p>
        </w:tc>
        <w:tc>
          <w:tcPr>
            <w:tcW w:type="dxa" w:w="3118"/>
          </w:tcPr>
          <w:p>
            <w:pPr>
              <w:keepNext w:val="0"/>
              <w:spacing w:after="60" w:before="60" w:line="240" w:lineRule="auto"/>
            </w:pPr>
            <w:r>
              <w:rPr>
                <w:rFonts w:ascii="Times New Roman" w:hAnsi="Times New Roman" w:eastAsia="Times New Roman"/>
                <w:b w:val="0"/>
                <w:color w:val="000000"/>
                <w:sz w:val="22"/>
              </w:rPr>
              <w:t>Автоматические тесты</w:t>
            </w:r>
          </w:p>
        </w:tc>
        <w:tc>
          <w:tcPr>
            <w:tcW w:type="dxa" w:w="3118"/>
          </w:tcPr>
          <w:p>
            <w:pPr>
              <w:keepNext w:val="0"/>
              <w:spacing w:after="60" w:before="60" w:line="240" w:lineRule="auto"/>
            </w:pPr>
            <w:r>
              <w:rPr>
                <w:rFonts w:ascii="Times New Roman" w:hAnsi="Times New Roman" w:eastAsia="Times New Roman"/>
                <w:b w:val="0"/>
                <w:color w:val="000000"/>
                <w:sz w:val="22"/>
              </w:rPr>
              <w:t>tests/</w:t>
            </w:r>
          </w:p>
        </w:tc>
      </w:tr>
      <w:tr>
        <w:trPr>
          <w:cantSplit/>
        </w:trPr>
        <w:tc>
          <w:tcPr>
            <w:tcW w:type="dxa" w:w="3118"/>
          </w:tcPr>
          <w:p>
            <w:pPr>
              <w:keepNext w:val="0"/>
              <w:spacing w:after="60" w:before="60" w:line="240" w:lineRule="auto"/>
            </w:pPr>
            <w:r>
              <w:rPr>
                <w:rFonts w:ascii="Times New Roman" w:hAnsi="Times New Roman" w:eastAsia="Times New Roman"/>
                <w:b w:val="0"/>
                <w:color w:val="000000"/>
                <w:sz w:val="22"/>
              </w:rPr>
              <w:t>5</w:t>
            </w:r>
          </w:p>
        </w:tc>
        <w:tc>
          <w:tcPr>
            <w:tcW w:type="dxa" w:w="3118"/>
          </w:tcPr>
          <w:p>
            <w:pPr>
              <w:keepNext w:val="0"/>
              <w:spacing w:after="60" w:before="60" w:line="240" w:lineRule="auto"/>
            </w:pPr>
            <w:r>
              <w:rPr>
                <w:rFonts w:ascii="Times New Roman" w:hAnsi="Times New Roman" w:eastAsia="Times New Roman"/>
                <w:b w:val="0"/>
                <w:color w:val="000000"/>
                <w:sz w:val="22"/>
              </w:rPr>
              <w:t>Зависимости и развёртывание</w:t>
            </w:r>
          </w:p>
        </w:tc>
        <w:tc>
          <w:tcPr>
            <w:tcW w:type="dxa" w:w="3118"/>
          </w:tcPr>
          <w:p>
            <w:pPr>
              <w:keepNext w:val="0"/>
              <w:spacing w:after="60" w:before="60" w:line="240" w:lineRule="auto"/>
            </w:pPr>
            <w:r>
              <w:rPr>
                <w:rFonts w:ascii="Times New Roman" w:hAnsi="Times New Roman" w:eastAsia="Times New Roman"/>
                <w:b w:val="0"/>
                <w:color w:val="000000"/>
                <w:sz w:val="22"/>
              </w:rPr>
              <w:t>requirements*, scripts/</w:t>
            </w:r>
          </w:p>
        </w:tc>
      </w:tr>
      <w:tr>
        <w:trPr>
          <w:cantSplit/>
        </w:trPr>
        <w:tc>
          <w:tcPr>
            <w:tcW w:type="dxa" w:w="3118"/>
          </w:tcPr>
          <w:p>
            <w:pPr>
              <w:keepNext w:val="0"/>
              <w:spacing w:after="60" w:before="60" w:line="240" w:lineRule="auto"/>
            </w:pPr>
            <w:r>
              <w:rPr>
                <w:rFonts w:ascii="Times New Roman" w:hAnsi="Times New Roman" w:eastAsia="Times New Roman"/>
                <w:b w:val="0"/>
                <w:color w:val="000000"/>
                <w:sz w:val="22"/>
              </w:rPr>
              <w:t>6</w:t>
            </w:r>
          </w:p>
        </w:tc>
        <w:tc>
          <w:tcPr>
            <w:tcW w:type="dxa" w:w="3118"/>
          </w:tcPr>
          <w:p>
            <w:pPr>
              <w:keepNext w:val="0"/>
              <w:spacing w:after="60" w:before="60" w:line="240" w:lineRule="auto"/>
            </w:pPr>
            <w:r>
              <w:rPr>
                <w:rFonts w:ascii="Times New Roman" w:hAnsi="Times New Roman" w:eastAsia="Times New Roman"/>
                <w:b w:val="0"/>
                <w:color w:val="000000"/>
                <w:sz w:val="22"/>
              </w:rPr>
              <w:t>Руководства и спецификации</w:t>
            </w:r>
          </w:p>
        </w:tc>
        <w:tc>
          <w:tcPr>
            <w:tcW w:type="dxa" w:w="3118"/>
          </w:tcPr>
          <w:p>
            <w:pPr>
              <w:keepNext w:val="0"/>
              <w:spacing w:after="60" w:before="60" w:line="240" w:lineRule="auto"/>
            </w:pPr>
            <w:r>
              <w:rPr>
                <w:rFonts w:ascii="Times New Roman" w:hAnsi="Times New Roman" w:eastAsia="Times New Roman"/>
                <w:b w:val="0"/>
                <w:color w:val="000000"/>
                <w:sz w:val="22"/>
              </w:rPr>
              <w:t>Руководства docs/, OpenAPI, DDL</w:t>
            </w:r>
          </w:p>
        </w:tc>
      </w:tr>
      <w:tr>
        <w:trPr>
          <w:cantSplit/>
        </w:trPr>
        <w:tc>
          <w:tcPr>
            <w:tcW w:type="dxa" w:w="3118"/>
          </w:tcPr>
          <w:p>
            <w:pPr>
              <w:keepNext w:val="0"/>
              <w:spacing w:after="60" w:before="60" w:line="240" w:lineRule="auto"/>
            </w:pPr>
            <w:r>
              <w:rPr>
                <w:rFonts w:ascii="Times New Roman" w:hAnsi="Times New Roman" w:eastAsia="Times New Roman"/>
                <w:b w:val="0"/>
                <w:color w:val="000000"/>
                <w:sz w:val="22"/>
              </w:rPr>
              <w:t>7</w:t>
            </w:r>
          </w:p>
        </w:tc>
        <w:tc>
          <w:tcPr>
            <w:tcW w:type="dxa" w:w="3118"/>
          </w:tcPr>
          <w:p>
            <w:pPr>
              <w:keepNext w:val="0"/>
              <w:spacing w:after="60" w:before="60" w:line="240" w:lineRule="auto"/>
            </w:pPr>
            <w:r>
              <w:rPr>
                <w:rFonts w:ascii="Times New Roman" w:hAnsi="Times New Roman" w:eastAsia="Times New Roman"/>
                <w:b w:val="0"/>
                <w:color w:val="000000"/>
                <w:sz w:val="22"/>
              </w:rPr>
              <w:t>Диаграммы, отчёты и доказательства</w:t>
            </w:r>
          </w:p>
        </w:tc>
        <w:tc>
          <w:tcPr>
            <w:tcW w:type="dxa" w:w="3118"/>
          </w:tcPr>
          <w:p>
            <w:pPr>
              <w:keepNext w:val="0"/>
              <w:spacing w:after="60" w:before="60" w:line="240" w:lineRule="auto"/>
            </w:pPr>
            <w:r>
              <w:rPr>
                <w:rFonts w:ascii="Times New Roman" w:hAnsi="Times New Roman" w:eastAsia="Times New Roman"/>
                <w:b w:val="0"/>
                <w:color w:val="000000"/>
                <w:sz w:val="22"/>
              </w:rPr>
              <w:t>docs/diagrams, reports/</w:t>
            </w:r>
          </w:p>
        </w:tc>
      </w:tr>
    </w:tbl>
    <w:p>
      <w:pPr>
        <w:spacing w:line="240" w:lineRule="auto" w:after="120"/>
        <w:ind w:firstLine="709"/>
        <w:jc w:val="both"/>
      </w:pPr>
      <w:r>
        <w:rPr>
          <w:rFonts w:ascii="Times New Roman" w:hAnsi="Times New Roman" w:eastAsia="Times New Roman"/>
          <w:color w:val="000000"/>
          <w:sz w:val="28"/>
        </w:rPr>
        <w:t>Действующие пароли, .env, виртуальное окружение и содержимое пользовательского хранилища в передаваемый архив исходников не включаются. Демонстрационные данные создаются командой --demo. Полный состав проверяется по манифесту архива.</w:t>
      </w:r>
    </w:p>
    <w:p>
      <w:pPr>
        <w:pStyle w:val="Heading1"/>
        <w:keepNext/>
        <w:pageBreakBefore/>
        <w:spacing w:after="240"/>
        <w:ind w:firstLine="709"/>
      </w:pPr>
      <w:r>
        <w:rPr>
          <w:rFonts w:ascii="Times New Roman" w:hAnsi="Times New Roman" w:eastAsia="Times New Roman"/>
          <w:b/>
          <w:color w:val="000000"/>
          <w:sz w:val="28"/>
        </w:rPr>
        <w:t>СОДЕРЖАНИЕ</w:t>
      </w:r>
    </w:p>
    <w:p>
      <w:pPr>
        <w:spacing w:after="60"/>
      </w:pPr>
      <w:r>
        <w:rPr>
          <w:rFonts w:ascii="Times New Roman" w:hAnsi="Times New Roman" w:eastAsia="Times New Roman"/>
          <w:color w:val="000000"/>
          <w:sz w:val="22"/>
        </w:rPr>
        <w:t>ВВЕДЕНИЕ · · · 4</w:t>
      </w:r>
    </w:p>
    <w:p>
      <w:pPr>
        <w:spacing w:after="60"/>
      </w:pPr>
      <w:r>
        <w:rPr>
          <w:rFonts w:ascii="Times New Roman" w:hAnsi="Times New Roman" w:eastAsia="Times New Roman"/>
          <w:color w:val="000000"/>
          <w:sz w:val="22"/>
        </w:rPr>
        <w:t>1 ТЕХНИЧЕСКОЕ ЗАДАНИЕ · · · 5</w:t>
      </w:r>
    </w:p>
    <w:p>
      <w:pPr>
        <w:spacing w:after="60"/>
      </w:pPr>
      <w:r>
        <w:rPr>
          <w:rFonts w:ascii="Times New Roman" w:hAnsi="Times New Roman" w:eastAsia="Times New Roman"/>
          <w:color w:val="000000"/>
          <w:sz w:val="22"/>
        </w:rPr>
        <w:t>1.1 Уточнения и критерии приёмки · · · 6</w:t>
      </w:r>
    </w:p>
    <w:p>
      <w:pPr>
        <w:spacing w:after="60"/>
      </w:pPr>
      <w:r>
        <w:rPr>
          <w:rFonts w:ascii="Times New Roman" w:hAnsi="Times New Roman" w:eastAsia="Times New Roman"/>
          <w:color w:val="000000"/>
          <w:sz w:val="22"/>
        </w:rPr>
        <w:t>2 АНАЛИТИЧЕСКАЯ ЧАСТЬ · · · 7</w:t>
      </w:r>
    </w:p>
    <w:p>
      <w:pPr>
        <w:spacing w:after="60"/>
      </w:pPr>
      <w:r>
        <w:rPr>
          <w:rFonts w:ascii="Times New Roman" w:hAnsi="Times New Roman" w:eastAsia="Times New Roman"/>
          <w:color w:val="000000"/>
          <w:sz w:val="22"/>
        </w:rPr>
        <w:t>2.1 Цели, функции и задачи системы · · · 7</w:t>
      </w:r>
    </w:p>
    <w:p>
      <w:pPr>
        <w:spacing w:after="60"/>
      </w:pPr>
      <w:r>
        <w:rPr>
          <w:rFonts w:ascii="Times New Roman" w:hAnsi="Times New Roman" w:eastAsia="Times New Roman"/>
          <w:color w:val="000000"/>
          <w:sz w:val="22"/>
        </w:rPr>
        <w:t>2.2 Описание предметной области · · · 8</w:t>
      </w:r>
    </w:p>
    <w:p>
      <w:pPr>
        <w:spacing w:after="60"/>
      </w:pPr>
      <w:r>
        <w:rPr>
          <w:rFonts w:ascii="Times New Roman" w:hAnsi="Times New Roman" w:eastAsia="Times New Roman"/>
          <w:color w:val="000000"/>
          <w:sz w:val="22"/>
        </w:rPr>
        <w:t>2.3 Пользователи и разграничение доступа · · · 9</w:t>
      </w:r>
    </w:p>
    <w:p>
      <w:pPr>
        <w:spacing w:after="60"/>
      </w:pPr>
      <w:r>
        <w:rPr>
          <w:rFonts w:ascii="Times New Roman" w:hAnsi="Times New Roman" w:eastAsia="Times New Roman"/>
          <w:color w:val="000000"/>
          <w:sz w:val="22"/>
        </w:rPr>
        <w:t>2.4 Внутренняя архитектура · · · 11</w:t>
      </w:r>
    </w:p>
    <w:p>
      <w:pPr>
        <w:spacing w:after="60"/>
      </w:pPr>
      <w:r>
        <w:rPr>
          <w:rFonts w:ascii="Times New Roman" w:hAnsi="Times New Roman" w:eastAsia="Times New Roman"/>
          <w:color w:val="000000"/>
          <w:sz w:val="22"/>
        </w:rPr>
        <w:t>2.5 Проектные решения по тестированию · · · 12</w:t>
      </w:r>
    </w:p>
    <w:p>
      <w:pPr>
        <w:spacing w:after="60"/>
      </w:pPr>
      <w:r>
        <w:rPr>
          <w:rFonts w:ascii="Times New Roman" w:hAnsi="Times New Roman" w:eastAsia="Times New Roman"/>
          <w:color w:val="000000"/>
          <w:sz w:val="22"/>
        </w:rPr>
        <w:t>3 ПРОЕКТНАЯ ЧАСТЬ · · · 13</w:t>
      </w:r>
    </w:p>
    <w:p>
      <w:pPr>
        <w:spacing w:after="60"/>
      </w:pPr>
      <w:r>
        <w:rPr>
          <w:rFonts w:ascii="Times New Roman" w:hAnsi="Times New Roman" w:eastAsia="Times New Roman"/>
          <w:color w:val="000000"/>
          <w:sz w:val="22"/>
        </w:rPr>
        <w:t>3.1 Стек технологий · · · 13</w:t>
      </w:r>
    </w:p>
    <w:p>
      <w:pPr>
        <w:spacing w:after="60"/>
      </w:pPr>
      <w:r>
        <w:rPr>
          <w:rFonts w:ascii="Times New Roman" w:hAnsi="Times New Roman" w:eastAsia="Times New Roman"/>
          <w:color w:val="000000"/>
          <w:sz w:val="22"/>
        </w:rPr>
        <w:t>3.2 Модель и ограничения базы данных · · · 14</w:t>
      </w:r>
    </w:p>
    <w:p>
      <w:pPr>
        <w:spacing w:after="60"/>
      </w:pPr>
      <w:r>
        <w:rPr>
          <w:rFonts w:ascii="Times New Roman" w:hAnsi="Times New Roman" w:eastAsia="Times New Roman"/>
          <w:color w:val="000000"/>
          <w:sz w:val="22"/>
        </w:rPr>
        <w:t>3.3 Файловая структура и назначение модулей · · · 18</w:t>
      </w:r>
    </w:p>
    <w:p>
      <w:pPr>
        <w:spacing w:after="60"/>
      </w:pPr>
      <w:r>
        <w:rPr>
          <w:rFonts w:ascii="Times New Roman" w:hAnsi="Times New Roman" w:eastAsia="Times New Roman"/>
          <w:color w:val="000000"/>
          <w:sz w:val="22"/>
        </w:rPr>
        <w:t>3.4 Алгоритм записи на олимпиаду · · · 19</w:t>
      </w:r>
    </w:p>
    <w:p>
      <w:pPr>
        <w:spacing w:after="60"/>
      </w:pPr>
      <w:r>
        <w:rPr>
          <w:rFonts w:ascii="Times New Roman" w:hAnsi="Times New Roman" w:eastAsia="Times New Roman"/>
          <w:color w:val="000000"/>
          <w:sz w:val="22"/>
        </w:rPr>
        <w:t>3.4.1 Подготовка, отзыв и публикация протокола · · · 21</w:t>
      </w:r>
    </w:p>
    <w:p>
      <w:pPr>
        <w:spacing w:after="60"/>
      </w:pPr>
      <w:r>
        <w:rPr>
          <w:rFonts w:ascii="Times New Roman" w:hAnsi="Times New Roman" w:eastAsia="Times New Roman"/>
          <w:color w:val="000000"/>
          <w:sz w:val="22"/>
        </w:rPr>
        <w:t>3.4.2 Аутентификация и отзыв токенов · · · 22</w:t>
      </w:r>
    </w:p>
    <w:p>
      <w:pPr>
        <w:spacing w:after="60"/>
      </w:pPr>
      <w:r>
        <w:rPr>
          <w:rFonts w:ascii="Times New Roman" w:hAnsi="Times New Roman" w:eastAsia="Times New Roman"/>
          <w:color w:val="000000"/>
          <w:sz w:val="22"/>
        </w:rPr>
        <w:t>3.5 Документация REST API · · · 24</w:t>
      </w:r>
    </w:p>
    <w:p>
      <w:pPr>
        <w:spacing w:after="60"/>
      </w:pPr>
      <w:r>
        <w:rPr>
          <w:rFonts w:ascii="Times New Roman" w:hAnsi="Times New Roman" w:eastAsia="Times New Roman"/>
          <w:color w:val="000000"/>
          <w:sz w:val="22"/>
        </w:rPr>
        <w:t>3.5.1 Примеры запросов и обработка ответа · · · 26</w:t>
      </w:r>
    </w:p>
    <w:p>
      <w:pPr>
        <w:spacing w:after="60"/>
      </w:pPr>
      <w:r>
        <w:rPr>
          <w:rFonts w:ascii="Times New Roman" w:hAnsi="Times New Roman" w:eastAsia="Times New Roman"/>
          <w:color w:val="000000"/>
          <w:sz w:val="22"/>
        </w:rPr>
        <w:t>3.5.2 Клиент первого этапа и граница с Django · · · 27</w:t>
      </w:r>
    </w:p>
    <w:p>
      <w:pPr>
        <w:spacing w:after="60"/>
      </w:pPr>
      <w:r>
        <w:rPr>
          <w:rFonts w:ascii="Times New Roman" w:hAnsi="Times New Roman" w:eastAsia="Times New Roman"/>
          <w:color w:val="000000"/>
          <w:sz w:val="22"/>
        </w:rPr>
        <w:t>3.5.3 Руководство по развёртыванию · · · 28</w:t>
      </w:r>
    </w:p>
    <w:p>
      <w:pPr>
        <w:spacing w:after="60"/>
      </w:pPr>
      <w:r>
        <w:rPr>
          <w:rFonts w:ascii="Times New Roman" w:hAnsi="Times New Roman" w:eastAsia="Times New Roman"/>
          <w:color w:val="000000"/>
          <w:sz w:val="22"/>
        </w:rPr>
        <w:t>3.5.4 Хранение данных и резервное копирование · · · 29</w:t>
      </w:r>
    </w:p>
    <w:p>
      <w:pPr>
        <w:spacing w:after="60"/>
      </w:pPr>
      <w:r>
        <w:rPr>
          <w:rFonts w:ascii="Times New Roman" w:hAnsi="Times New Roman" w:eastAsia="Times New Roman"/>
          <w:color w:val="000000"/>
          <w:sz w:val="22"/>
        </w:rPr>
        <w:t>3.6 Результаты тестирования · · · 30</w:t>
      </w:r>
    </w:p>
    <w:p>
      <w:pPr>
        <w:spacing w:after="60"/>
      </w:pPr>
      <w:r>
        <w:rPr>
          <w:rFonts w:ascii="Times New Roman" w:hAnsi="Times New Roman" w:eastAsia="Times New Roman"/>
          <w:color w:val="000000"/>
          <w:sz w:val="22"/>
        </w:rPr>
        <w:t>4 ГЛОССАРИЙ · · · 32</w:t>
      </w:r>
    </w:p>
    <w:p>
      <w:pPr>
        <w:spacing w:after="60"/>
      </w:pPr>
      <w:r>
        <w:rPr>
          <w:rFonts w:ascii="Times New Roman" w:hAnsi="Times New Roman" w:eastAsia="Times New Roman"/>
          <w:color w:val="000000"/>
          <w:sz w:val="22"/>
        </w:rPr>
        <w:t>5 СПИСОК ИСТОЧНИКОВ · · · 33</w:t>
      </w:r>
    </w:p>
    <w:p>
      <w:pPr>
        <w:spacing w:after="60"/>
      </w:pPr>
      <w:r>
        <w:rPr>
          <w:rFonts w:ascii="Times New Roman" w:hAnsi="Times New Roman" w:eastAsia="Times New Roman"/>
          <w:color w:val="000000"/>
          <w:sz w:val="22"/>
        </w:rPr>
        <w:t>ЗАКЛЮЧЕНИЕ · · · 34</w:t>
      </w:r>
    </w:p>
    <w:p>
      <w:pPr>
        <w:spacing w:after="60"/>
      </w:pPr>
      <w:r>
        <w:rPr>
          <w:rFonts w:ascii="Times New Roman" w:hAnsi="Times New Roman" w:eastAsia="Times New Roman"/>
          <w:color w:val="000000"/>
          <w:sz w:val="22"/>
        </w:rPr>
        <w:t>Приложение 1 — Реестр дефектов и ограничений · · · 35</w:t>
      </w:r>
    </w:p>
    <w:p>
      <w:pPr>
        <w:spacing w:after="60"/>
      </w:pPr>
      <w:r>
        <w:rPr>
          <w:rFonts w:ascii="Times New Roman" w:hAnsi="Times New Roman" w:eastAsia="Times New Roman"/>
          <w:color w:val="000000"/>
          <w:sz w:val="22"/>
        </w:rPr>
        <w:t>Приложение 2 — Тестовые сценарии · · · 36</w:t>
      </w:r>
    </w:p>
    <w:p>
      <w:pPr>
        <w:spacing w:after="60"/>
      </w:pPr>
      <w:r>
        <w:rPr>
          <w:rFonts w:ascii="Times New Roman" w:hAnsi="Times New Roman" w:eastAsia="Times New Roman"/>
          <w:color w:val="000000"/>
          <w:sz w:val="22"/>
        </w:rPr>
        <w:t>Приложение 3 — Матрица трассировки · · · 40</w:t>
      </w:r>
    </w:p>
    <w:p>
      <w:pPr>
        <w:spacing w:after="60"/>
      </w:pPr>
      <w:r>
        <w:rPr>
          <w:rFonts w:ascii="Times New Roman" w:hAnsi="Times New Roman" w:eastAsia="Times New Roman"/>
          <w:color w:val="000000"/>
          <w:sz w:val="22"/>
        </w:rPr>
        <w:t>Приложение 4 — Основные листинги · · · 41</w:t>
      </w:r>
    </w:p>
    <w:p>
      <w:pPr>
        <w:spacing w:after="60"/>
      </w:pPr>
      <w:r>
        <w:rPr>
          <w:rFonts w:ascii="Times New Roman" w:hAnsi="Times New Roman" w:eastAsia="Times New Roman"/>
          <w:color w:val="000000"/>
          <w:sz w:val="22"/>
        </w:rPr>
        <w:t>Приложение 5 — Запросы и примеры результатов · · · 46</w:t>
      </w:r>
    </w:p>
    <w:p>
      <w:pPr>
        <w:spacing w:after="60"/>
      </w:pPr>
      <w:r>
        <w:rPr>
          <w:rFonts w:ascii="Times New Roman" w:hAnsi="Times New Roman" w:eastAsia="Times New Roman"/>
          <w:color w:val="000000"/>
          <w:sz w:val="22"/>
        </w:rPr>
        <w:t>Приложение 6 — Рекомендуемая литература · · · 50</w:t>
      </w:r>
    </w:p>
    <w:p>
      <w:pPr>
        <w:sectPr>
          <w:headerReference w:type="default" r:id="rId9"/>
          <w:footerReference w:type="default" r:id="rId10"/>
          <w:pgSz w:w="11906" w:h="16838"/>
          <w:pgMar w:top="1134" w:right="850" w:bottom="1417" w:left="1701" w:header="283" w:footer="283" w:gutter="0"/>
          <w:pgBorders w:offsetFrom="page" w:display="allPages" w:zOrder="front">
            <w:top w:val="single" w:sz="8" w:space="14" w:color="000000"/>
            <w:left w:val="single" w:sz="8" w:space="57" w:color="000000"/>
            <w:bottom w:val="single" w:sz="8" w:space="14" w:color="000000"/>
            <w:right w:val="single" w:sz="8" w:space="14" w:color="000000"/>
          </w:pgBorders>
          <w:cols w:space="720"/>
          <w:docGrid w:linePitch="360"/>
        </w:sectPr>
      </w:pPr>
    </w:p>
    <w:p>
      <w:pPr>
        <w:pStyle w:val="Heading1"/>
        <w:keepNext/>
        <w:pageBreakBefore w:val="0"/>
        <w:spacing w:after="240"/>
        <w:ind w:firstLine="709"/>
      </w:pPr>
      <w:r>
        <w:rPr>
          <w:rFonts w:ascii="Times New Roman" w:hAnsi="Times New Roman" w:eastAsia="Times New Roman"/>
          <w:b/>
          <w:color w:val="000000"/>
          <w:sz w:val="28"/>
        </w:rPr>
        <w:t>ВВЕДЕНИЕ</w:t>
      </w:r>
    </w:p>
    <w:p>
      <w:pPr>
        <w:spacing w:line="240" w:lineRule="auto" w:after="120"/>
        <w:ind w:firstLine="709"/>
        <w:jc w:val="both"/>
      </w:pPr>
      <w:r>
        <w:rPr>
          <w:rFonts w:ascii="Times New Roman" w:hAnsi="Times New Roman" w:eastAsia="Times New Roman"/>
          <w:color w:val="000000"/>
          <w:sz w:val="28"/>
        </w:rPr>
        <w:t>Участие студентов в олимпиадах и конкурсах профессионального мастерства относится к результатам учебной и внеучебной деятельности колледжа. Для каждого мероприятия необходимо хранить положение, даты проведения, список участников, полученные баллы и итоговые результаты. Если эти сведения ведутся в отдельных таблицах и документах, их приходится повторно переносить в протоколы и годовые отчёты. При этом легко допустить расхождение между списком участников и опубликованными итогами.</w:t>
      </w:r>
    </w:p>
    <w:p>
      <w:pPr>
        <w:spacing w:line="240" w:lineRule="auto" w:after="120"/>
        <w:ind w:firstLine="709"/>
        <w:jc w:val="both"/>
      </w:pPr>
      <w:r>
        <w:rPr>
          <w:rFonts w:ascii="Times New Roman" w:hAnsi="Times New Roman" w:eastAsia="Times New Roman"/>
          <w:color w:val="000000"/>
          <w:sz w:val="28"/>
        </w:rPr>
        <w:t>Актуальность проекта связана с необходимостью упорядочить эти сведения и разграничить ответственность пользователей. Студенту нужен доступ к своим заявкам и результатам, преподавателю — к подготовке документов своего мероприятия, администратору — к учётным записям и публикации проверенных протоколов. Гостю достаточно открытых сведений без доступа к редактированию и личным данным учётных записей.</w:t>
      </w:r>
    </w:p>
    <w:p>
      <w:pPr>
        <w:spacing w:line="240" w:lineRule="auto" w:after="120"/>
        <w:ind w:firstLine="709"/>
        <w:jc w:val="both"/>
      </w:pPr>
      <w:r>
        <w:rPr>
          <w:rFonts w:ascii="Times New Roman" w:hAnsi="Times New Roman" w:eastAsia="Times New Roman"/>
          <w:color w:val="000000"/>
          <w:sz w:val="28"/>
        </w:rPr>
        <w:t>Объект разработки — обработка сведений об участии студентов в олимпиадном движении и конкурсах профессионального мастерства. Предмет разработки — REST-сервис, который хранит эти сведения в PostgreSQL и предоставляет операции через HTTP. Основанием служит персональное техническое задание, выданное Пеннер Андрею Владимировичу [1].</w:t>
      </w:r>
    </w:p>
    <w:p>
      <w:pPr>
        <w:spacing w:line="240" w:lineRule="auto" w:after="120"/>
        <w:ind w:firstLine="709"/>
        <w:jc w:val="both"/>
      </w:pPr>
      <w:r>
        <w:rPr>
          <w:rFonts w:ascii="Times New Roman" w:hAnsi="Times New Roman" w:eastAsia="Times New Roman"/>
          <w:color w:val="000000"/>
          <w:sz w:val="28"/>
        </w:rPr>
        <w:t>Цель первого этапа — разработать и проверить самостоятельный REST-сервис на FastAPI. Для достижения цели требуется определить сущности и права пользователей; реализовать обработку заявок, документов и результатов; подготовить отчёты Word и Excel; проверить положительные и отрицательные сценарии; составить документацию по установке и использованию.</w:t>
      </w:r>
    </w:p>
    <w:p>
      <w:pPr>
        <w:spacing w:line="240" w:lineRule="auto" w:after="120"/>
        <w:ind w:firstLine="709"/>
        <w:jc w:val="both"/>
      </w:pPr>
      <w:r>
        <w:rPr>
          <w:rFonts w:ascii="Times New Roman" w:hAnsi="Times New Roman" w:eastAsia="Times New Roman"/>
          <w:color w:val="000000"/>
          <w:sz w:val="28"/>
        </w:rPr>
        <w:t>Работа ограничена первым этапом со сроком до 15 декабря 2026 года. Разработка Django-приложения относится ко второму этапу, срок которого установлен до 1 мая 2027 года. В записке рассматриваются техническое задание, аналитические решения, устройство сервиса, результаты испытаний и порядок эксплуатации. Исходные материалы и правила оформления приведены в [1–5].</w:t>
      </w:r>
    </w:p>
    <w:p>
      <w:pPr>
        <w:pStyle w:val="Heading1"/>
        <w:keepNext/>
        <w:pageBreakBefore/>
        <w:spacing w:after="240"/>
        <w:ind w:firstLine="709"/>
      </w:pPr>
      <w:r>
        <w:rPr>
          <w:rFonts w:ascii="Times New Roman" w:hAnsi="Times New Roman" w:eastAsia="Times New Roman"/>
          <w:b/>
          <w:color w:val="000000"/>
          <w:sz w:val="28"/>
        </w:rPr>
        <w:t>1 ТЕХНИЧЕСКОЕ ЗАДАНИЕ</w:t>
      </w:r>
    </w:p>
    <w:p>
      <w:pPr>
        <w:spacing w:line="240" w:lineRule="auto" w:after="120"/>
        <w:ind w:firstLine="709"/>
        <w:jc w:val="both"/>
      </w:pPr>
      <w:r>
        <w:rPr>
          <w:rFonts w:ascii="Times New Roman" w:hAnsi="Times New Roman" w:eastAsia="Times New Roman"/>
          <w:color w:val="000000"/>
          <w:sz w:val="28"/>
        </w:rPr>
        <w:t>Полная тема проекта: «Создание и тестирование АРМ для обработки информации об участии студентов в олимпиадном движении, конкурсах профессионального мастерства». Разрабатываемый сервис предназначен для ввода, хранения и обработки сведений об олимпиадах, участниках и результатах. Он должен обеспечивать систематизацию информации и формирование отчётности.</w:t>
      </w:r>
    </w:p>
    <w:p>
      <w:pPr>
        <w:spacing w:line="240" w:lineRule="auto" w:after="120"/>
        <w:ind w:firstLine="709"/>
        <w:jc w:val="both"/>
      </w:pPr>
      <w:r>
        <w:rPr>
          <w:rFonts w:ascii="Times New Roman" w:hAnsi="Times New Roman" w:eastAsia="Times New Roman"/>
          <w:color w:val="000000"/>
          <w:sz w:val="28"/>
        </w:rPr>
        <w:t>Гость просматривает список олимпиад, отбирает их по году, получает карточку, положение, задания прошлых лет и опубликованные протоколы. Студент входит в систему, изменяет собственный профиль, подаёт заявки на несколько мероприятий и просматривает свои опубликованные результаты.</w:t>
      </w:r>
    </w:p>
    <w:p>
      <w:pPr>
        <w:spacing w:line="240" w:lineRule="auto" w:after="120"/>
        <w:ind w:firstLine="709"/>
        <w:jc w:val="both"/>
      </w:pPr>
      <w:r>
        <w:rPr>
          <w:rFonts w:ascii="Times New Roman" w:hAnsi="Times New Roman" w:eastAsia="Times New Roman"/>
          <w:color w:val="000000"/>
          <w:sz w:val="28"/>
        </w:rPr>
        <w:t>Администратор создаёт преподавателей, редактирует существующие учётные записи, заполняет карточки мероприятий, назначает ответственных и публикует подготовленные протоколы. Ему доступны протокол выбранной олимпиады и годовой отчёт. Преподаватель создаёт студентов, ведёт документы и результаты своей олимпиады, готовит протокол и при необходимости отзывает его до публикации.</w:t>
      </w:r>
    </w:p>
    <w:p>
      <w:pPr>
        <w:spacing w:line="240" w:lineRule="auto" w:after="120"/>
        <w:ind w:firstLine="709"/>
        <w:jc w:val="both"/>
      </w:pPr>
      <w:r>
        <w:rPr>
          <w:rFonts w:ascii="Times New Roman" w:hAnsi="Times New Roman" w:eastAsia="Times New Roman"/>
          <w:color w:val="000000"/>
          <w:sz w:val="28"/>
        </w:rPr>
        <w:t>В карточке студента хранятся ФИО, дата рождения, электронная почта, логин, учебное заведение, уровень образования, курс и специальность. Пароль принимается при создании, но в открытом виде не сохраняется. Для мероприятия задаются название, описание, ответственный преподаватель и даты. В заявке связываются студент и олимпиада, а после проверки работ сохраняются баллы и итоговая категория.</w:t>
      </w:r>
    </w:p>
    <w:p>
      <w:pPr>
        <w:spacing w:line="240" w:lineRule="auto" w:after="120"/>
        <w:ind w:firstLine="709"/>
        <w:jc w:val="both"/>
      </w:pPr>
      <w:r>
        <w:rPr>
          <w:rFonts w:ascii="Times New Roman" w:hAnsi="Times New Roman" w:eastAsia="Times New Roman"/>
          <w:color w:val="000000"/>
          <w:sz w:val="28"/>
        </w:rPr>
        <w:t>Обязательные технические условия первого этапа: FastAPI, SQLAlchemy, клиент-серверная PostgreSQL, JWT, версии v1/v2 и отдельная автоматическая документация. Для основных операций предусмотрены HTTP-методы GET, POST, PUT/PATCH и DELETE. Критерии приёмки включают выполнение сценария от заявки до публикации, создание настоящих DOCX/XLSX и проверку ограничений доступа [2].</w:t>
      </w:r>
    </w:p>
    <w:p>
      <w:pPr>
        <w:pStyle w:val="Heading2"/>
        <w:keepNext/>
        <w:pageBreakBefore/>
        <w:spacing w:after="240"/>
        <w:ind w:firstLine="709"/>
      </w:pPr>
      <w:r>
        <w:rPr>
          <w:rFonts w:ascii="Times New Roman" w:hAnsi="Times New Roman" w:eastAsia="Times New Roman"/>
          <w:b/>
          <w:color w:val="000000"/>
          <w:sz w:val="28"/>
        </w:rPr>
        <w:t>1.1 Уточнения и критерии приёмки</w:t>
      </w:r>
    </w:p>
    <w:p>
      <w:pPr>
        <w:spacing w:line="240" w:lineRule="auto" w:after="120"/>
        <w:ind w:firstLine="709"/>
        <w:jc w:val="both"/>
      </w:pPr>
      <w:r>
        <w:rPr>
          <w:rFonts w:ascii="Times New Roman" w:hAnsi="Times New Roman" w:eastAsia="Times New Roman"/>
          <w:color w:val="000000"/>
          <w:sz w:val="28"/>
        </w:rPr>
        <w:t>В исходном перечне категорий отдельно не указан студент, хотя далее описаны действия зарегистрированного участника и создание студенческих учётных записей. Поэтому для участника принята роль student. Самостоятельная публичная регистрация не добавлена: студента создаёт преподаватель или администратор, преподавателя — администратор.</w:t>
      </w:r>
    </w:p>
    <w:p>
      <w:pPr>
        <w:spacing w:line="240" w:lineRule="auto" w:after="120"/>
        <w:ind w:firstLine="709"/>
        <w:jc w:val="both"/>
      </w:pPr>
      <w:r>
        <w:rPr>
          <w:rFonts w:ascii="Times New Roman" w:hAnsi="Times New Roman" w:eastAsia="Times New Roman"/>
          <w:color w:val="000000"/>
          <w:sz w:val="28"/>
        </w:rPr>
        <w:t>Задание не содержит общих порогов для назначения победителя и призёра. Категория результата вводится ответственным преподавателем по положению конкретной олимпиады. Система проверяет допустимое значение категории и корректность баллов, но не заменяет решение организатора произвольной формулой.</w:t>
      </w:r>
    </w:p>
    <w:p>
      <w:pPr>
        <w:spacing w:line="240" w:lineRule="auto" w:after="120"/>
        <w:ind w:firstLine="709"/>
        <w:jc w:val="both"/>
      </w:pPr>
      <w:r>
        <w:rPr>
          <w:rFonts w:ascii="Times New Roman" w:hAnsi="Times New Roman" w:eastAsia="Times New Roman"/>
          <w:color w:val="000000"/>
          <w:sz w:val="28"/>
        </w:rPr>
        <w:t>Приняты три состояния протокола: draft — формируется, prepared — подготовлен, published — опубликован. В prepared результаты и заявки заблокированы. Исправление возможно после отзыва в draft. Опубликованный протокол не отзывается, поскольку в ТЗ отзыв разрешён только для подготовленных протоколов.</w:t>
      </w:r>
    </w:p>
    <w:p>
      <w:pPr>
        <w:spacing w:line="240" w:lineRule="auto" w:after="120"/>
        <w:ind w:firstLine="709"/>
        <w:jc w:val="both"/>
      </w:pPr>
      <w:r>
        <w:rPr>
          <w:rFonts w:ascii="Times New Roman" w:hAnsi="Times New Roman" w:eastAsia="Times New Roman"/>
          <w:color w:val="000000"/>
          <w:sz w:val="28"/>
        </w:rPr>
        <w:t>Критериями приёмки считаются: сохранение информации после повторного запуска; отсутствие доступа преподавателя к чужому мероприятию; отсутствие публичных результатов до публикации; корректное отображение собственных результатов; создание читаемых Word/Excel; успешные автоматические проверки. Матрица требований и реализаций содержится в REQUIREMENTS.md, а связь с тестами — в TESTING.md.</w:t>
      </w:r>
    </w:p>
    <w:p>
      <w:pPr>
        <w:pStyle w:val="Heading1"/>
        <w:keepNext/>
        <w:pageBreakBefore/>
        <w:spacing w:after="240"/>
        <w:ind w:firstLine="709"/>
      </w:pPr>
      <w:r>
        <w:rPr>
          <w:rFonts w:ascii="Times New Roman" w:hAnsi="Times New Roman" w:eastAsia="Times New Roman"/>
          <w:b/>
          <w:color w:val="000000"/>
          <w:sz w:val="28"/>
        </w:rPr>
        <w:t>2 АНАЛИТИЧЕСКАЯ ЧАСТЬ</w:t>
      </w:r>
    </w:p>
    <w:p>
      <w:pPr>
        <w:pStyle w:val="Heading2"/>
        <w:keepNext/>
        <w:pageBreakBefore w:val="0"/>
        <w:spacing w:after="240"/>
        <w:ind w:firstLine="709"/>
      </w:pPr>
      <w:r>
        <w:rPr>
          <w:rFonts w:ascii="Times New Roman" w:hAnsi="Times New Roman" w:eastAsia="Times New Roman"/>
          <w:b/>
          <w:color w:val="000000"/>
          <w:sz w:val="28"/>
        </w:rPr>
        <w:t>2.1 Цели, функции и задачи системы</w:t>
      </w:r>
    </w:p>
    <w:p>
      <w:pPr>
        <w:spacing w:line="240" w:lineRule="auto" w:after="120"/>
        <w:ind w:firstLine="709"/>
        <w:jc w:val="both"/>
      </w:pPr>
      <w:r>
        <w:rPr>
          <w:rFonts w:ascii="Times New Roman" w:hAnsi="Times New Roman" w:eastAsia="Times New Roman"/>
          <w:color w:val="000000"/>
          <w:sz w:val="28"/>
        </w:rPr>
        <w:t>Главная задача системы — хранить согласованный набор сведений о мероприятиях и участии студентов. Данные вводятся один раз и используются при просмотре, публикации и выгрузке отчётов. Повторное ручное составление нескольких несвязанных таблиц заменяется запросами к общей базе.</w:t>
      </w:r>
    </w:p>
    <w:p>
      <w:pPr>
        <w:spacing w:line="240" w:lineRule="auto" w:after="120"/>
        <w:ind w:firstLine="709"/>
        <w:jc w:val="both"/>
      </w:pPr>
      <w:r>
        <w:rPr>
          <w:rFonts w:ascii="Times New Roman" w:hAnsi="Times New Roman" w:eastAsia="Times New Roman"/>
          <w:color w:val="000000"/>
          <w:sz w:val="28"/>
        </w:rPr>
        <w:t>Функции распределены между модулями авторизации, учётных записей, олимпиад, участия, протоколов и документов. Такое разделение соответствует действиям пользователей: учётная запись определяет исполнителя, карточка описывает мероприятие, заявка связывает его со студентом, протокол содержит итог, а вложения хранят положение и бланки.</w:t>
      </w:r>
    </w:p>
    <w:p>
      <w:pPr>
        <w:spacing w:line="240" w:lineRule="auto" w:after="120"/>
        <w:ind w:firstLine="709"/>
        <w:jc w:val="both"/>
      </w:pPr>
      <w:r>
        <w:rPr>
          <w:rFonts w:ascii="Times New Roman" w:hAnsi="Times New Roman" w:eastAsia="Times New Roman"/>
          <w:color w:val="000000"/>
          <w:sz w:val="28"/>
        </w:rPr>
        <w:t>В первом этапе роль пользовательского интерфейса выполняют Swagger и консольный requests-клиент. Оба обращаются к тем же HTTP-маршрутам и получают одинаковые ограничения доступа. При разработке второго этапа Django сможет использовать этот контракт, не обращаясь к таблицам REST-сервиса напрямую.</w:t>
      </w:r>
    </w:p>
    <w:p>
      <w:pPr>
        <w:spacing w:line="240" w:lineRule="auto" w:after="120"/>
        <w:ind w:firstLine="709"/>
        <w:jc w:val="both"/>
      </w:pPr>
      <w:r>
        <w:rPr>
          <w:rFonts w:ascii="Times New Roman" w:hAnsi="Times New Roman" w:eastAsia="Times New Roman"/>
          <w:color w:val="000000"/>
          <w:sz w:val="28"/>
        </w:rPr>
        <w:t>К задачам обработки относятся фильтрация по году, поиск и пагинация v2, контроль уникальности заявки, проверка полноты протокола, разграничение доступа и подготовка файлов. Удобство сопровождения обеспечивается небольшими функциями, явными проверками и отдельными файлами классов. Сложные уровни абстракции, очереди заданий и распределённая архитектура для этого объёма не требуются.</w:t>
      </w:r>
    </w:p>
    <w:p>
      <w:pPr>
        <w:pStyle w:val="Heading2"/>
        <w:keepNext/>
        <w:pageBreakBefore/>
        <w:spacing w:after="240"/>
        <w:ind w:firstLine="709"/>
      </w:pPr>
      <w:r>
        <w:rPr>
          <w:rFonts w:ascii="Times New Roman" w:hAnsi="Times New Roman" w:eastAsia="Times New Roman"/>
          <w:b/>
          <w:color w:val="000000"/>
          <w:sz w:val="28"/>
        </w:rPr>
        <w:t>2.2 Описание предметной области</w:t>
      </w:r>
    </w:p>
    <w:p>
      <w:pPr>
        <w:spacing w:line="240" w:lineRule="auto" w:after="120"/>
        <w:ind w:firstLine="709"/>
        <w:jc w:val="both"/>
      </w:pPr>
      <w:r>
        <w:rPr>
          <w:rFonts w:ascii="Times New Roman" w:hAnsi="Times New Roman" w:eastAsia="Times New Roman"/>
          <w:color w:val="000000"/>
          <w:sz w:val="28"/>
        </w:rPr>
        <w:t>Мероприятие имеет одного ответственного преподавателя и может иметь много участников. Студент может участвовать в нескольких мероприятиях. Такая связь «многие ко многим» раскрыта через таблицу participations. В ней находятся баллы и результат конкретного студента на конкретной олимпиаде.</w:t>
      </w:r>
    </w:p>
    <w:p>
      <w:pPr>
        <w:spacing w:line="240" w:lineRule="auto" w:after="120"/>
        <w:ind w:firstLine="709"/>
        <w:jc w:val="both"/>
      </w:pPr>
      <w:r>
        <w:rPr>
          <w:rFonts w:ascii="Times New Roman" w:hAnsi="Times New Roman" w:eastAsia="Times New Roman"/>
          <w:color w:val="000000"/>
          <w:sz w:val="28"/>
        </w:rPr>
        <w:t>Протокол не выделен в отдельную таблицу: у мероприятия существует один текущий набор результатов и один статус. Это уменьшает число сущностей без потери функций первого этапа. История версий протокола и повторное опубликование исправлений не входят в выданное ТЗ.</w:t>
      </w:r>
    </w:p>
    <w:p>
      <w:pPr>
        <w:spacing w:line="240" w:lineRule="auto" w:after="120"/>
        <w:ind w:firstLine="709"/>
        <w:jc w:val="both"/>
      </w:pPr>
      <w:r>
        <w:rPr>
          <w:rFonts w:ascii="Times New Roman" w:hAnsi="Times New Roman" w:eastAsia="Times New Roman"/>
          <w:color w:val="000000"/>
          <w:sz w:val="28"/>
        </w:rPr>
        <w:t>Документ относится к одной олимпиаде и имеет вид: положение, задание, сертификат или грамота. Любое число записей certificate и award позволяет прикрепить несколько разных бланков. Физические файлы находятся в storage, а в базе — их метаданные. Замена файла сохраняет связь с мероприятием и меняет содержимое через новый случайный путь.</w:t>
      </w:r>
    </w:p>
    <w:p>
      <w:pPr>
        <w:spacing w:line="240" w:lineRule="auto" w:after="120"/>
        <w:ind w:firstLine="709"/>
        <w:jc w:val="both"/>
      </w:pPr>
      <w:r>
        <w:rPr>
          <w:rFonts w:ascii="Times New Roman" w:hAnsi="Times New Roman" w:eastAsia="Times New Roman"/>
          <w:color w:val="000000"/>
          <w:sz w:val="28"/>
        </w:rPr>
        <w:t>При анализе использованы персональное ТЗ, методические материалы и учебные примеры запросов [1–5]. Опросы сотрудников колледжа и реальные результаты олимпиад не предоставлялись и не заявляются проведёнными. Демонстрационные данные вымышлены, соответствуют требуемой структуре и содержат более 50 записей на каждую основную сущность.</w:t>
      </w:r>
    </w:p>
    <w:p>
      <w:pPr>
        <w:pStyle w:val="Heading2"/>
        <w:keepNext/>
        <w:pageBreakBefore/>
        <w:spacing w:after="240"/>
        <w:ind w:firstLine="709"/>
      </w:pPr>
      <w:r>
        <w:rPr>
          <w:rFonts w:ascii="Times New Roman" w:hAnsi="Times New Roman" w:eastAsia="Times New Roman"/>
          <w:b/>
          <w:color w:val="000000"/>
          <w:sz w:val="28"/>
        </w:rPr>
        <w:t>2.3 Пользователи и разграничение доступа</w:t>
      </w:r>
    </w:p>
    <w:p>
      <w:pPr>
        <w:spacing w:line="240" w:lineRule="auto" w:after="120"/>
        <w:ind w:firstLine="709"/>
        <w:jc w:val="both"/>
      </w:pPr>
      <w:r>
        <w:rPr>
          <w:rFonts w:ascii="Times New Roman" w:hAnsi="Times New Roman" w:eastAsia="Times New Roman"/>
          <w:color w:val="000000"/>
          <w:sz w:val="28"/>
        </w:rPr>
        <w:t>Гость не имеет учётной записи и получает только общедоступные сведения. Студент работает со своим профилем и своими заявками. Преподаватель создаёт студенческие аккаунты и отвечает за мероприятия, где его идентификатор указан в teacher_id. Администратор обслуживает всю систему и выполняет публикацию.</w:t>
      </w:r>
    </w:p>
    <w:p>
      <w:pPr>
        <w:spacing w:line="240" w:lineRule="auto" w:after="120"/>
        <w:ind w:firstLine="709"/>
        <w:jc w:val="both"/>
      </w:pPr>
      <w:r>
        <w:rPr>
          <w:rFonts w:ascii="Times New Roman" w:hAnsi="Times New Roman" w:eastAsia="Times New Roman"/>
          <w:color w:val="000000"/>
          <w:sz w:val="28"/>
        </w:rPr>
        <w:t>Аутентификация подтверждает личность по логину и паролю, затем по JWT. Авторизация отдельно проверяет роль и принадлежность объекта. Недостаточно проверить только роль teacher: иначе любой преподаватель получил бы возможность менять результаты чужой олимпиады. Поэтому общая функция check_owner сравнивает teacher_id и id пользователя.</w:t>
      </w:r>
    </w:p>
    <w:p>
      <w:pPr>
        <w:spacing w:line="240" w:lineRule="auto" w:after="120"/>
        <w:ind w:firstLine="709"/>
        <w:jc w:val="both"/>
      </w:pPr>
      <w:r>
        <w:rPr>
          <w:rFonts w:ascii="Times New Roman" w:hAnsi="Times New Roman" w:eastAsia="Times New Roman"/>
          <w:color w:val="000000"/>
          <w:sz w:val="28"/>
        </w:rPr>
        <w:t>Для профиля используется отдельная входная схема без полей role, isActive и tokenVersion. Неизвестные поля отклоняются. Для публичного протокола выбираются ФИО, баллы и результат; email, дата рождения и хеш пароля в ответ не включаются. Ограничения проверяются на сервере и действуют одинаково для Swagger, requests и будущего Django-клиента.</w:t>
      </w:r>
    </w:p>
    <w:p>
      <w:pPr>
        <w:spacing w:line="240" w:lineRule="auto" w:after="120"/>
        <w:ind w:firstLine="709"/>
        <w:jc w:val="both"/>
      </w:pPr>
      <w:r>
        <w:rPr>
          <w:rFonts w:ascii="Times New Roman" w:hAnsi="Times New Roman" w:eastAsia="Times New Roman"/>
          <w:color w:val="000000"/>
          <w:sz w:val="28"/>
        </w:rPr>
        <w:t>На рисунке 1 показаны варианты использования для четырёх актёров. Стрелки зависимостей между прецедентами не введены, поскольку основные операции представлены самостоятельными вариантами использования. Доступ к общим публичным операциям сохраняется и у зарегистрированных пользователей.</w:t>
      </w:r>
    </w:p>
    <w:p>
      <w:pPr>
        <w:keepNext/>
        <w:jc w:val="center"/>
      </w:pPr>
      <w:r>
        <w:drawing>
          <wp:inline xmlns:a="http://schemas.openxmlformats.org/drawingml/2006/main" xmlns:pic="http://schemas.openxmlformats.org/drawingml/2006/picture">
            <wp:extent cx="5868000" cy="5326338"/>
            <wp:docPr id="1" name="Picture 1"/>
            <wp:cNvGraphicFramePr>
              <a:graphicFrameLocks noChangeAspect="1"/>
            </wp:cNvGraphicFramePr>
            <a:graphic>
              <a:graphicData uri="http://schemas.openxmlformats.org/drawingml/2006/picture">
                <pic:pic>
                  <pic:nvPicPr>
                    <pic:cNvPr id="0" name="use_cases.png"/>
                    <pic:cNvPicPr/>
                  </pic:nvPicPr>
                  <pic:blipFill>
                    <a:blip r:embed="rId13"/>
                    <a:stretch>
                      <a:fillRect/>
                    </a:stretch>
                  </pic:blipFill>
                  <pic:spPr>
                    <a:xfrm>
                      <a:off x="0" y="0"/>
                      <a:ext cx="5868000" cy="5326338"/>
                    </a:xfrm>
                    <a:prstGeom prst="rect"/>
                  </pic:spPr>
                </pic:pic>
              </a:graphicData>
            </a:graphic>
          </wp:inline>
        </w:drawing>
      </w:r>
    </w:p>
    <w:p>
      <w:pPr>
        <w:jc w:val="center"/>
      </w:pPr>
      <w:r>
        <w:rPr>
          <w:rFonts w:ascii="Times New Roman" w:hAnsi="Times New Roman" w:eastAsia="Times New Roman"/>
          <w:color w:val="000000"/>
          <w:sz w:val="24"/>
        </w:rPr>
        <w:t>Рисунок 1 — Варианты использования REST-сервиса</w:t>
      </w:r>
    </w:p>
    <w:p>
      <w:pPr>
        <w:pStyle w:val="Heading2"/>
        <w:keepNext/>
        <w:pageBreakBefore/>
        <w:spacing w:after="240"/>
        <w:ind w:firstLine="709"/>
      </w:pPr>
      <w:r>
        <w:rPr>
          <w:rFonts w:ascii="Times New Roman" w:hAnsi="Times New Roman" w:eastAsia="Times New Roman"/>
          <w:b/>
          <w:color w:val="000000"/>
          <w:sz w:val="28"/>
        </w:rPr>
        <w:t>2.4 Внутренняя архитектура</w:t>
      </w:r>
    </w:p>
    <w:p>
      <w:pPr>
        <w:spacing w:line="240" w:lineRule="auto" w:after="120"/>
        <w:ind w:firstLine="709"/>
        <w:jc w:val="both"/>
      </w:pPr>
      <w:r>
        <w:rPr>
          <w:rFonts w:ascii="Times New Roman" w:hAnsi="Times New Roman" w:eastAsia="Times New Roman"/>
          <w:color w:val="000000"/>
          <w:sz w:val="28"/>
        </w:rPr>
        <w:t>Структура приложения показана на рисунке 2. FastAPI получает HTTP-запрос и выполняет проверку тела через Pydantic. Затем обработчик получает сессию SQLAlchemy и текущего пользователя. Повторяемые проверки вынесены в services.py, операции безопасности — в security.py, а построение файлов — в reports.py.</w:t>
      </w:r>
    </w:p>
    <w:p>
      <w:pPr>
        <w:spacing w:line="240" w:lineRule="auto" w:after="120"/>
        <w:ind w:firstLine="709"/>
        <w:jc w:val="both"/>
      </w:pPr>
      <w:r>
        <w:rPr>
          <w:rFonts w:ascii="Times New Roman" w:hAnsi="Times New Roman" w:eastAsia="Times New Roman"/>
          <w:color w:val="000000"/>
          <w:sz w:val="28"/>
        </w:rPr>
        <w:t>Модели SQLAlchemy описывают четыре таблицы. Они не передаются клиенту напрямую без выбора полей: для основных объектов применяются выходные схемы, для протоколов и заявок явно составляются словари. Это позволяет отделить физическую структуру таблицы users от открытого ответа API.</w:t>
      </w:r>
    </w:p>
    <w:p>
      <w:pPr>
        <w:spacing w:line="240" w:lineRule="auto" w:after="120"/>
        <w:ind w:firstLine="709"/>
        <w:jc w:val="both"/>
      </w:pPr>
      <w:r>
        <w:rPr>
          <w:rFonts w:ascii="Times New Roman" w:hAnsi="Times New Roman" w:eastAsia="Times New Roman"/>
          <w:color w:val="000000"/>
          <w:sz w:val="28"/>
        </w:rPr>
        <w:t>Сессия БД создаётся на запрос и закрывается после его завершения. При нарушении уникальности выполняется rollback и возвращается 409. Изменения статуса, заявки и результата используют блокировку строки олимпиады. Все версии работают с одной базой; номер API не обозначает отдельную копию данных.</w:t>
      </w:r>
    </w:p>
    <w:p>
      <w:pPr>
        <w:spacing w:line="240" w:lineRule="auto" w:after="120"/>
        <w:ind w:firstLine="709"/>
        <w:jc w:val="both"/>
      </w:pPr>
      <w:r>
        <w:rPr>
          <w:rFonts w:ascii="Times New Roman" w:hAnsi="Times New Roman" w:eastAsia="Times New Roman"/>
          <w:color w:val="000000"/>
          <w:sz w:val="28"/>
        </w:rPr>
        <w:t>Модульный подход остаётся простым: маршруты содержат обычные функции, без универсальных репозиториев и метапрограммирования. Классы нужны там, где их требует библиотека: для ORM-моделей и схем данных. Каждая такая сущность находится в отдельном файле [6–8].</w:t>
      </w:r>
    </w:p>
    <w:p>
      <w:pPr>
        <w:keepNext/>
        <w:jc w:val="center"/>
      </w:pPr>
      <w:r>
        <w:drawing>
          <wp:inline xmlns:a="http://schemas.openxmlformats.org/drawingml/2006/main" xmlns:pic="http://schemas.openxmlformats.org/drawingml/2006/picture">
            <wp:extent cx="5868000" cy="2368464"/>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68000" cy="2368464"/>
                    </a:xfrm>
                    <a:prstGeom prst="rect"/>
                  </pic:spPr>
                </pic:pic>
              </a:graphicData>
            </a:graphic>
          </wp:inline>
        </w:drawing>
      </w:r>
    </w:p>
    <w:p>
      <w:pPr>
        <w:jc w:val="center"/>
      </w:pPr>
      <w:r>
        <w:rPr>
          <w:rFonts w:ascii="Times New Roman" w:hAnsi="Times New Roman" w:eastAsia="Times New Roman"/>
          <w:color w:val="000000"/>
          <w:sz w:val="24"/>
        </w:rPr>
        <w:t>Рисунок 2 — Структура приложения и движение данных</w:t>
      </w:r>
    </w:p>
    <w:p>
      <w:pPr>
        <w:pStyle w:val="Heading2"/>
        <w:keepNext/>
        <w:pageBreakBefore/>
        <w:spacing w:after="240"/>
        <w:ind w:firstLine="709"/>
      </w:pPr>
      <w:r>
        <w:rPr>
          <w:rFonts w:ascii="Times New Roman" w:hAnsi="Times New Roman" w:eastAsia="Times New Roman"/>
          <w:b/>
          <w:color w:val="000000"/>
          <w:sz w:val="28"/>
        </w:rPr>
        <w:t>2.5 Проектные решения по тестированию</w:t>
      </w:r>
    </w:p>
    <w:p>
      <w:pPr>
        <w:spacing w:line="240" w:lineRule="auto" w:after="120"/>
        <w:ind w:firstLine="709"/>
        <w:jc w:val="both"/>
      </w:pPr>
      <w:r>
        <w:rPr>
          <w:rFonts w:ascii="Times New Roman" w:hAnsi="Times New Roman" w:eastAsia="Times New Roman"/>
          <w:color w:val="000000"/>
          <w:sz w:val="28"/>
        </w:rPr>
        <w:t>Проверки должны обнаруживать ошибки в действиях и правах, а не только подтверждать запуск процесса. Для этого выбран pytest, FastAPI TestClient и отдельная PostgreSQL-база. Тесты создают минимальный набор аккаунтов и событий, выполняют HTTP-запросы и проверяют коды, структуру ответа и сохранённое состояние [14].</w:t>
      </w:r>
    </w:p>
    <w:p>
      <w:pPr>
        <w:spacing w:line="240" w:lineRule="auto" w:after="120"/>
        <w:ind w:firstLine="709"/>
        <w:jc w:val="both"/>
      </w:pPr>
      <w:r>
        <w:rPr>
          <w:rFonts w:ascii="Times New Roman" w:hAnsi="Times New Roman" w:eastAsia="Times New Roman"/>
          <w:color w:val="000000"/>
          <w:sz w:val="28"/>
        </w:rPr>
        <w:t>Положительные случаи дополнены отрицательными: неверные пароли и токены, отсутствующие записи, повторные заявки, отрицательные баллы, неверные даты, чужой преподаватель и попытка публикации неподготовленного протокола. Для файлов проверяются расширение, сигнатура, лимит, UTF-8, замена и удаление. Word и Excel повторно открываются соответствующими библиотеками.</w:t>
      </w:r>
    </w:p>
    <w:p>
      <w:pPr>
        <w:spacing w:line="240" w:lineRule="auto" w:after="120"/>
        <w:ind w:firstLine="709"/>
        <w:jc w:val="both"/>
      </w:pPr>
      <w:r>
        <w:rPr>
          <w:rFonts w:ascii="Times New Roman" w:hAnsi="Times New Roman" w:eastAsia="Times New Roman"/>
          <w:color w:val="000000"/>
          <w:sz w:val="28"/>
        </w:rPr>
        <w:t>Каждый тест использует внешнюю транзакцию и savepoint. Вызов commit внутри маршрута не делает тестовые данные постоянными: после теста внешняя транзакция откатывается. Каталог загрузок заменяется временным. Тестовая БД имеет имя с суффиксом _test, что дополнительно препятствует случайному запуску на рабочей базе.</w:t>
      </w:r>
    </w:p>
    <w:p>
      <w:pPr>
        <w:spacing w:line="240" w:lineRule="auto" w:after="120"/>
        <w:ind w:firstLine="709"/>
        <w:jc w:val="both"/>
      </w:pPr>
      <w:r>
        <w:rPr>
          <w:rFonts w:ascii="Times New Roman" w:hAnsi="Times New Roman" w:eastAsia="Times New Roman"/>
          <w:color w:val="000000"/>
          <w:sz w:val="28"/>
        </w:rPr>
        <w:t>Критерий завершения — отсутствие падений выбранного набора и покрытие маршрутов не ниже 80%. Отдельно выполняется HTTP-сценарий через настоящий Uvicorn. Матрица требований, набор сценариев и ограничения испытаний приведены в приложениях 1–3. Нагрузочные и Django UI-проверки на этом этапе не проводились.</w:t>
      </w:r>
    </w:p>
    <w:p>
      <w:pPr>
        <w:pStyle w:val="Heading1"/>
        <w:keepNext/>
        <w:pageBreakBefore/>
        <w:spacing w:after="240"/>
        <w:ind w:firstLine="709"/>
      </w:pPr>
      <w:r>
        <w:rPr>
          <w:rFonts w:ascii="Times New Roman" w:hAnsi="Times New Roman" w:eastAsia="Times New Roman"/>
          <w:b/>
          <w:color w:val="000000"/>
          <w:sz w:val="28"/>
        </w:rPr>
        <w:t>3 ПРОЕКТНАЯ ЧАСТЬ</w:t>
      </w:r>
    </w:p>
    <w:p>
      <w:pPr>
        <w:pStyle w:val="Heading2"/>
        <w:keepNext/>
        <w:pageBreakBefore w:val="0"/>
        <w:spacing w:after="240"/>
        <w:ind w:firstLine="709"/>
      </w:pPr>
      <w:r>
        <w:rPr>
          <w:rFonts w:ascii="Times New Roman" w:hAnsi="Times New Roman" w:eastAsia="Times New Roman"/>
          <w:b/>
          <w:color w:val="000000"/>
          <w:sz w:val="28"/>
        </w:rPr>
        <w:t>3.1 Стек технологий</w:t>
      </w:r>
    </w:p>
    <w:p>
      <w:pPr>
        <w:spacing w:line="240" w:lineRule="auto" w:after="120"/>
        <w:ind w:firstLine="709"/>
        <w:jc w:val="both"/>
      </w:pPr>
      <w:r>
        <w:rPr>
          <w:rFonts w:ascii="Times New Roman" w:hAnsi="Times New Roman" w:eastAsia="Times New Roman"/>
          <w:color w:val="000000"/>
          <w:sz w:val="28"/>
        </w:rPr>
        <w:t>Python 3.12 выбран как проверенная версия среды. FastAPI 0.115.12 предоставляет маршруты, зависимые параметры, проверку через Pydantic и OpenAPI. SQLAlchemy 2.0.41 связывает классы с таблицами PostgreSQL. Драйвер psycopg 3.2.9 обеспечивает подключение к клиент-серверной СУБД [6–9].</w:t>
      </w:r>
    </w:p>
    <w:p>
      <w:pPr>
        <w:spacing w:line="240" w:lineRule="auto" w:after="120"/>
        <w:ind w:firstLine="709"/>
        <w:jc w:val="both"/>
      </w:pPr>
      <w:r>
        <w:rPr>
          <w:rFonts w:ascii="Times New Roman" w:hAnsi="Times New Roman" w:eastAsia="Times New Roman"/>
          <w:color w:val="000000"/>
          <w:sz w:val="28"/>
        </w:rPr>
        <w:t>PyJWT 2.10.1 применяется для подписанных токенов HS256. PBKDF2 реализован средствами стандартной библиотеки hashlib: дополнительный пакет для хранения паролей не нужен. python-multipart разбирает формы авторизации и загрузки. python-dotenv читает локальные настройки, не помещая их в исходный код.</w:t>
      </w:r>
    </w:p>
    <w:p>
      <w:pPr>
        <w:spacing w:line="240" w:lineRule="auto" w:after="120"/>
        <w:ind w:firstLine="709"/>
        <w:jc w:val="both"/>
      </w:pPr>
      <w:r>
        <w:rPr>
          <w:rFonts w:ascii="Times New Roman" w:hAnsi="Times New Roman" w:eastAsia="Times New Roman"/>
          <w:color w:val="000000"/>
          <w:sz w:val="28"/>
        </w:rPr>
        <w:t>Для Word используется python-docx 1.2.0, для Excel — openpyxl 3.1.5 [12, 13]. Библиотека requests 2.32.4 нужна учебному клиенту и HTTP-проверке [5, 10]. Тестовые зависимости — pytest, pytest-cov и httpx. Точные версии, включая транзитивные, сохранены в requirements-lock.txt.</w:t>
      </w:r>
    </w:p>
    <w:p>
      <w:pPr>
        <w:spacing w:line="240" w:lineRule="auto" w:after="120"/>
        <w:ind w:firstLine="709"/>
        <w:jc w:val="both"/>
      </w:pPr>
      <w:r>
        <w:rPr>
          <w:rFonts w:ascii="Times New Roman" w:hAnsi="Times New Roman" w:eastAsia="Times New Roman"/>
          <w:color w:val="000000"/>
          <w:sz w:val="28"/>
        </w:rPr>
        <w:t>Используется синхронная SQLAlchemy-сессия и обычные функции def. Для небольшого учебного сервиса это проще для чтения и отладки. PostgreSQL 17 устанавливается как обычная служба операционной системы. Python-приложение работает в venv и подключается к ней через psycopg. Для запуска требуются Python и PostgreSQL.</w:t>
      </w:r>
    </w:p>
    <w:p>
      <w:pPr>
        <w:pStyle w:val="Heading2"/>
        <w:keepNext/>
        <w:pageBreakBefore/>
        <w:spacing w:after="240"/>
        <w:ind w:firstLine="709"/>
      </w:pPr>
      <w:r>
        <w:rPr>
          <w:rFonts w:ascii="Times New Roman" w:hAnsi="Times New Roman" w:eastAsia="Times New Roman"/>
          <w:b/>
          <w:color w:val="000000"/>
          <w:sz w:val="28"/>
        </w:rPr>
        <w:t>3.2 Модель и ограничения базы данных</w:t>
      </w:r>
    </w:p>
    <w:p>
      <w:pPr>
        <w:spacing w:line="240" w:lineRule="auto" w:after="120"/>
        <w:ind w:firstLine="709"/>
        <w:jc w:val="both"/>
      </w:pPr>
      <w:r>
        <w:rPr>
          <w:rFonts w:ascii="Times New Roman" w:hAnsi="Times New Roman" w:eastAsia="Times New Roman"/>
          <w:color w:val="000000"/>
          <w:sz w:val="28"/>
        </w:rPr>
        <w:t>Физическая модель содержит users, olympiads, participations и attachments. На рисунке 3 показаны первичные и внешние ключи. Словарь полей приведён в следующих таблицах; типы сверены с фактической PostgreSQL-базой. Полный DDL находится в schema.sql.</w:t>
      </w:r>
    </w:p>
    <w:p>
      <w:pPr>
        <w:spacing w:line="240" w:lineRule="auto" w:after="120"/>
        <w:ind w:firstLine="709"/>
        <w:jc w:val="both"/>
      </w:pPr>
      <w:r>
        <w:rPr>
          <w:rFonts w:ascii="Times New Roman" w:hAnsi="Times New Roman" w:eastAsia="Times New Roman"/>
          <w:color w:val="000000"/>
          <w:sz w:val="28"/>
        </w:rPr>
        <w:t>Учётная запись хранит общие сведения и роль. Для студента обязательны учебные поля; для преподавателя они могут быть пустыми. Обязательность зависит от роли и проверяется схемой создания. Логин и email уникальны. Поле created_by описывает создателя записи, token_version используется для отзыва токенов.</w:t>
      </w:r>
    </w:p>
    <w:p>
      <w:pPr>
        <w:spacing w:line="240" w:lineRule="auto" w:after="120"/>
        <w:ind w:firstLine="709"/>
        <w:jc w:val="both"/>
      </w:pPr>
      <w:r>
        <w:rPr>
          <w:rFonts w:ascii="Times New Roman" w:hAnsi="Times New Roman" w:eastAsia="Times New Roman"/>
          <w:color w:val="000000"/>
          <w:sz w:val="28"/>
        </w:rPr>
        <w:t>Олимпиада ссылается на ответственного преподавателя. В заявке есть уникальная пара olympiad_id/student_id. Именно ограничение БД препятствует дублированию при одновременных запросах. Внешние ключи не допускают ссылок на отсутствующие записи. Удаление олимпиады с данными блокируется приложением и связями.</w:t>
      </w:r>
    </w:p>
    <w:p>
      <w:pPr>
        <w:spacing w:line="240" w:lineRule="auto" w:after="120"/>
        <w:ind w:firstLine="709"/>
        <w:jc w:val="both"/>
      </w:pPr>
      <w:r>
        <w:rPr>
          <w:rFonts w:ascii="Times New Roman" w:hAnsi="Times New Roman" w:eastAsia="Times New Roman"/>
          <w:color w:val="000000"/>
          <w:sz w:val="28"/>
        </w:rPr>
        <w:t>При формировании отчёта баллы хранятся как Numeric(8,2), а не как двоичное число с плавающей точкой. В JSON ответ преобразуется к числу для удобства клиента. Категории результата, роли и переходы статусов проверяются приложением; не все правила продублированы SQL CHECK. Это различие отражено в словаре данных.</w:t>
      </w:r>
    </w:p>
    <w:p>
      <w:pPr>
        <w:keepNext/>
        <w:jc w:val="center"/>
      </w:pPr>
      <w:r>
        <w:drawing>
          <wp:inline xmlns:a="http://schemas.openxmlformats.org/drawingml/2006/main" xmlns:pic="http://schemas.openxmlformats.org/drawingml/2006/picture">
            <wp:extent cx="5868000" cy="2490882"/>
            <wp:docPr id="3" name="Picture 3"/>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868000" cy="2490882"/>
                    </a:xfrm>
                    <a:prstGeom prst="rect"/>
                  </pic:spPr>
                </pic:pic>
              </a:graphicData>
            </a:graphic>
          </wp:inline>
        </w:drawing>
      </w:r>
    </w:p>
    <w:p>
      <w:pPr>
        <w:jc w:val="center"/>
      </w:pPr>
      <w:r>
        <w:rPr>
          <w:rFonts w:ascii="Times New Roman" w:hAnsi="Times New Roman" w:eastAsia="Times New Roman"/>
          <w:color w:val="000000"/>
          <w:sz w:val="24"/>
        </w:rPr>
        <w:t>Рисунок 3 — Физическая модель данных PostgreSQL</w:t>
      </w:r>
    </w:p>
    <w:p>
      <w:pPr>
        <w:spacing w:line="240" w:lineRule="auto" w:after="120"/>
        <w:ind w:firstLine="709"/>
        <w:jc w:val="both"/>
      </w:pPr>
      <w:r>
        <w:rPr>
          <w:rFonts w:ascii="Times New Roman" w:hAnsi="Times New Roman" w:eastAsia="Times New Roman"/>
          <w:color w:val="000000"/>
          <w:sz w:val="28"/>
        </w:rPr>
        <w:t>Состав и типы столбцов получены из фактической PostgreSQL БД через SQLAlchemy Inspector.</w:t>
      </w:r>
    </w:p>
    <w:p>
      <w:pPr>
        <w:spacing w:line="240" w:lineRule="auto" w:after="120"/>
        <w:ind w:firstLine="709"/>
        <w:jc w:val="both"/>
      </w:pPr>
      <w:r>
        <w:rPr>
          <w:rFonts w:ascii="Times New Roman" w:hAnsi="Times New Roman" w:eastAsia="Times New Roman"/>
          <w:color w:val="000000"/>
          <w:sz w:val="28"/>
        </w:rPr>
        <w:t>PK — первичный ключ; FK — внешний ключ; UQ — уникальность. Проверки ролей и большинства входных полей выполняются схемами Pydantic и обработчиками API; ограничения БД перечислены отдельно.</w:t>
      </w:r>
    </w:p>
    <w:p>
      <w:pPr>
        <w:pStyle w:val="Heading2"/>
        <w:keepNext/>
        <w:pageBreakBefore/>
        <w:spacing w:after="240"/>
        <w:ind w:firstLine="709"/>
      </w:pPr>
      <w:r>
        <w:rPr>
          <w:rFonts w:ascii="Times New Roman" w:hAnsi="Times New Roman" w:eastAsia="Times New Roman"/>
          <w:b/>
          <w:color w:val="000000"/>
          <w:sz w:val="28"/>
        </w:rPr>
        <w:t>users</w:t>
      </w:r>
    </w:p>
    <w:p>
      <w:pPr>
        <w:spacing w:line="240" w:lineRule="auto" w:after="120"/>
        <w:ind w:firstLine="709"/>
        <w:jc w:val="both"/>
      </w:pPr>
      <w:r>
        <w:rPr>
          <w:rFonts w:ascii="Times New Roman" w:hAnsi="Times New Roman" w:eastAsia="Times New Roman"/>
          <w:color w:val="000000"/>
          <w:sz w:val="24"/>
        </w:rPr>
        <w:t>Таблица 2 — Словарь данных: users</w:t>
      </w:r>
    </w:p>
    <w:tbl>
      <w:tblPr>
        <w:tblStyle w:val="TableGrid"/>
        <w:tblW w:type="auto" w:w="0"/>
        <w:tblLayout w:type="fixed"/>
        <w:tblLook w:firstColumn="1" w:firstRow="1" w:lastColumn="0" w:lastRow="0" w:noHBand="0" w:noVBand="1" w:val="04A0"/>
      </w:tblPr>
      <w:tblGrid>
        <w:gridCol w:w="1417"/>
        <w:gridCol w:w="1587"/>
        <w:gridCol w:w="1587"/>
        <w:gridCol w:w="850"/>
        <w:gridCol w:w="3912"/>
      </w:tblGrid>
      <w:tr>
        <w:trPr>
          <w:tblHeader/>
          <w:cantSplit/>
        </w:trPr>
        <w:tc>
          <w:tcPr>
            <w:tcW w:type="dxa" w:w="1417"/>
          </w:tcPr>
          <w:p>
            <w:pPr>
              <w:keepNext/>
              <w:spacing w:after="60" w:before="60" w:line="240" w:lineRule="auto"/>
            </w:pPr>
            <w:r>
              <w:rPr>
                <w:rFonts w:ascii="Times New Roman" w:hAnsi="Times New Roman" w:eastAsia="Times New Roman"/>
                <w:b/>
                <w:color w:val="000000"/>
                <w:sz w:val="22"/>
              </w:rPr>
              <w:t>Ключ</w:t>
            </w:r>
          </w:p>
        </w:tc>
        <w:tc>
          <w:tcPr>
            <w:tcW w:type="dxa" w:w="1587"/>
          </w:tcPr>
          <w:p>
            <w:pPr>
              <w:keepNext/>
              <w:spacing w:after="60" w:before="60" w:line="240" w:lineRule="auto"/>
            </w:pPr>
            <w:r>
              <w:rPr>
                <w:rFonts w:ascii="Times New Roman" w:hAnsi="Times New Roman" w:eastAsia="Times New Roman"/>
                <w:b/>
                <w:color w:val="000000"/>
                <w:sz w:val="22"/>
              </w:rPr>
              <w:t>Поле</w:t>
            </w:r>
          </w:p>
        </w:tc>
        <w:tc>
          <w:tcPr>
            <w:tcW w:type="dxa" w:w="1587"/>
          </w:tcPr>
          <w:p>
            <w:pPr>
              <w:keepNext/>
              <w:spacing w:after="60" w:before="60" w:line="240" w:lineRule="auto"/>
            </w:pPr>
            <w:r>
              <w:rPr>
                <w:rFonts w:ascii="Times New Roman" w:hAnsi="Times New Roman" w:eastAsia="Times New Roman"/>
                <w:b/>
                <w:color w:val="000000"/>
                <w:sz w:val="22"/>
              </w:rPr>
              <w:t>Тип PostgreSQL</w:t>
            </w:r>
          </w:p>
        </w:tc>
        <w:tc>
          <w:tcPr>
            <w:tcW w:type="dxa" w:w="850"/>
          </w:tcPr>
          <w:p>
            <w:pPr>
              <w:keepNext/>
              <w:spacing w:after="60" w:before="60" w:line="240" w:lineRule="auto"/>
            </w:pPr>
            <w:r>
              <w:rPr>
                <w:rFonts w:ascii="Times New Roman" w:hAnsi="Times New Roman" w:eastAsia="Times New Roman"/>
                <w:b/>
                <w:color w:val="000000"/>
                <w:sz w:val="22"/>
              </w:rPr>
              <w:t>NULL</w:t>
            </w:r>
          </w:p>
        </w:tc>
        <w:tc>
          <w:tcPr>
            <w:tcW w:type="dxa" w:w="3912"/>
          </w:tcPr>
          <w:p>
            <w:pPr>
              <w:keepNext/>
              <w:spacing w:after="60" w:before="60" w:line="240" w:lineRule="auto"/>
            </w:pPr>
            <w:r>
              <w:rPr>
                <w:rFonts w:ascii="Times New Roman" w:hAnsi="Times New Roman" w:eastAsia="Times New Roman"/>
                <w:b/>
                <w:color w:val="000000"/>
                <w:sz w:val="22"/>
              </w:rPr>
              <w:t>Назначение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PK</w:t>
            </w:r>
          </w:p>
        </w:tc>
        <w:tc>
          <w:tcPr>
            <w:tcW w:type="dxa" w:w="1587"/>
          </w:tcPr>
          <w:p>
            <w:pPr>
              <w:keepNext/>
              <w:spacing w:after="60" w:before="60" w:line="240" w:lineRule="auto"/>
            </w:pPr>
            <w:r>
              <w:rPr>
                <w:rFonts w:ascii="Times New Roman" w:hAnsi="Times New Roman" w:eastAsia="Times New Roman"/>
                <w:b w:val="0"/>
                <w:color w:val="000000"/>
                <w:sz w:val="22"/>
              </w:rPr>
              <w:t>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Идентификатор аккаунта</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UQ</w:t>
            </w:r>
          </w:p>
        </w:tc>
        <w:tc>
          <w:tcPr>
            <w:tcW w:type="dxa" w:w="1587"/>
          </w:tcPr>
          <w:p>
            <w:pPr>
              <w:keepNext/>
              <w:spacing w:after="60" w:before="60" w:line="240" w:lineRule="auto"/>
            </w:pPr>
            <w:r>
              <w:rPr>
                <w:rFonts w:ascii="Times New Roman" w:hAnsi="Times New Roman" w:eastAsia="Times New Roman"/>
                <w:b w:val="0"/>
                <w:color w:val="000000"/>
                <w:sz w:val="22"/>
              </w:rPr>
              <w:t>username</w:t>
            </w:r>
          </w:p>
        </w:tc>
        <w:tc>
          <w:tcPr>
            <w:tcW w:type="dxa" w:w="1587"/>
          </w:tcPr>
          <w:p>
            <w:pPr>
              <w:keepNext/>
              <w:spacing w:after="60" w:before="60" w:line="240" w:lineRule="auto"/>
            </w:pPr>
            <w:r>
              <w:rPr>
                <w:rFonts w:ascii="Times New Roman" w:hAnsi="Times New Roman" w:eastAsia="Times New Roman"/>
                <w:b w:val="0"/>
                <w:color w:val="000000"/>
                <w:sz w:val="22"/>
              </w:rPr>
              <w:t>VARCHAR(50)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Уникальный логин, 3–50 символов</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password_hash</w:t>
            </w:r>
          </w:p>
        </w:tc>
        <w:tc>
          <w:tcPr>
            <w:tcW w:type="dxa" w:w="1587"/>
          </w:tcPr>
          <w:p>
            <w:pPr>
              <w:keepNext/>
              <w:spacing w:after="60" w:before="60" w:line="240" w:lineRule="auto"/>
            </w:pPr>
            <w:r>
              <w:rPr>
                <w:rFonts w:ascii="Times New Roman" w:hAnsi="Times New Roman" w:eastAsia="Times New Roman"/>
                <w:b w:val="0"/>
                <w:color w:val="000000"/>
                <w:sz w:val="22"/>
              </w:rPr>
              <w:t>VARCHAR(256)</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PBKDF2-хеш; исходный пароль не хранится</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full_name</w:t>
            </w:r>
          </w:p>
        </w:tc>
        <w:tc>
          <w:tcPr>
            <w:tcW w:type="dxa" w:w="1587"/>
          </w:tcPr>
          <w:p>
            <w:pPr>
              <w:keepNext/>
              <w:spacing w:after="60" w:before="60" w:line="240" w:lineRule="auto"/>
            </w:pPr>
            <w:r>
              <w:rPr>
                <w:rFonts w:ascii="Times New Roman" w:hAnsi="Times New Roman" w:eastAsia="Times New Roman"/>
                <w:b w:val="0"/>
                <w:color w:val="000000"/>
                <w:sz w:val="22"/>
              </w:rPr>
              <w:t>VARCHAR(150)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Фамилия, имя, отчество</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birth_date</w:t>
            </w:r>
          </w:p>
        </w:tc>
        <w:tc>
          <w:tcPr>
            <w:tcW w:type="dxa" w:w="1587"/>
          </w:tcPr>
          <w:p>
            <w:pPr>
              <w:keepNext/>
              <w:spacing w:after="60" w:before="60" w:line="240" w:lineRule="auto"/>
            </w:pPr>
            <w:r>
              <w:rPr>
                <w:rFonts w:ascii="Times New Roman" w:hAnsi="Times New Roman" w:eastAsia="Times New Roman"/>
                <w:b w:val="0"/>
                <w:color w:val="000000"/>
                <w:sz w:val="22"/>
              </w:rPr>
              <w:t>DATE</w:t>
            </w:r>
          </w:p>
        </w:tc>
        <w:tc>
          <w:tcPr>
            <w:tcW w:type="dxa" w:w="850"/>
          </w:tcPr>
          <w:p>
            <w:pPr>
              <w:keepNext/>
              <w:spacing w:after="60" w:before="60" w:line="240" w:lineRule="auto"/>
            </w:pPr>
            <w:r>
              <w:rPr>
                <w:rFonts w:ascii="Times New Roman" w:hAnsi="Times New Roman" w:eastAsia="Times New Roman"/>
                <w:b w:val="0"/>
                <w:color w:val="000000"/>
                <w:sz w:val="22"/>
              </w:rPr>
              <w:t>да</w:t>
            </w:r>
          </w:p>
        </w:tc>
        <w:tc>
          <w:tcPr>
            <w:tcW w:type="dxa" w:w="3912"/>
          </w:tcPr>
          <w:p>
            <w:pPr>
              <w:keepNext/>
              <w:spacing w:after="60" w:before="60" w:line="240" w:lineRule="auto"/>
            </w:pPr>
            <w:r>
              <w:rPr>
                <w:rFonts w:ascii="Times New Roman" w:hAnsi="Times New Roman" w:eastAsia="Times New Roman"/>
                <w:b w:val="0"/>
                <w:color w:val="000000"/>
                <w:sz w:val="22"/>
              </w:rPr>
              <w:t>Дата рождения; для студента обязательна</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UQ</w:t>
            </w:r>
          </w:p>
        </w:tc>
        <w:tc>
          <w:tcPr>
            <w:tcW w:type="dxa" w:w="1587"/>
          </w:tcPr>
          <w:p>
            <w:pPr>
              <w:keepNext/>
              <w:spacing w:after="60" w:before="60" w:line="240" w:lineRule="auto"/>
            </w:pPr>
            <w:r>
              <w:rPr>
                <w:rFonts w:ascii="Times New Roman" w:hAnsi="Times New Roman" w:eastAsia="Times New Roman"/>
                <w:b w:val="0"/>
                <w:color w:val="000000"/>
                <w:sz w:val="22"/>
              </w:rPr>
              <w:t>email</w:t>
            </w:r>
          </w:p>
        </w:tc>
        <w:tc>
          <w:tcPr>
            <w:tcW w:type="dxa" w:w="1587"/>
          </w:tcPr>
          <w:p>
            <w:pPr>
              <w:keepNext/>
              <w:spacing w:after="60" w:before="60" w:line="240" w:lineRule="auto"/>
            </w:pPr>
            <w:r>
              <w:rPr>
                <w:rFonts w:ascii="Times New Roman" w:hAnsi="Times New Roman" w:eastAsia="Times New Roman"/>
                <w:b w:val="0"/>
                <w:color w:val="000000"/>
                <w:sz w:val="22"/>
              </w:rPr>
              <w:t>VARCHAR(254)</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Уникальная электронная почта</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institution</w:t>
            </w:r>
          </w:p>
        </w:tc>
        <w:tc>
          <w:tcPr>
            <w:tcW w:type="dxa" w:w="1587"/>
          </w:tcPr>
          <w:p>
            <w:pPr>
              <w:keepNext/>
              <w:spacing w:after="60" w:before="60" w:line="240" w:lineRule="auto"/>
            </w:pPr>
            <w:r>
              <w:rPr>
                <w:rFonts w:ascii="Times New Roman" w:hAnsi="Times New Roman" w:eastAsia="Times New Roman"/>
                <w:b w:val="0"/>
                <w:color w:val="000000"/>
                <w:sz w:val="22"/>
              </w:rPr>
              <w:t>VARCHAR(200)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Учебное заведение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education_level</w:t>
            </w:r>
          </w:p>
        </w:tc>
        <w:tc>
          <w:tcPr>
            <w:tcW w:type="dxa" w:w="1587"/>
          </w:tcPr>
          <w:p>
            <w:pPr>
              <w:keepNext/>
              <w:spacing w:after="60" w:before="60" w:line="240" w:lineRule="auto"/>
            </w:pPr>
            <w:r>
              <w:rPr>
                <w:rFonts w:ascii="Times New Roman" w:hAnsi="Times New Roman" w:eastAsia="Times New Roman"/>
                <w:b w:val="0"/>
                <w:color w:val="000000"/>
                <w:sz w:val="22"/>
              </w:rPr>
              <w:t>VARCHAR(100)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Уровень образования</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course</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да</w:t>
            </w:r>
          </w:p>
        </w:tc>
        <w:tc>
          <w:tcPr>
            <w:tcW w:type="dxa" w:w="3912"/>
          </w:tcPr>
          <w:p>
            <w:pPr>
              <w:keepNext/>
              <w:spacing w:after="60" w:before="60" w:line="240" w:lineRule="auto"/>
            </w:pPr>
            <w:r>
              <w:rPr>
                <w:rFonts w:ascii="Times New Roman" w:hAnsi="Times New Roman" w:eastAsia="Times New Roman"/>
                <w:b w:val="0"/>
                <w:color w:val="000000"/>
                <w:sz w:val="22"/>
              </w:rPr>
              <w:t>Курс обучения, 1–6</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specialty</w:t>
            </w:r>
          </w:p>
        </w:tc>
        <w:tc>
          <w:tcPr>
            <w:tcW w:type="dxa" w:w="1587"/>
          </w:tcPr>
          <w:p>
            <w:pPr>
              <w:keepNext/>
              <w:spacing w:after="60" w:before="60" w:line="240" w:lineRule="auto"/>
            </w:pPr>
            <w:r>
              <w:rPr>
                <w:rFonts w:ascii="Times New Roman" w:hAnsi="Times New Roman" w:eastAsia="Times New Roman"/>
                <w:b w:val="0"/>
                <w:color w:val="000000"/>
                <w:sz w:val="22"/>
              </w:rPr>
              <w:t>VARCHAR(150)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Код и название специальности</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role</w:t>
            </w:r>
          </w:p>
        </w:tc>
        <w:tc>
          <w:tcPr>
            <w:tcW w:type="dxa" w:w="1587"/>
          </w:tcPr>
          <w:p>
            <w:pPr>
              <w:keepNext/>
              <w:spacing w:after="60" w:before="60" w:line="240" w:lineRule="auto"/>
            </w:pPr>
            <w:r>
              <w:rPr>
                <w:rFonts w:ascii="Times New Roman" w:hAnsi="Times New Roman" w:eastAsia="Times New Roman"/>
                <w:b w:val="0"/>
                <w:color w:val="000000"/>
                <w:sz w:val="22"/>
              </w:rPr>
              <w:t>VARCHAR(20)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admin / teacher / student</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is_active</w:t>
            </w:r>
          </w:p>
        </w:tc>
        <w:tc>
          <w:tcPr>
            <w:tcW w:type="dxa" w:w="1587"/>
          </w:tcPr>
          <w:p>
            <w:pPr>
              <w:keepNext/>
              <w:spacing w:after="60" w:before="60" w:line="240" w:lineRule="auto"/>
            </w:pPr>
            <w:r>
              <w:rPr>
                <w:rFonts w:ascii="Times New Roman" w:hAnsi="Times New Roman" w:eastAsia="Times New Roman"/>
                <w:b w:val="0"/>
                <w:color w:val="000000"/>
                <w:sz w:val="22"/>
              </w:rPr>
              <w:t>BOOLEAN</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Признак действующего аккаунта</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token_version</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Версия токенов для отзыва сеансов</w:t>
            </w:r>
          </w:p>
        </w:tc>
      </w:tr>
      <w:tr>
        <w:trPr>
          <w:cantSplit/>
        </w:trPr>
        <w:tc>
          <w:tcPr>
            <w:tcW w:type="dxa" w:w="1417"/>
          </w:tcPr>
          <w:p>
            <w:pPr>
              <w:keepNext w:val="0"/>
              <w:spacing w:after="60" w:before="60" w:line="240" w:lineRule="auto"/>
            </w:pPr>
            <w:r>
              <w:rPr>
                <w:rFonts w:ascii="Times New Roman" w:hAnsi="Times New Roman" w:eastAsia="Times New Roman"/>
                <w:b w:val="0"/>
                <w:color w:val="000000"/>
                <w:sz w:val="22"/>
              </w:rPr>
              <w:t>FK → users.id</w:t>
            </w:r>
          </w:p>
        </w:tc>
        <w:tc>
          <w:tcPr>
            <w:tcW w:type="dxa" w:w="1587"/>
          </w:tcPr>
          <w:p>
            <w:pPr>
              <w:keepNext w:val="0"/>
              <w:spacing w:after="60" w:before="60" w:line="240" w:lineRule="auto"/>
            </w:pPr>
            <w:r>
              <w:rPr>
                <w:rFonts w:ascii="Times New Roman" w:hAnsi="Times New Roman" w:eastAsia="Times New Roman"/>
                <w:b w:val="0"/>
                <w:color w:val="000000"/>
                <w:sz w:val="22"/>
              </w:rPr>
              <w:t>created_by</w:t>
            </w:r>
          </w:p>
        </w:tc>
        <w:tc>
          <w:tcPr>
            <w:tcW w:type="dxa" w:w="1587"/>
          </w:tcPr>
          <w:p>
            <w:pPr>
              <w:keepNext w:val="0"/>
              <w:spacing w:after="60" w:before="60" w:line="240" w:lineRule="auto"/>
            </w:pPr>
            <w:r>
              <w:rPr>
                <w:rFonts w:ascii="Times New Roman" w:hAnsi="Times New Roman" w:eastAsia="Times New Roman"/>
                <w:b w:val="0"/>
                <w:color w:val="000000"/>
                <w:sz w:val="22"/>
              </w:rPr>
              <w:t>INTEGER</w:t>
            </w:r>
          </w:p>
        </w:tc>
        <w:tc>
          <w:tcPr>
            <w:tcW w:type="dxa" w:w="850"/>
          </w:tcPr>
          <w:p>
            <w:pPr>
              <w:keepNext w:val="0"/>
              <w:spacing w:after="60" w:before="60" w:line="240" w:lineRule="auto"/>
            </w:pPr>
            <w:r>
              <w:rPr>
                <w:rFonts w:ascii="Times New Roman" w:hAnsi="Times New Roman" w:eastAsia="Times New Roman"/>
                <w:b w:val="0"/>
                <w:color w:val="000000"/>
                <w:sz w:val="22"/>
              </w:rPr>
              <w:t>да</w:t>
            </w:r>
          </w:p>
        </w:tc>
        <w:tc>
          <w:tcPr>
            <w:tcW w:type="dxa" w:w="3912"/>
          </w:tcPr>
          <w:p>
            <w:pPr>
              <w:keepNext w:val="0"/>
              <w:spacing w:after="60" w:before="60" w:line="240" w:lineRule="auto"/>
            </w:pPr>
            <w:r>
              <w:rPr>
                <w:rFonts w:ascii="Times New Roman" w:hAnsi="Times New Roman" w:eastAsia="Times New Roman"/>
                <w:b w:val="0"/>
                <w:color w:val="000000"/>
                <w:sz w:val="22"/>
              </w:rPr>
              <w:t>Кто создал аккаунт; допускается NULL для начального администратора</w:t>
            </w:r>
          </w:p>
        </w:tc>
      </w:tr>
    </w:tbl>
    <w:p>
      <w:pPr>
        <w:pStyle w:val="Heading2"/>
        <w:keepNext/>
        <w:pageBreakBefore w:val="0"/>
        <w:spacing w:after="240"/>
        <w:ind w:firstLine="709"/>
      </w:pPr>
      <w:r>
        <w:rPr>
          <w:rFonts w:ascii="Times New Roman" w:hAnsi="Times New Roman" w:eastAsia="Times New Roman"/>
          <w:b/>
          <w:color w:val="000000"/>
          <w:sz w:val="28"/>
        </w:rPr>
        <w:t>olympiads</w:t>
      </w:r>
    </w:p>
    <w:p>
      <w:pPr>
        <w:spacing w:line="240" w:lineRule="auto" w:after="120"/>
        <w:ind w:firstLine="709"/>
        <w:jc w:val="both"/>
      </w:pPr>
      <w:r>
        <w:rPr>
          <w:rFonts w:ascii="Times New Roman" w:hAnsi="Times New Roman" w:eastAsia="Times New Roman"/>
          <w:color w:val="000000"/>
          <w:sz w:val="24"/>
        </w:rPr>
        <w:t>Таблица 3 — Словарь данных: olympiads</w:t>
      </w:r>
    </w:p>
    <w:tbl>
      <w:tblPr>
        <w:tblStyle w:val="TableGrid"/>
        <w:tblW w:type="auto" w:w="0"/>
        <w:tblLayout w:type="fixed"/>
        <w:tblLook w:firstColumn="1" w:firstRow="1" w:lastColumn="0" w:lastRow="0" w:noHBand="0" w:noVBand="1" w:val="04A0"/>
      </w:tblPr>
      <w:tblGrid>
        <w:gridCol w:w="1417"/>
        <w:gridCol w:w="1587"/>
        <w:gridCol w:w="1587"/>
        <w:gridCol w:w="850"/>
        <w:gridCol w:w="3912"/>
      </w:tblGrid>
      <w:tr>
        <w:trPr>
          <w:tblHeader/>
          <w:cantSplit/>
        </w:trPr>
        <w:tc>
          <w:tcPr>
            <w:tcW w:type="dxa" w:w="1417"/>
          </w:tcPr>
          <w:p>
            <w:pPr>
              <w:keepNext/>
              <w:spacing w:after="60" w:before="60" w:line="240" w:lineRule="auto"/>
            </w:pPr>
            <w:r>
              <w:rPr>
                <w:rFonts w:ascii="Times New Roman" w:hAnsi="Times New Roman" w:eastAsia="Times New Roman"/>
                <w:b/>
                <w:color w:val="000000"/>
                <w:sz w:val="22"/>
              </w:rPr>
              <w:t>Ключ</w:t>
            </w:r>
          </w:p>
        </w:tc>
        <w:tc>
          <w:tcPr>
            <w:tcW w:type="dxa" w:w="1587"/>
          </w:tcPr>
          <w:p>
            <w:pPr>
              <w:keepNext/>
              <w:spacing w:after="60" w:before="60" w:line="240" w:lineRule="auto"/>
            </w:pPr>
            <w:r>
              <w:rPr>
                <w:rFonts w:ascii="Times New Roman" w:hAnsi="Times New Roman" w:eastAsia="Times New Roman"/>
                <w:b/>
                <w:color w:val="000000"/>
                <w:sz w:val="22"/>
              </w:rPr>
              <w:t>Поле</w:t>
            </w:r>
          </w:p>
        </w:tc>
        <w:tc>
          <w:tcPr>
            <w:tcW w:type="dxa" w:w="1587"/>
          </w:tcPr>
          <w:p>
            <w:pPr>
              <w:keepNext/>
              <w:spacing w:after="60" w:before="60" w:line="240" w:lineRule="auto"/>
            </w:pPr>
            <w:r>
              <w:rPr>
                <w:rFonts w:ascii="Times New Roman" w:hAnsi="Times New Roman" w:eastAsia="Times New Roman"/>
                <w:b/>
                <w:color w:val="000000"/>
                <w:sz w:val="22"/>
              </w:rPr>
              <w:t>Тип PostgreSQL</w:t>
            </w:r>
          </w:p>
        </w:tc>
        <w:tc>
          <w:tcPr>
            <w:tcW w:type="dxa" w:w="850"/>
          </w:tcPr>
          <w:p>
            <w:pPr>
              <w:keepNext/>
              <w:spacing w:after="60" w:before="60" w:line="240" w:lineRule="auto"/>
            </w:pPr>
            <w:r>
              <w:rPr>
                <w:rFonts w:ascii="Times New Roman" w:hAnsi="Times New Roman" w:eastAsia="Times New Roman"/>
                <w:b/>
                <w:color w:val="000000"/>
                <w:sz w:val="22"/>
              </w:rPr>
              <w:t>NULL</w:t>
            </w:r>
          </w:p>
        </w:tc>
        <w:tc>
          <w:tcPr>
            <w:tcW w:type="dxa" w:w="3912"/>
          </w:tcPr>
          <w:p>
            <w:pPr>
              <w:keepNext/>
              <w:spacing w:after="60" w:before="60" w:line="240" w:lineRule="auto"/>
            </w:pPr>
            <w:r>
              <w:rPr>
                <w:rFonts w:ascii="Times New Roman" w:hAnsi="Times New Roman" w:eastAsia="Times New Roman"/>
                <w:b/>
                <w:color w:val="000000"/>
                <w:sz w:val="22"/>
              </w:rPr>
              <w:t>Назначение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PK</w:t>
            </w:r>
          </w:p>
        </w:tc>
        <w:tc>
          <w:tcPr>
            <w:tcW w:type="dxa" w:w="1587"/>
          </w:tcPr>
          <w:p>
            <w:pPr>
              <w:keepNext/>
              <w:spacing w:after="60" w:before="60" w:line="240" w:lineRule="auto"/>
            </w:pPr>
            <w:r>
              <w:rPr>
                <w:rFonts w:ascii="Times New Roman" w:hAnsi="Times New Roman" w:eastAsia="Times New Roman"/>
                <w:b w:val="0"/>
                <w:color w:val="000000"/>
                <w:sz w:val="22"/>
              </w:rPr>
              <w:t>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Идентификатор мероприятия</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title</w:t>
            </w:r>
          </w:p>
        </w:tc>
        <w:tc>
          <w:tcPr>
            <w:tcW w:type="dxa" w:w="1587"/>
          </w:tcPr>
          <w:p>
            <w:pPr>
              <w:keepNext/>
              <w:spacing w:after="60" w:before="60" w:line="240" w:lineRule="auto"/>
            </w:pPr>
            <w:r>
              <w:rPr>
                <w:rFonts w:ascii="Times New Roman" w:hAnsi="Times New Roman" w:eastAsia="Times New Roman"/>
                <w:b w:val="0"/>
                <w:color w:val="000000"/>
                <w:sz w:val="22"/>
              </w:rPr>
              <w:t>VARCHAR(200)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Название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description</w:t>
            </w:r>
          </w:p>
        </w:tc>
        <w:tc>
          <w:tcPr>
            <w:tcW w:type="dxa" w:w="1587"/>
          </w:tcPr>
          <w:p>
            <w:pPr>
              <w:keepNext/>
              <w:spacing w:after="60" w:before="60" w:line="240" w:lineRule="auto"/>
            </w:pPr>
            <w:r>
              <w:rPr>
                <w:rFonts w:ascii="Times New Roman" w:hAnsi="Times New Roman" w:eastAsia="Times New Roman"/>
                <w:b w:val="0"/>
                <w:color w:val="000000"/>
                <w:sz w:val="22"/>
              </w:rPr>
              <w:t>TEXT</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Описание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FK → users.id</w:t>
            </w:r>
          </w:p>
        </w:tc>
        <w:tc>
          <w:tcPr>
            <w:tcW w:type="dxa" w:w="1587"/>
          </w:tcPr>
          <w:p>
            <w:pPr>
              <w:keepNext/>
              <w:spacing w:after="60" w:before="60" w:line="240" w:lineRule="auto"/>
            </w:pPr>
            <w:r>
              <w:rPr>
                <w:rFonts w:ascii="Times New Roman" w:hAnsi="Times New Roman" w:eastAsia="Times New Roman"/>
                <w:b w:val="0"/>
                <w:color w:val="000000"/>
                <w:sz w:val="22"/>
              </w:rPr>
              <w:t>teacher_id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Ответственный действующий преподаватель</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start_date</w:t>
            </w:r>
          </w:p>
        </w:tc>
        <w:tc>
          <w:tcPr>
            <w:tcW w:type="dxa" w:w="1587"/>
          </w:tcPr>
          <w:p>
            <w:pPr>
              <w:keepNext/>
              <w:spacing w:after="60" w:before="60" w:line="240" w:lineRule="auto"/>
            </w:pPr>
            <w:r>
              <w:rPr>
                <w:rFonts w:ascii="Times New Roman" w:hAnsi="Times New Roman" w:eastAsia="Times New Roman"/>
                <w:b w:val="0"/>
                <w:color w:val="000000"/>
                <w:sz w:val="22"/>
              </w:rPr>
              <w:t>DATE</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Дата начала и источник года для фильтра</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end_date</w:t>
            </w:r>
          </w:p>
        </w:tc>
        <w:tc>
          <w:tcPr>
            <w:tcW w:type="dxa" w:w="1587"/>
          </w:tcPr>
          <w:p>
            <w:pPr>
              <w:keepNext/>
              <w:spacing w:after="60" w:before="60" w:line="240" w:lineRule="auto"/>
            </w:pPr>
            <w:r>
              <w:rPr>
                <w:rFonts w:ascii="Times New Roman" w:hAnsi="Times New Roman" w:eastAsia="Times New Roman"/>
                <w:b w:val="0"/>
                <w:color w:val="000000"/>
                <w:sz w:val="22"/>
              </w:rPr>
              <w:t>DATE</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Дата окончания, не раньше начала</w:t>
            </w:r>
          </w:p>
        </w:tc>
      </w:tr>
      <w:tr>
        <w:trPr>
          <w:cantSplit/>
        </w:trPr>
        <w:tc>
          <w:tcPr>
            <w:tcW w:type="dxa" w:w="1417"/>
          </w:tcPr>
          <w:p>
            <w:pPr>
              <w:keepNext w:val="0"/>
              <w:spacing w:after="60" w:before="60" w:line="240" w:lineRule="auto"/>
            </w:pPr>
            <w:r>
              <w:rPr>
                <w:rFonts w:ascii="Times New Roman" w:hAnsi="Times New Roman" w:eastAsia="Times New Roman"/>
                <w:b w:val="0"/>
                <w:color w:val="000000"/>
                <w:sz w:val="22"/>
              </w:rPr>
              <w:t>—</w:t>
            </w:r>
          </w:p>
        </w:tc>
        <w:tc>
          <w:tcPr>
            <w:tcW w:type="dxa" w:w="1587"/>
          </w:tcPr>
          <w:p>
            <w:pPr>
              <w:keepNext w:val="0"/>
              <w:spacing w:after="60" w:before="60" w:line="240" w:lineRule="auto"/>
            </w:pPr>
            <w:r>
              <w:rPr>
                <w:rFonts w:ascii="Times New Roman" w:hAnsi="Times New Roman" w:eastAsia="Times New Roman"/>
                <w:b w:val="0"/>
                <w:color w:val="000000"/>
                <w:sz w:val="22"/>
              </w:rPr>
              <w:t>protocol_status</w:t>
            </w:r>
          </w:p>
        </w:tc>
        <w:tc>
          <w:tcPr>
            <w:tcW w:type="dxa" w:w="1587"/>
          </w:tcPr>
          <w:p>
            <w:pPr>
              <w:keepNext w:val="0"/>
              <w:spacing w:after="60" w:before="60" w:line="240" w:lineRule="auto"/>
            </w:pPr>
            <w:r>
              <w:rPr>
                <w:rFonts w:ascii="Times New Roman" w:hAnsi="Times New Roman" w:eastAsia="Times New Roman"/>
                <w:b w:val="0"/>
                <w:color w:val="000000"/>
                <w:sz w:val="22"/>
              </w:rPr>
              <w:t>VARCHAR(20)</w:t>
            </w:r>
          </w:p>
        </w:tc>
        <w:tc>
          <w:tcPr>
            <w:tcW w:type="dxa" w:w="850"/>
          </w:tcPr>
          <w:p>
            <w:pPr>
              <w:keepNext w:val="0"/>
              <w:spacing w:after="60" w:before="60" w:line="240" w:lineRule="auto"/>
            </w:pPr>
            <w:r>
              <w:rPr>
                <w:rFonts w:ascii="Times New Roman" w:hAnsi="Times New Roman" w:eastAsia="Times New Roman"/>
                <w:b w:val="0"/>
                <w:color w:val="000000"/>
                <w:sz w:val="22"/>
              </w:rPr>
              <w:t>нет</w:t>
            </w:r>
          </w:p>
        </w:tc>
        <w:tc>
          <w:tcPr>
            <w:tcW w:type="dxa" w:w="3912"/>
          </w:tcPr>
          <w:p>
            <w:pPr>
              <w:keepNext w:val="0"/>
              <w:spacing w:after="60" w:before="60" w:line="240" w:lineRule="auto"/>
            </w:pPr>
            <w:r>
              <w:rPr>
                <w:rFonts w:ascii="Times New Roman" w:hAnsi="Times New Roman" w:eastAsia="Times New Roman"/>
                <w:b w:val="0"/>
                <w:color w:val="000000"/>
                <w:sz w:val="22"/>
              </w:rPr>
              <w:t>draft / prepared / published</w:t>
            </w:r>
          </w:p>
        </w:tc>
      </w:tr>
    </w:tbl>
    <w:p>
      <w:pPr>
        <w:pStyle w:val="Heading2"/>
        <w:keepNext/>
        <w:pageBreakBefore w:val="0"/>
        <w:spacing w:after="240"/>
        <w:ind w:firstLine="709"/>
      </w:pPr>
      <w:r>
        <w:rPr>
          <w:rFonts w:ascii="Times New Roman" w:hAnsi="Times New Roman" w:eastAsia="Times New Roman"/>
          <w:b/>
          <w:color w:val="000000"/>
          <w:sz w:val="28"/>
        </w:rPr>
        <w:t>participations</w:t>
      </w:r>
    </w:p>
    <w:p>
      <w:pPr>
        <w:spacing w:line="240" w:lineRule="auto" w:after="120"/>
        <w:ind w:firstLine="709"/>
        <w:jc w:val="both"/>
      </w:pPr>
      <w:r>
        <w:rPr>
          <w:rFonts w:ascii="Times New Roman" w:hAnsi="Times New Roman" w:eastAsia="Times New Roman"/>
          <w:color w:val="000000"/>
          <w:sz w:val="24"/>
        </w:rPr>
        <w:t>Таблица 4 — Словарь данных: participations</w:t>
      </w:r>
    </w:p>
    <w:tbl>
      <w:tblPr>
        <w:tblStyle w:val="TableGrid"/>
        <w:tblW w:type="auto" w:w="0"/>
        <w:tblLayout w:type="fixed"/>
        <w:tblLook w:firstColumn="1" w:firstRow="1" w:lastColumn="0" w:lastRow="0" w:noHBand="0" w:noVBand="1" w:val="04A0"/>
      </w:tblPr>
      <w:tblGrid>
        <w:gridCol w:w="1417"/>
        <w:gridCol w:w="1587"/>
        <w:gridCol w:w="1587"/>
        <w:gridCol w:w="850"/>
        <w:gridCol w:w="3912"/>
      </w:tblGrid>
      <w:tr>
        <w:trPr>
          <w:tblHeader/>
          <w:cantSplit/>
        </w:trPr>
        <w:tc>
          <w:tcPr>
            <w:tcW w:type="dxa" w:w="1417"/>
          </w:tcPr>
          <w:p>
            <w:pPr>
              <w:keepNext/>
              <w:spacing w:after="60" w:before="60" w:line="240" w:lineRule="auto"/>
            </w:pPr>
            <w:r>
              <w:rPr>
                <w:rFonts w:ascii="Times New Roman" w:hAnsi="Times New Roman" w:eastAsia="Times New Roman"/>
                <w:b/>
                <w:color w:val="000000"/>
                <w:sz w:val="22"/>
              </w:rPr>
              <w:t>Ключ</w:t>
            </w:r>
          </w:p>
        </w:tc>
        <w:tc>
          <w:tcPr>
            <w:tcW w:type="dxa" w:w="1587"/>
          </w:tcPr>
          <w:p>
            <w:pPr>
              <w:keepNext/>
              <w:spacing w:after="60" w:before="60" w:line="240" w:lineRule="auto"/>
            </w:pPr>
            <w:r>
              <w:rPr>
                <w:rFonts w:ascii="Times New Roman" w:hAnsi="Times New Roman" w:eastAsia="Times New Roman"/>
                <w:b/>
                <w:color w:val="000000"/>
                <w:sz w:val="22"/>
              </w:rPr>
              <w:t>Поле</w:t>
            </w:r>
          </w:p>
        </w:tc>
        <w:tc>
          <w:tcPr>
            <w:tcW w:type="dxa" w:w="1587"/>
          </w:tcPr>
          <w:p>
            <w:pPr>
              <w:keepNext/>
              <w:spacing w:after="60" w:before="60" w:line="240" w:lineRule="auto"/>
            </w:pPr>
            <w:r>
              <w:rPr>
                <w:rFonts w:ascii="Times New Roman" w:hAnsi="Times New Roman" w:eastAsia="Times New Roman"/>
                <w:b/>
                <w:color w:val="000000"/>
                <w:sz w:val="22"/>
              </w:rPr>
              <w:t>Тип PostgreSQL</w:t>
            </w:r>
          </w:p>
        </w:tc>
        <w:tc>
          <w:tcPr>
            <w:tcW w:type="dxa" w:w="850"/>
          </w:tcPr>
          <w:p>
            <w:pPr>
              <w:keepNext/>
              <w:spacing w:after="60" w:before="60" w:line="240" w:lineRule="auto"/>
            </w:pPr>
            <w:r>
              <w:rPr>
                <w:rFonts w:ascii="Times New Roman" w:hAnsi="Times New Roman" w:eastAsia="Times New Roman"/>
                <w:b/>
                <w:color w:val="000000"/>
                <w:sz w:val="22"/>
              </w:rPr>
              <w:t>NULL</w:t>
            </w:r>
          </w:p>
        </w:tc>
        <w:tc>
          <w:tcPr>
            <w:tcW w:type="dxa" w:w="3912"/>
          </w:tcPr>
          <w:p>
            <w:pPr>
              <w:keepNext/>
              <w:spacing w:after="60" w:before="60" w:line="240" w:lineRule="auto"/>
            </w:pPr>
            <w:r>
              <w:rPr>
                <w:rFonts w:ascii="Times New Roman" w:hAnsi="Times New Roman" w:eastAsia="Times New Roman"/>
                <w:b/>
                <w:color w:val="000000"/>
                <w:sz w:val="22"/>
              </w:rPr>
              <w:t>Назначение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PK</w:t>
            </w:r>
          </w:p>
        </w:tc>
        <w:tc>
          <w:tcPr>
            <w:tcW w:type="dxa" w:w="1587"/>
          </w:tcPr>
          <w:p>
            <w:pPr>
              <w:keepNext/>
              <w:spacing w:after="60" w:before="60" w:line="240" w:lineRule="auto"/>
            </w:pPr>
            <w:r>
              <w:rPr>
                <w:rFonts w:ascii="Times New Roman" w:hAnsi="Times New Roman" w:eastAsia="Times New Roman"/>
                <w:b w:val="0"/>
                <w:color w:val="000000"/>
                <w:sz w:val="22"/>
              </w:rPr>
              <w:t>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Идентификатор заявки</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FK → olympiads.id</w:t>
            </w:r>
          </w:p>
        </w:tc>
        <w:tc>
          <w:tcPr>
            <w:tcW w:type="dxa" w:w="1587"/>
          </w:tcPr>
          <w:p>
            <w:pPr>
              <w:keepNext/>
              <w:spacing w:after="60" w:before="60" w:line="240" w:lineRule="auto"/>
            </w:pPr>
            <w:r>
              <w:rPr>
                <w:rFonts w:ascii="Times New Roman" w:hAnsi="Times New Roman" w:eastAsia="Times New Roman"/>
                <w:b w:val="0"/>
                <w:color w:val="000000"/>
                <w:sz w:val="22"/>
              </w:rPr>
              <w:t>olympiad_id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Ссылка на мероприятие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FK → users.id</w:t>
            </w:r>
          </w:p>
        </w:tc>
        <w:tc>
          <w:tcPr>
            <w:tcW w:type="dxa" w:w="1587"/>
          </w:tcPr>
          <w:p>
            <w:pPr>
              <w:keepNext/>
              <w:spacing w:after="60" w:before="60" w:line="240" w:lineRule="auto"/>
            </w:pPr>
            <w:r>
              <w:rPr>
                <w:rFonts w:ascii="Times New Roman" w:hAnsi="Times New Roman" w:eastAsia="Times New Roman"/>
                <w:b w:val="0"/>
                <w:color w:val="000000"/>
                <w:sz w:val="22"/>
              </w:rPr>
              <w:t>student_id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Ссылка на студента</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score</w:t>
            </w:r>
          </w:p>
        </w:tc>
        <w:tc>
          <w:tcPr>
            <w:tcW w:type="dxa" w:w="1587"/>
          </w:tcPr>
          <w:p>
            <w:pPr>
              <w:keepNext/>
              <w:spacing w:after="60" w:before="60" w:line="240" w:lineRule="auto"/>
            </w:pPr>
            <w:r>
              <w:rPr>
                <w:rFonts w:ascii="Times New Roman" w:hAnsi="Times New Roman" w:eastAsia="Times New Roman"/>
                <w:b w:val="0"/>
                <w:color w:val="000000"/>
                <w:sz w:val="22"/>
              </w:rPr>
              <w:t>NUMERIC(8, 2)</w:t>
            </w:r>
          </w:p>
        </w:tc>
        <w:tc>
          <w:tcPr>
            <w:tcW w:type="dxa" w:w="850"/>
          </w:tcPr>
          <w:p>
            <w:pPr>
              <w:keepNext/>
              <w:spacing w:after="60" w:before="60" w:line="240" w:lineRule="auto"/>
            </w:pPr>
            <w:r>
              <w:rPr>
                <w:rFonts w:ascii="Times New Roman" w:hAnsi="Times New Roman" w:eastAsia="Times New Roman"/>
                <w:b w:val="0"/>
                <w:color w:val="000000"/>
                <w:sz w:val="22"/>
              </w:rPr>
              <w:t>да</w:t>
            </w:r>
          </w:p>
        </w:tc>
        <w:tc>
          <w:tcPr>
            <w:tcW w:type="dxa" w:w="3912"/>
          </w:tcPr>
          <w:p>
            <w:pPr>
              <w:keepNext/>
              <w:spacing w:after="60" w:before="60" w:line="240" w:lineRule="auto"/>
            </w:pPr>
            <w:r>
              <w:rPr>
                <w:rFonts w:ascii="Times New Roman" w:hAnsi="Times New Roman" w:eastAsia="Times New Roman"/>
                <w:b w:val="0"/>
                <w:color w:val="000000"/>
                <w:sz w:val="22"/>
              </w:rPr>
              <w:t>Баллы 0…999999.99, два десятичных знака; NULL до ввода</w:t>
            </w:r>
          </w:p>
        </w:tc>
      </w:tr>
      <w:tr>
        <w:trPr>
          <w:cantSplit/>
        </w:trPr>
        <w:tc>
          <w:tcPr>
            <w:tcW w:type="dxa" w:w="1417"/>
          </w:tcPr>
          <w:p>
            <w:pPr>
              <w:keepNext w:val="0"/>
              <w:spacing w:after="60" w:before="60" w:line="240" w:lineRule="auto"/>
            </w:pPr>
            <w:r>
              <w:rPr>
                <w:rFonts w:ascii="Times New Roman" w:hAnsi="Times New Roman" w:eastAsia="Times New Roman"/>
                <w:b w:val="0"/>
                <w:color w:val="000000"/>
                <w:sz w:val="22"/>
              </w:rPr>
              <w:t>—</w:t>
            </w:r>
          </w:p>
        </w:tc>
        <w:tc>
          <w:tcPr>
            <w:tcW w:type="dxa" w:w="1587"/>
          </w:tcPr>
          <w:p>
            <w:pPr>
              <w:keepNext w:val="0"/>
              <w:spacing w:after="60" w:before="60" w:line="240" w:lineRule="auto"/>
            </w:pPr>
            <w:r>
              <w:rPr>
                <w:rFonts w:ascii="Times New Roman" w:hAnsi="Times New Roman" w:eastAsia="Times New Roman"/>
                <w:b w:val="0"/>
                <w:color w:val="000000"/>
                <w:sz w:val="22"/>
              </w:rPr>
              <w:t>result</w:t>
            </w:r>
          </w:p>
        </w:tc>
        <w:tc>
          <w:tcPr>
            <w:tcW w:type="dxa" w:w="1587"/>
          </w:tcPr>
          <w:p>
            <w:pPr>
              <w:keepNext w:val="0"/>
              <w:spacing w:after="60" w:before="60" w:line="240" w:lineRule="auto"/>
            </w:pPr>
            <w:r>
              <w:rPr>
                <w:rFonts w:ascii="Times New Roman" w:hAnsi="Times New Roman" w:eastAsia="Times New Roman"/>
                <w:b w:val="0"/>
                <w:color w:val="000000"/>
                <w:sz w:val="22"/>
              </w:rPr>
              <w:t>VARCHAR(20)</w:t>
            </w:r>
          </w:p>
        </w:tc>
        <w:tc>
          <w:tcPr>
            <w:tcW w:type="dxa" w:w="850"/>
          </w:tcPr>
          <w:p>
            <w:pPr>
              <w:keepNext w:val="0"/>
              <w:spacing w:after="60" w:before="60" w:line="240" w:lineRule="auto"/>
            </w:pPr>
            <w:r>
              <w:rPr>
                <w:rFonts w:ascii="Times New Roman" w:hAnsi="Times New Roman" w:eastAsia="Times New Roman"/>
                <w:b w:val="0"/>
                <w:color w:val="000000"/>
                <w:sz w:val="22"/>
              </w:rPr>
              <w:t>да</w:t>
            </w:r>
          </w:p>
        </w:tc>
        <w:tc>
          <w:tcPr>
            <w:tcW w:type="dxa" w:w="3912"/>
          </w:tcPr>
          <w:p>
            <w:pPr>
              <w:keepNext w:val="0"/>
              <w:spacing w:after="60" w:before="60" w:line="240" w:lineRule="auto"/>
            </w:pPr>
            <w:r>
              <w:rPr>
                <w:rFonts w:ascii="Times New Roman" w:hAnsi="Times New Roman" w:eastAsia="Times New Roman"/>
                <w:b w:val="0"/>
                <w:color w:val="000000"/>
                <w:sz w:val="22"/>
              </w:rPr>
              <w:t>winner / prize / participant; NULL до ввода</w:t>
            </w:r>
          </w:p>
        </w:tc>
      </w:tr>
    </w:tbl>
    <w:p>
      <w:pPr>
        <w:pStyle w:val="Heading2"/>
        <w:keepNext/>
        <w:pageBreakBefore w:val="0"/>
        <w:spacing w:after="240"/>
        <w:ind w:firstLine="709"/>
      </w:pPr>
      <w:r>
        <w:rPr>
          <w:rFonts w:ascii="Times New Roman" w:hAnsi="Times New Roman" w:eastAsia="Times New Roman"/>
          <w:b/>
          <w:color w:val="000000"/>
          <w:sz w:val="28"/>
        </w:rPr>
        <w:t>attachments</w:t>
      </w:r>
    </w:p>
    <w:p>
      <w:pPr>
        <w:spacing w:line="240" w:lineRule="auto" w:after="120"/>
        <w:ind w:firstLine="709"/>
        <w:jc w:val="both"/>
      </w:pPr>
      <w:r>
        <w:rPr>
          <w:rFonts w:ascii="Times New Roman" w:hAnsi="Times New Roman" w:eastAsia="Times New Roman"/>
          <w:color w:val="000000"/>
          <w:sz w:val="24"/>
        </w:rPr>
        <w:t>Таблица 5 — Словарь данных: attachments</w:t>
      </w:r>
    </w:p>
    <w:tbl>
      <w:tblPr>
        <w:tblStyle w:val="TableGrid"/>
        <w:tblW w:type="auto" w:w="0"/>
        <w:tblLayout w:type="fixed"/>
        <w:tblLook w:firstColumn="1" w:firstRow="1" w:lastColumn="0" w:lastRow="0" w:noHBand="0" w:noVBand="1" w:val="04A0"/>
      </w:tblPr>
      <w:tblGrid>
        <w:gridCol w:w="1417"/>
        <w:gridCol w:w="1587"/>
        <w:gridCol w:w="1587"/>
        <w:gridCol w:w="850"/>
        <w:gridCol w:w="3912"/>
      </w:tblGrid>
      <w:tr>
        <w:trPr>
          <w:tblHeader/>
          <w:cantSplit/>
        </w:trPr>
        <w:tc>
          <w:tcPr>
            <w:tcW w:type="dxa" w:w="1417"/>
          </w:tcPr>
          <w:p>
            <w:pPr>
              <w:keepNext/>
              <w:spacing w:after="60" w:before="60" w:line="240" w:lineRule="auto"/>
            </w:pPr>
            <w:r>
              <w:rPr>
                <w:rFonts w:ascii="Times New Roman" w:hAnsi="Times New Roman" w:eastAsia="Times New Roman"/>
                <w:b/>
                <w:color w:val="000000"/>
                <w:sz w:val="22"/>
              </w:rPr>
              <w:t>Ключ</w:t>
            </w:r>
          </w:p>
        </w:tc>
        <w:tc>
          <w:tcPr>
            <w:tcW w:type="dxa" w:w="1587"/>
          </w:tcPr>
          <w:p>
            <w:pPr>
              <w:keepNext/>
              <w:spacing w:after="60" w:before="60" w:line="240" w:lineRule="auto"/>
            </w:pPr>
            <w:r>
              <w:rPr>
                <w:rFonts w:ascii="Times New Roman" w:hAnsi="Times New Roman" w:eastAsia="Times New Roman"/>
                <w:b/>
                <w:color w:val="000000"/>
                <w:sz w:val="22"/>
              </w:rPr>
              <w:t>Поле</w:t>
            </w:r>
          </w:p>
        </w:tc>
        <w:tc>
          <w:tcPr>
            <w:tcW w:type="dxa" w:w="1587"/>
          </w:tcPr>
          <w:p>
            <w:pPr>
              <w:keepNext/>
              <w:spacing w:after="60" w:before="60" w:line="240" w:lineRule="auto"/>
            </w:pPr>
            <w:r>
              <w:rPr>
                <w:rFonts w:ascii="Times New Roman" w:hAnsi="Times New Roman" w:eastAsia="Times New Roman"/>
                <w:b/>
                <w:color w:val="000000"/>
                <w:sz w:val="22"/>
              </w:rPr>
              <w:t>Тип PostgreSQL</w:t>
            </w:r>
          </w:p>
        </w:tc>
        <w:tc>
          <w:tcPr>
            <w:tcW w:type="dxa" w:w="850"/>
          </w:tcPr>
          <w:p>
            <w:pPr>
              <w:keepNext/>
              <w:spacing w:after="60" w:before="60" w:line="240" w:lineRule="auto"/>
            </w:pPr>
            <w:r>
              <w:rPr>
                <w:rFonts w:ascii="Times New Roman" w:hAnsi="Times New Roman" w:eastAsia="Times New Roman"/>
                <w:b/>
                <w:color w:val="000000"/>
                <w:sz w:val="22"/>
              </w:rPr>
              <w:t>NULL</w:t>
            </w:r>
          </w:p>
        </w:tc>
        <w:tc>
          <w:tcPr>
            <w:tcW w:type="dxa" w:w="3912"/>
          </w:tcPr>
          <w:p>
            <w:pPr>
              <w:keepNext/>
              <w:spacing w:after="60" w:before="60" w:line="240" w:lineRule="auto"/>
            </w:pPr>
            <w:r>
              <w:rPr>
                <w:rFonts w:ascii="Times New Roman" w:hAnsi="Times New Roman" w:eastAsia="Times New Roman"/>
                <w:b/>
                <w:color w:val="000000"/>
                <w:sz w:val="22"/>
              </w:rPr>
              <w:t>Назначение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PK</w:t>
            </w:r>
          </w:p>
        </w:tc>
        <w:tc>
          <w:tcPr>
            <w:tcW w:type="dxa" w:w="1587"/>
          </w:tcPr>
          <w:p>
            <w:pPr>
              <w:keepNext/>
              <w:spacing w:after="60" w:before="60" w:line="240" w:lineRule="auto"/>
            </w:pPr>
            <w:r>
              <w:rPr>
                <w:rFonts w:ascii="Times New Roman" w:hAnsi="Times New Roman" w:eastAsia="Times New Roman"/>
                <w:b w:val="0"/>
                <w:color w:val="000000"/>
                <w:sz w:val="22"/>
              </w:rPr>
              <w:t>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Идентификатор документа</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FK → olympiads.id</w:t>
            </w:r>
          </w:p>
        </w:tc>
        <w:tc>
          <w:tcPr>
            <w:tcW w:type="dxa" w:w="1587"/>
          </w:tcPr>
          <w:p>
            <w:pPr>
              <w:keepNext/>
              <w:spacing w:after="60" w:before="60" w:line="240" w:lineRule="auto"/>
            </w:pPr>
            <w:r>
              <w:rPr>
                <w:rFonts w:ascii="Times New Roman" w:hAnsi="Times New Roman" w:eastAsia="Times New Roman"/>
                <w:b w:val="0"/>
                <w:color w:val="000000"/>
                <w:sz w:val="22"/>
              </w:rPr>
              <w:t>olympiad_id</w:t>
            </w:r>
          </w:p>
        </w:tc>
        <w:tc>
          <w:tcPr>
            <w:tcW w:type="dxa" w:w="1587"/>
          </w:tcPr>
          <w:p>
            <w:pPr>
              <w:keepNext/>
              <w:spacing w:after="60" w:before="60" w:line="240" w:lineRule="auto"/>
            </w:pPr>
            <w:r>
              <w:rPr>
                <w:rFonts w:ascii="Times New Roman" w:hAnsi="Times New Roman" w:eastAsia="Times New Roman"/>
                <w:b w:val="0"/>
                <w:color w:val="000000"/>
                <w:sz w:val="22"/>
              </w:rPr>
              <w:t>INTEGER</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Владелец документа — мероприятие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kind</w:t>
            </w:r>
          </w:p>
        </w:tc>
        <w:tc>
          <w:tcPr>
            <w:tcW w:type="dxa" w:w="1587"/>
          </w:tcPr>
          <w:p>
            <w:pPr>
              <w:keepNext/>
              <w:spacing w:after="60" w:before="60" w:line="240" w:lineRule="auto"/>
            </w:pPr>
            <w:r>
              <w:rPr>
                <w:rFonts w:ascii="Times New Roman" w:hAnsi="Times New Roman" w:eastAsia="Times New Roman"/>
                <w:b w:val="0"/>
                <w:color w:val="000000"/>
                <w:sz w:val="22"/>
              </w:rPr>
              <w:t>VARCHAR(20)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regulation / task / certificate / award</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title</w:t>
            </w:r>
          </w:p>
        </w:tc>
        <w:tc>
          <w:tcPr>
            <w:tcW w:type="dxa" w:w="1587"/>
          </w:tcPr>
          <w:p>
            <w:pPr>
              <w:keepNext/>
              <w:spacing w:after="60" w:before="60" w:line="240" w:lineRule="auto"/>
            </w:pPr>
            <w:r>
              <w:rPr>
                <w:rFonts w:ascii="Times New Roman" w:hAnsi="Times New Roman" w:eastAsia="Times New Roman"/>
                <w:b w:val="0"/>
                <w:color w:val="000000"/>
                <w:sz w:val="22"/>
              </w:rPr>
              <w:t>VARCHAR(150)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Отображаемое название</w:t>
            </w:r>
          </w:p>
        </w:tc>
      </w:tr>
      <w:tr>
        <w:trPr>
          <w:cantSplit/>
        </w:trPr>
        <w:tc>
          <w:tcPr>
            <w:tcW w:type="dxa" w:w="1417"/>
          </w:tcPr>
          <w:p>
            <w:pPr>
              <w:keepNext/>
              <w:spacing w:after="60" w:before="60" w:line="240" w:lineRule="auto"/>
            </w:pPr>
            <w:r>
              <w:rPr>
                <w:rFonts w:ascii="Times New Roman" w:hAnsi="Times New Roman" w:eastAsia="Times New Roman"/>
                <w:b w:val="0"/>
                <w:color w:val="000000"/>
                <w:sz w:val="22"/>
              </w:rPr>
              <w:t>—</w:t>
            </w:r>
          </w:p>
        </w:tc>
        <w:tc>
          <w:tcPr>
            <w:tcW w:type="dxa" w:w="1587"/>
          </w:tcPr>
          <w:p>
            <w:pPr>
              <w:keepNext/>
              <w:spacing w:after="60" w:before="60" w:line="240" w:lineRule="auto"/>
            </w:pPr>
            <w:r>
              <w:rPr>
                <w:rFonts w:ascii="Times New Roman" w:hAnsi="Times New Roman" w:eastAsia="Times New Roman"/>
                <w:b w:val="0"/>
                <w:color w:val="000000"/>
                <w:sz w:val="22"/>
              </w:rPr>
              <w:t>original_name</w:t>
            </w:r>
          </w:p>
        </w:tc>
        <w:tc>
          <w:tcPr>
            <w:tcW w:type="dxa" w:w="1587"/>
          </w:tcPr>
          <w:p>
            <w:pPr>
              <w:keepNext/>
              <w:spacing w:after="60" w:before="60" w:line="240" w:lineRule="auto"/>
            </w:pPr>
            <w:r>
              <w:rPr>
                <w:rFonts w:ascii="Times New Roman" w:hAnsi="Times New Roman" w:eastAsia="Times New Roman"/>
                <w:b w:val="0"/>
                <w:color w:val="000000"/>
                <w:sz w:val="22"/>
              </w:rPr>
              <w:t>VARCHAR(200)</w:t>
            </w:r>
          </w:p>
        </w:tc>
        <w:tc>
          <w:tcPr>
            <w:tcW w:type="dxa" w:w="850"/>
          </w:tcPr>
          <w:p>
            <w:pPr>
              <w:keepNext/>
              <w:spacing w:after="60" w:before="60" w:line="240" w:lineRule="auto"/>
            </w:pPr>
            <w:r>
              <w:rPr>
                <w:rFonts w:ascii="Times New Roman" w:hAnsi="Times New Roman" w:eastAsia="Times New Roman"/>
                <w:b w:val="0"/>
                <w:color w:val="000000"/>
                <w:sz w:val="22"/>
              </w:rPr>
              <w:t>нет</w:t>
            </w:r>
          </w:p>
        </w:tc>
        <w:tc>
          <w:tcPr>
            <w:tcW w:type="dxa" w:w="3912"/>
          </w:tcPr>
          <w:p>
            <w:pPr>
              <w:keepNext/>
              <w:spacing w:after="60" w:before="60" w:line="240" w:lineRule="auto"/>
            </w:pPr>
            <w:r>
              <w:rPr>
                <w:rFonts w:ascii="Times New Roman" w:hAnsi="Times New Roman" w:eastAsia="Times New Roman"/>
                <w:b w:val="0"/>
                <w:color w:val="000000"/>
                <w:sz w:val="22"/>
              </w:rPr>
              <w:t>Исходное безопасное имя для скачивания</w:t>
            </w:r>
          </w:p>
        </w:tc>
      </w:tr>
      <w:tr>
        <w:trPr>
          <w:cantSplit/>
        </w:trPr>
        <w:tc>
          <w:tcPr>
            <w:tcW w:type="dxa" w:w="1417"/>
          </w:tcPr>
          <w:p>
            <w:pPr>
              <w:keepNext w:val="0"/>
              <w:spacing w:after="60" w:before="60" w:line="240" w:lineRule="auto"/>
            </w:pPr>
            <w:r>
              <w:rPr>
                <w:rFonts w:ascii="Times New Roman" w:hAnsi="Times New Roman" w:eastAsia="Times New Roman"/>
                <w:b w:val="0"/>
                <w:color w:val="000000"/>
                <w:sz w:val="22"/>
              </w:rPr>
              <w:t>—</w:t>
            </w:r>
          </w:p>
        </w:tc>
        <w:tc>
          <w:tcPr>
            <w:tcW w:type="dxa" w:w="1587"/>
          </w:tcPr>
          <w:p>
            <w:pPr>
              <w:keepNext w:val="0"/>
              <w:spacing w:after="60" w:before="60" w:line="240" w:lineRule="auto"/>
            </w:pPr>
            <w:r>
              <w:rPr>
                <w:rFonts w:ascii="Times New Roman" w:hAnsi="Times New Roman" w:eastAsia="Times New Roman"/>
                <w:b w:val="0"/>
                <w:color w:val="000000"/>
                <w:sz w:val="22"/>
              </w:rPr>
              <w:t>stored_name</w:t>
            </w:r>
          </w:p>
        </w:tc>
        <w:tc>
          <w:tcPr>
            <w:tcW w:type="dxa" w:w="1587"/>
          </w:tcPr>
          <w:p>
            <w:pPr>
              <w:keepNext w:val="0"/>
              <w:spacing w:after="60" w:before="60" w:line="240" w:lineRule="auto"/>
            </w:pPr>
            <w:r>
              <w:rPr>
                <w:rFonts w:ascii="Times New Roman" w:hAnsi="Times New Roman" w:eastAsia="Times New Roman"/>
                <w:b w:val="0"/>
                <w:color w:val="000000"/>
                <w:sz w:val="22"/>
              </w:rPr>
              <w:t>VARCHAR(100)</w:t>
            </w:r>
          </w:p>
        </w:tc>
        <w:tc>
          <w:tcPr>
            <w:tcW w:type="dxa" w:w="850"/>
          </w:tcPr>
          <w:p>
            <w:pPr>
              <w:keepNext w:val="0"/>
              <w:spacing w:after="60" w:before="60" w:line="240" w:lineRule="auto"/>
            </w:pPr>
            <w:r>
              <w:rPr>
                <w:rFonts w:ascii="Times New Roman" w:hAnsi="Times New Roman" w:eastAsia="Times New Roman"/>
                <w:b w:val="0"/>
                <w:color w:val="000000"/>
                <w:sz w:val="22"/>
              </w:rPr>
              <w:t>нет</w:t>
            </w:r>
          </w:p>
        </w:tc>
        <w:tc>
          <w:tcPr>
            <w:tcW w:type="dxa" w:w="3912"/>
          </w:tcPr>
          <w:p>
            <w:pPr>
              <w:keepNext w:val="0"/>
              <w:spacing w:after="60" w:before="60" w:line="240" w:lineRule="auto"/>
            </w:pPr>
            <w:r>
              <w:rPr>
                <w:rFonts w:ascii="Times New Roman" w:hAnsi="Times New Roman" w:eastAsia="Times New Roman"/>
                <w:b w:val="0"/>
                <w:color w:val="000000"/>
                <w:sz w:val="22"/>
              </w:rPr>
              <w:t>Случайное имя физического файла, не выдаётся API</w:t>
            </w:r>
          </w:p>
        </w:tc>
      </w:tr>
    </w:tbl>
    <w:p>
      <w:pPr>
        <w:pStyle w:val="Heading2"/>
        <w:keepNext/>
        <w:pageBreakBefore w:val="0"/>
        <w:spacing w:after="240"/>
        <w:ind w:firstLine="709"/>
      </w:pPr>
      <w:r>
        <w:rPr>
          <w:rFonts w:ascii="Times New Roman" w:hAnsi="Times New Roman" w:eastAsia="Times New Roman"/>
          <w:b/>
          <w:color w:val="000000"/>
          <w:sz w:val="28"/>
        </w:rPr>
        <w:t>Связи и ограничения</w:t>
      </w:r>
    </w:p>
    <w:p>
      <w:pPr>
        <w:spacing w:line="240" w:lineRule="auto" w:after="120"/>
        <w:ind w:firstLine="709"/>
        <w:jc w:val="both"/>
      </w:pPr>
      <w:r>
        <w:rPr>
          <w:rFonts w:ascii="Times New Roman" w:hAnsi="Times New Roman" w:eastAsia="Times New Roman"/>
          <w:color w:val="000000"/>
          <w:sz w:val="28"/>
        </w:rPr>
        <w:t>users → olympiads: один преподаватель отвечает за много мероприятий. users → participations: один студент имеет много заявок. olympiads → participations и olympiads → attachments: связи один-ко-многим. users.created_by ссылается на users.id.</w:t>
      </w:r>
    </w:p>
    <w:p>
      <w:pPr>
        <w:spacing w:line="240" w:lineRule="auto" w:after="120"/>
        <w:ind w:firstLine="709"/>
        <w:jc w:val="both"/>
      </w:pPr>
      <w:r>
        <w:rPr>
          <w:rFonts w:ascii="Times New Roman" w:hAnsi="Times New Roman" w:eastAsia="Times New Roman"/>
          <w:color w:val="000000"/>
          <w:sz w:val="28"/>
        </w:rPr>
        <w:t>В БД действуют уникальности username, email и пары (olympiad_id, student_id), CHECK end_date ≥ start_date, CHECK score ≥ 0, NOT NULL и внешние ключи. Значения ролей, категории результата, верхняя граница баллов, активность ответственного, обязательность учебных полей и переходы статусов проверяются приложением. Ошибки целостности откатываются и возвращают 409.</w:t>
      </w:r>
    </w:p>
    <w:p>
      <w:pPr>
        <w:spacing w:line="240" w:lineRule="auto" w:after="120"/>
        <w:ind w:firstLine="709"/>
        <w:jc w:val="both"/>
      </w:pPr>
      <w:r>
        <w:rPr>
          <w:rFonts w:ascii="Times New Roman" w:hAnsi="Times New Roman" w:eastAsia="Times New Roman"/>
          <w:color w:val="000000"/>
          <w:sz w:val="28"/>
        </w:rPr>
        <w:t>Удаление олимпиад с зависимостями блокируется. Файловое содержимое хранится вне БД: attachments содержит только метаданные. Схема соответствует третьей нормальной форме в принятом объёме: данные студента не дублируются в каждой заявке; название мероприятия не дублируется в результатах; справочные роли и типы имеют небольшой фиксированный набор и не вынесены в отдельные таблицы.</w:t>
      </w:r>
    </w:p>
    <w:p>
      <w:pPr>
        <w:pStyle w:val="Heading2"/>
        <w:keepNext/>
        <w:pageBreakBefore/>
        <w:spacing w:after="240"/>
        <w:ind w:firstLine="709"/>
      </w:pPr>
      <w:r>
        <w:rPr>
          <w:rFonts w:ascii="Times New Roman" w:hAnsi="Times New Roman" w:eastAsia="Times New Roman"/>
          <w:b/>
          <w:color w:val="000000"/>
          <w:sz w:val="28"/>
        </w:rPr>
        <w:t>3.3 Файловая структура и назначение модулей</w:t>
      </w:r>
    </w:p>
    <w:p>
      <w:pPr>
        <w:spacing w:line="240" w:lineRule="auto" w:after="120"/>
        <w:ind w:firstLine="709"/>
        <w:jc w:val="both"/>
      </w:pPr>
      <w:r>
        <w:rPr>
          <w:rFonts w:ascii="Times New Roman" w:hAnsi="Times New Roman" w:eastAsia="Times New Roman"/>
          <w:color w:val="000000"/>
          <w:sz w:val="28"/>
        </w:rPr>
        <w:t>Корень содержит README, файлы зависимостей и пример настроек. Каталог app объединяет сервер, client — отдельный учебный HTTP-клиент, tests — автоматические проверки, scripts — настройку базы и вспомогательные действия, docs — готовую документацию по назначению. В storage находятся загруженные документы. Первичная настройка PostgreSQL описана в scripts/setup_database.sql.</w:t>
      </w:r>
    </w:p>
    <w:p>
      <w:pPr>
        <w:spacing w:line="240" w:lineRule="auto" w:after="120"/>
        <w:ind w:firstLine="709"/>
        <w:jc w:val="both"/>
      </w:pPr>
      <w:r>
        <w:rPr>
          <w:rFonts w:ascii="Times New Roman" w:hAnsi="Times New Roman" w:eastAsia="Times New Roman"/>
          <w:color w:val="000000"/>
          <w:sz w:val="28"/>
        </w:rPr>
        <w:t>Маршруты api/auth.py отвечают за вход и профиль, users.py — за учётные записи, olympiads.py — за карточки и версии списка, participations.py — за заявки и баллы, protocols.py — за состояния и выгрузки, attachments.py — за файлы. В models и schemas каждая описанная сущность размещена в своём файле.</w:t>
      </w:r>
    </w:p>
    <w:p>
      <w:pPr>
        <w:spacing w:line="240" w:lineRule="auto" w:after="120"/>
        <w:ind w:firstLine="709"/>
        <w:jc w:val="both"/>
      </w:pPr>
      <w:r>
        <w:rPr>
          <w:rFonts w:ascii="Times New Roman" w:hAnsi="Times New Roman" w:eastAsia="Times New Roman"/>
          <w:color w:val="000000"/>
          <w:sz w:val="28"/>
        </w:rPr>
        <w:t>main.py создаёт два приложения API и подключает общие маршруты. Для v2 отдельно включается маршрут списка с поиском и пагинацией. Подключение через include_router сохраняет работу зависимостей и позволяет переопределить подключение к БД в тестах. Полные снимки схем экспортированы в openapi-v1.json и openapi-v2.json.</w:t>
      </w:r>
    </w:p>
    <w:p>
      <w:pPr>
        <w:spacing w:line="240" w:lineRule="auto" w:after="120"/>
        <w:ind w:firstLine="709"/>
        <w:jc w:val="both"/>
      </w:pPr>
      <w:r>
        <w:rPr>
          <w:rFonts w:ascii="Times New Roman" w:hAnsi="Times New Roman" w:eastAsia="Times New Roman"/>
          <w:color w:val="000000"/>
          <w:sz w:val="28"/>
        </w:rPr>
        <w:t>В client/api находятся небольшие функции запросов в стиле презентации. Они возвращают Response, чтобы вызывающий код мог проверить status_code и затем вызвать json(). Для бинарного экспорта используется content, а для ответа DELETE 204 не выполняется попытка прочитать JSON.</w:t>
      </w:r>
    </w:p>
    <w:p>
      <w:pPr>
        <w:pStyle w:val="Heading2"/>
        <w:keepNext/>
        <w:pageBreakBefore/>
        <w:spacing w:after="240"/>
        <w:ind w:firstLine="709"/>
      </w:pPr>
      <w:r>
        <w:rPr>
          <w:rFonts w:ascii="Times New Roman" w:hAnsi="Times New Roman" w:eastAsia="Times New Roman"/>
          <w:b/>
          <w:color w:val="000000"/>
          <w:sz w:val="28"/>
        </w:rPr>
        <w:t>3.4 Алгоритм записи на олимпиаду</w:t>
      </w:r>
    </w:p>
    <w:p>
      <w:pPr>
        <w:spacing w:line="240" w:lineRule="auto" w:after="120"/>
        <w:ind w:firstLine="709"/>
        <w:jc w:val="both"/>
      </w:pPr>
      <w:r>
        <w:rPr>
          <w:rFonts w:ascii="Times New Roman" w:hAnsi="Times New Roman" w:eastAsia="Times New Roman"/>
          <w:color w:val="000000"/>
          <w:sz w:val="28"/>
        </w:rPr>
        <w:t>Схема записи приведена на рисунке 4. Сервер получает Bearer-токен и проверяет существование активного студента. Роль teacher или admin не даёт права записать себя как участника. Мероприятие ищется по идентификатору; отсутствие записи даёт 404.</w:t>
      </w:r>
    </w:p>
    <w:p>
      <w:pPr>
        <w:spacing w:line="240" w:lineRule="auto" w:after="120"/>
        <w:ind w:firstLine="709"/>
        <w:jc w:val="both"/>
      </w:pPr>
      <w:r>
        <w:rPr>
          <w:rFonts w:ascii="Times New Roman" w:hAnsi="Times New Roman" w:eastAsia="Times New Roman"/>
          <w:color w:val="000000"/>
          <w:sz w:val="28"/>
        </w:rPr>
        <w:t>До добавления заявки блокируется строка олимпиады. Проверяется статус draft и дата окончания. Условие даты позволяет подать заявку в последний день включительно. Затем создаётся Participation с пустыми баллами и результатом. Успех возвращает 201 и идентификатор заявки.</w:t>
      </w:r>
    </w:p>
    <w:p>
      <w:pPr>
        <w:spacing w:line="240" w:lineRule="auto" w:after="120"/>
        <w:ind w:firstLine="709"/>
        <w:jc w:val="both"/>
      </w:pPr>
      <w:r>
        <w:rPr>
          <w:rFonts w:ascii="Times New Roman" w:hAnsi="Times New Roman" w:eastAsia="Times New Roman"/>
          <w:color w:val="000000"/>
          <w:sz w:val="28"/>
        </w:rPr>
        <w:t>Если такая пара студент–олимпиада уже существует, ограничение UNIQUE вызывает ошибку целостности. Общая функция save откатывает транзакцию и преобразует ошибку в 409. Проверка только предварительным SELECT была бы недостаточна: два одновременных запроса могли бы оба не найти заявку до вставки.</w:t>
      </w:r>
    </w:p>
    <w:p>
      <w:pPr>
        <w:spacing w:line="240" w:lineRule="auto" w:after="120"/>
        <w:ind w:firstLine="709"/>
        <w:jc w:val="both"/>
      </w:pPr>
      <w:r>
        <w:rPr>
          <w:rFonts w:ascii="Times New Roman" w:hAnsi="Times New Roman" w:eastAsia="Times New Roman"/>
          <w:color w:val="000000"/>
          <w:sz w:val="28"/>
        </w:rPr>
        <w:t>Отмена заявки выполняется отдельным DELETE. Студент может удалить только свою заявку, преподаватель — в своей олимпиаде, администратор — любую при draft. После подготовки протокола состав участников фиксируется. Эти правила проверяются положительными и отрицательными тестами.</w:t>
      </w:r>
    </w:p>
    <w:p>
      <w:pPr>
        <w:keepNext/>
        <w:jc w:val="center"/>
      </w:pPr>
      <w:r>
        <w:drawing>
          <wp:inline xmlns:a="http://schemas.openxmlformats.org/drawingml/2006/main" xmlns:pic="http://schemas.openxmlformats.org/drawingml/2006/picture">
            <wp:extent cx="5868000" cy="5546759"/>
            <wp:docPr id="4" name="Picture 4"/>
            <wp:cNvGraphicFramePr>
              <a:graphicFrameLocks noChangeAspect="1"/>
            </wp:cNvGraphicFramePr>
            <a:graphic>
              <a:graphicData uri="http://schemas.openxmlformats.org/drawingml/2006/picture">
                <pic:pic>
                  <pic:nvPicPr>
                    <pic:cNvPr id="0" name="enrollment.png"/>
                    <pic:cNvPicPr/>
                  </pic:nvPicPr>
                  <pic:blipFill>
                    <a:blip r:embed="rId16"/>
                    <a:stretch>
                      <a:fillRect/>
                    </a:stretch>
                  </pic:blipFill>
                  <pic:spPr>
                    <a:xfrm>
                      <a:off x="0" y="0"/>
                      <a:ext cx="5868000" cy="5546759"/>
                    </a:xfrm>
                    <a:prstGeom prst="rect"/>
                  </pic:spPr>
                </pic:pic>
              </a:graphicData>
            </a:graphic>
          </wp:inline>
        </w:drawing>
      </w:r>
    </w:p>
    <w:p>
      <w:pPr>
        <w:jc w:val="center"/>
      </w:pPr>
      <w:r>
        <w:rPr>
          <w:rFonts w:ascii="Times New Roman" w:hAnsi="Times New Roman" w:eastAsia="Times New Roman"/>
          <w:color w:val="000000"/>
          <w:sz w:val="24"/>
        </w:rPr>
        <w:t>Рисунок 4 — Алгоритм обработки заявки</w:t>
      </w:r>
    </w:p>
    <w:p>
      <w:pPr>
        <w:pStyle w:val="Heading2"/>
        <w:keepNext/>
        <w:pageBreakBefore/>
        <w:spacing w:after="240"/>
        <w:ind w:firstLine="709"/>
      </w:pPr>
      <w:r>
        <w:rPr>
          <w:rFonts w:ascii="Times New Roman" w:hAnsi="Times New Roman" w:eastAsia="Times New Roman"/>
          <w:b/>
          <w:color w:val="000000"/>
          <w:sz w:val="28"/>
        </w:rPr>
        <w:t>3.4.1 Подготовка, отзыв и публикация протокола</w:t>
      </w:r>
    </w:p>
    <w:p>
      <w:pPr>
        <w:spacing w:line="240" w:lineRule="auto" w:after="120"/>
        <w:ind w:firstLine="709"/>
        <w:jc w:val="both"/>
      </w:pPr>
      <w:r>
        <w:rPr>
          <w:rFonts w:ascii="Times New Roman" w:hAnsi="Times New Roman" w:eastAsia="Times New Roman"/>
          <w:color w:val="000000"/>
          <w:sz w:val="28"/>
        </w:rPr>
        <w:t>Модель состояний показана на рисунке 5. Исходное состояние — draft. В нём преподаватель заполняет баллы и категорию результата каждого участника. Список сортируется по убыванию баллов, однако это не назначает призовое место автоматически.</w:t>
      </w:r>
    </w:p>
    <w:p>
      <w:pPr>
        <w:spacing w:line="240" w:lineRule="auto" w:after="120"/>
        <w:ind w:firstLine="709"/>
        <w:jc w:val="both"/>
      </w:pPr>
      <w:r>
        <w:rPr>
          <w:rFonts w:ascii="Times New Roman" w:hAnsi="Times New Roman" w:eastAsia="Times New Roman"/>
          <w:color w:val="000000"/>
          <w:sz w:val="28"/>
        </w:rPr>
        <w:t>При переходе draft → prepared проверяются ответственность пользователя, наступление даты окончания, наличие участников и заполненность всех результатов. Только после этого сохраняется prepared. Повторный такой же переход и попытка пропустить подготовку приводят к 409.</w:t>
      </w:r>
    </w:p>
    <w:p>
      <w:pPr>
        <w:spacing w:line="240" w:lineRule="auto" w:after="120"/>
        <w:ind w:firstLine="709"/>
        <w:jc w:val="both"/>
      </w:pPr>
      <w:r>
        <w:rPr>
          <w:rFonts w:ascii="Times New Roman" w:hAnsi="Times New Roman" w:eastAsia="Times New Roman"/>
          <w:color w:val="000000"/>
          <w:sz w:val="28"/>
        </w:rPr>
        <w:t>Ответственный может отозвать prepared в draft. Тогда редактирование становится доступно снова. Переход prepared → published выполняет только администратор. При published публичный маршрут начинает возвращать результаты, а персональный список студента перестаёт скрывать баллы.</w:t>
      </w:r>
    </w:p>
    <w:p>
      <w:pPr>
        <w:spacing w:line="240" w:lineRule="auto" w:after="120"/>
        <w:ind w:firstLine="709"/>
        <w:jc w:val="both"/>
      </w:pPr>
      <w:r>
        <w:rPr>
          <w:rFonts w:ascii="Times New Roman" w:hAnsi="Times New Roman" w:eastAsia="Times New Roman"/>
          <w:color w:val="000000"/>
          <w:sz w:val="28"/>
        </w:rPr>
        <w:t>Готовность Word/Excel не равнозначна публикации: преподаватель может скачать черновую выгрузку для проверки. Её заголовок содержит текущий статус. Гость получает протокол только через публичный маршрут, который до публикации возвращает 404. Факт появления результата после публикации проверен HTTP-сценарием.</w:t>
      </w:r>
    </w:p>
    <w:p>
      <w:pPr>
        <w:keepNext/>
        <w:jc w:val="center"/>
      </w:pPr>
      <w:r>
        <w:drawing>
          <wp:inline xmlns:a="http://schemas.openxmlformats.org/drawingml/2006/main" xmlns:pic="http://schemas.openxmlformats.org/drawingml/2006/picture">
            <wp:extent cx="5868000" cy="473814"/>
            <wp:docPr id="5" name="Picture 5"/>
            <wp:cNvGraphicFramePr>
              <a:graphicFrameLocks noChangeAspect="1"/>
            </wp:cNvGraphicFramePr>
            <a:graphic>
              <a:graphicData uri="http://schemas.openxmlformats.org/drawingml/2006/picture">
                <pic:pic>
                  <pic:nvPicPr>
                    <pic:cNvPr id="0" name="protocol.png"/>
                    <pic:cNvPicPr/>
                  </pic:nvPicPr>
                  <pic:blipFill>
                    <a:blip r:embed="rId17"/>
                    <a:stretch>
                      <a:fillRect/>
                    </a:stretch>
                  </pic:blipFill>
                  <pic:spPr>
                    <a:xfrm>
                      <a:off x="0" y="0"/>
                      <a:ext cx="5868000" cy="473814"/>
                    </a:xfrm>
                    <a:prstGeom prst="rect"/>
                  </pic:spPr>
                </pic:pic>
              </a:graphicData>
            </a:graphic>
          </wp:inline>
        </w:drawing>
      </w:r>
    </w:p>
    <w:p>
      <w:pPr>
        <w:jc w:val="center"/>
      </w:pPr>
      <w:r>
        <w:rPr>
          <w:rFonts w:ascii="Times New Roman" w:hAnsi="Times New Roman" w:eastAsia="Times New Roman"/>
          <w:color w:val="000000"/>
          <w:sz w:val="24"/>
        </w:rPr>
        <w:t>Рисунок 5 — Состояния и переходы протокола</w:t>
      </w:r>
    </w:p>
    <w:p>
      <w:pPr>
        <w:pStyle w:val="Heading2"/>
        <w:keepNext/>
        <w:pageBreakBefore/>
        <w:spacing w:after="240"/>
        <w:ind w:firstLine="709"/>
      </w:pPr>
      <w:r>
        <w:rPr>
          <w:rFonts w:ascii="Times New Roman" w:hAnsi="Times New Roman" w:eastAsia="Times New Roman"/>
          <w:b/>
          <w:color w:val="000000"/>
          <w:sz w:val="28"/>
        </w:rPr>
        <w:t>3.4.2 Аутентификация и отзыв токенов</w:t>
      </w:r>
    </w:p>
    <w:p>
      <w:pPr>
        <w:spacing w:line="240" w:lineRule="auto" w:after="120"/>
        <w:ind w:firstLine="709"/>
        <w:jc w:val="both"/>
      </w:pPr>
      <w:r>
        <w:rPr>
          <w:rFonts w:ascii="Times New Roman" w:hAnsi="Times New Roman" w:eastAsia="Times New Roman"/>
          <w:color w:val="000000"/>
          <w:sz w:val="28"/>
        </w:rPr>
        <w:t>Схема проверки защищённого запроса приведена на рисунке 6. Пароль проверяется через PBKDF2-HMAC-SHA256, соль генерируется отдельно для каждого хеша. Используется 600000 итераций. Результат сравнивается через hmac.compare_digest. Исходный пароль и JWT-ключ в ответы API не включаются.</w:t>
      </w:r>
    </w:p>
    <w:p>
      <w:pPr>
        <w:spacing w:line="240" w:lineRule="auto" w:after="120"/>
        <w:ind w:firstLine="709"/>
        <w:jc w:val="both"/>
      </w:pPr>
      <w:r>
        <w:rPr>
          <w:rFonts w:ascii="Times New Roman" w:hAnsi="Times New Roman" w:eastAsia="Times New Roman"/>
          <w:color w:val="000000"/>
          <w:sz w:val="28"/>
        </w:rPr>
        <w:t>JWT содержит sub, iat, exp и ver. Сервер принимает только HS256 с настроенным ключом и проверяет обязательные поля [11]. После проверки подписи из PostgreSQL читается пользователь. Неактивный аккаунт, отсутствующая запись или несовпадающий token_version дают 401.</w:t>
      </w:r>
    </w:p>
    <w:p>
      <w:pPr>
        <w:spacing w:line="240" w:lineRule="auto" w:after="120"/>
        <w:ind w:firstLine="709"/>
        <w:jc w:val="both"/>
      </w:pPr>
      <w:r>
        <w:rPr>
          <w:rFonts w:ascii="Times New Roman" w:hAnsi="Times New Roman" w:eastAsia="Times New Roman"/>
          <w:color w:val="000000"/>
          <w:sz w:val="28"/>
        </w:rPr>
        <w:t>Для выхода token_version увеличивается. По той же причине смена пароля и блокировка отзывают ранее выданные токены. Это добавляет проверку БД к каждому защищённому запросу, зато обеспечивает понятный механизм немедленного отзыва без отдельной таблицы сеансов.</w:t>
      </w:r>
    </w:p>
    <w:p>
      <w:pPr>
        <w:spacing w:line="240" w:lineRule="auto" w:after="120"/>
        <w:ind w:firstLine="709"/>
        <w:jc w:val="both"/>
      </w:pPr>
      <w:r>
        <w:rPr>
          <w:rFonts w:ascii="Times New Roman" w:hAnsi="Times New Roman" w:eastAsia="Times New Roman"/>
          <w:color w:val="000000"/>
          <w:sz w:val="28"/>
        </w:rPr>
        <w:t>Роль и ответственность проверяются после аутентификации. Поэтому корректный JWT чужого преподавателя не открывает доступ к мероприятию. 401 означает необходимость повторного входа, 403 — отсутствие права при известной личности. Срок токена по умолчанию равен 60 минутам.</w:t>
      </w:r>
    </w:p>
    <w:p>
      <w:pPr>
        <w:keepNext/>
        <w:jc w:val="center"/>
      </w:pPr>
      <w:r>
        <w:drawing>
          <wp:inline xmlns:a="http://schemas.openxmlformats.org/drawingml/2006/main" xmlns:pic="http://schemas.openxmlformats.org/drawingml/2006/picture">
            <wp:extent cx="5868000" cy="5880124"/>
            <wp:docPr id="6" name="Picture 6"/>
            <wp:cNvGraphicFramePr>
              <a:graphicFrameLocks noChangeAspect="1"/>
            </wp:cNvGraphicFramePr>
            <a:graphic>
              <a:graphicData uri="http://schemas.openxmlformats.org/drawingml/2006/picture">
                <pic:pic>
                  <pic:nvPicPr>
                    <pic:cNvPr id="0" name="authentication.png"/>
                    <pic:cNvPicPr/>
                  </pic:nvPicPr>
                  <pic:blipFill>
                    <a:blip r:embed="rId18"/>
                    <a:stretch>
                      <a:fillRect/>
                    </a:stretch>
                  </pic:blipFill>
                  <pic:spPr>
                    <a:xfrm>
                      <a:off x="0" y="0"/>
                      <a:ext cx="5868000" cy="5880124"/>
                    </a:xfrm>
                    <a:prstGeom prst="rect"/>
                  </pic:spPr>
                </pic:pic>
              </a:graphicData>
            </a:graphic>
          </wp:inline>
        </w:drawing>
      </w:r>
    </w:p>
    <w:p>
      <w:pPr>
        <w:jc w:val="center"/>
      </w:pPr>
      <w:r>
        <w:rPr>
          <w:rFonts w:ascii="Times New Roman" w:hAnsi="Times New Roman" w:eastAsia="Times New Roman"/>
          <w:color w:val="000000"/>
          <w:sz w:val="24"/>
        </w:rPr>
        <w:t>Рисунок 6 — Проверка JWT и прав пользователя</w:t>
      </w:r>
    </w:p>
    <w:p>
      <w:pPr>
        <w:pStyle w:val="Heading2"/>
        <w:keepNext/>
        <w:pageBreakBefore/>
        <w:spacing w:after="240"/>
        <w:ind w:firstLine="709"/>
      </w:pPr>
      <w:r>
        <w:rPr>
          <w:rFonts w:ascii="Times New Roman" w:hAnsi="Times New Roman" w:eastAsia="Times New Roman"/>
          <w:b/>
          <w:color w:val="000000"/>
          <w:sz w:val="28"/>
        </w:rPr>
        <w:t>3.5 Документация REST API</w:t>
      </w:r>
    </w:p>
    <w:p>
      <w:pPr>
        <w:spacing w:line="240" w:lineRule="auto" w:after="120"/>
        <w:ind w:firstLine="709"/>
        <w:jc w:val="both"/>
      </w:pPr>
      <w:r>
        <w:rPr>
          <w:rFonts w:ascii="Times New Roman" w:hAnsi="Times New Roman" w:eastAsia="Times New Roman"/>
          <w:color w:val="000000"/>
          <w:sz w:val="28"/>
        </w:rPr>
        <w:t>REST-сервис использует JSON и стандартные HTTP-методы. Коллекции названы во множественном числе. Токен передаётся заголовком Authorization, а не параметром URL. Поля JSON оформлены camelCase; Python-поля моделей имеют snake_case. Такое преобразование сосредоточено в базовой схеме, а не повторяется в каждом обработчике [5, 15].</w:t>
      </w:r>
    </w:p>
    <w:p>
      <w:pPr>
        <w:spacing w:line="240" w:lineRule="auto" w:after="120"/>
        <w:ind w:firstLine="709"/>
        <w:jc w:val="both"/>
      </w:pPr>
      <w:r>
        <w:rPr>
          <w:rFonts w:ascii="Times New Roman" w:hAnsi="Times New Roman" w:eastAsia="Times New Roman"/>
          <w:color w:val="000000"/>
          <w:sz w:val="28"/>
        </w:rPr>
        <w:t>v1 предоставляет обычный массив олимпиад. v2 возвращает items, total, page, pageSize, добавляет поиск по названию и ограничение размера страницы до 100. Все остальные маршруты и правила доступа общие. Это позволяет показать развитие контракта без искусственного сохранения ошибок в старой версии.</w:t>
      </w:r>
    </w:p>
    <w:p>
      <w:pPr>
        <w:spacing w:line="240" w:lineRule="auto" w:after="120"/>
        <w:ind w:firstLine="709"/>
        <w:jc w:val="both"/>
      </w:pPr>
      <w:r>
        <w:rPr>
          <w:rFonts w:ascii="Times New Roman" w:hAnsi="Times New Roman" w:eastAsia="Times New Roman"/>
          <w:color w:val="000000"/>
          <w:sz w:val="28"/>
        </w:rPr>
        <w:t>Swagger и ReDoc доступны отдельно для каждой версии. Скрипты документации сохранены локально в app/static, поэтому при открытии страницы не требуется CDN. Полные схемы и примеры тел входят в API.md и OpenAPI JSON. Ниже приведены группы операций; последовательность действий по ролям вынесена в USER_GUIDE.md.</w:t>
      </w:r>
    </w:p>
    <w:p>
      <w:pPr>
        <w:spacing w:line="240" w:lineRule="auto" w:after="120"/>
        <w:ind w:firstLine="709"/>
        <w:jc w:val="both"/>
      </w:pPr>
      <w:r>
        <w:rPr>
          <w:rFonts w:ascii="Times New Roman" w:hAnsi="Times New Roman" w:eastAsia="Times New Roman"/>
          <w:color w:val="000000"/>
          <w:sz w:val="28"/>
        </w:rPr>
        <w:t>В таблице 6 приведён состав операций версии v1. Версия v2 заменяет только GET коллекции олимпиад.</w:t>
      </w:r>
    </w:p>
    <w:p>
      <w:pPr>
        <w:spacing w:line="240" w:lineRule="auto" w:after="120"/>
        <w:ind w:firstLine="709"/>
        <w:jc w:val="both"/>
      </w:pPr>
      <w:r>
        <w:rPr>
          <w:rFonts w:ascii="Times New Roman" w:hAnsi="Times New Roman" w:eastAsia="Times New Roman"/>
          <w:color w:val="000000"/>
          <w:sz w:val="24"/>
        </w:rPr>
        <w:t>Таблица 6 — Операции REST-сервиса</w:t>
      </w:r>
    </w:p>
    <w:tbl>
      <w:tblPr>
        <w:tblStyle w:val="TableGrid"/>
        <w:tblW w:type="auto" w:w="0"/>
        <w:tblLayout w:type="fixed"/>
        <w:tblLook w:firstColumn="1" w:firstRow="1" w:lastColumn="0" w:lastRow="0" w:noHBand="0" w:noVBand="1" w:val="04A0"/>
      </w:tblPr>
      <w:tblGrid>
        <w:gridCol w:w="1020"/>
        <w:gridCol w:w="4252"/>
        <w:gridCol w:w="4082"/>
      </w:tblGrid>
      <w:tr>
        <w:trPr>
          <w:tblHeader/>
          <w:cantSplit/>
        </w:trPr>
        <w:tc>
          <w:tcPr>
            <w:tcW w:type="dxa" w:w="1020"/>
          </w:tcPr>
          <w:p>
            <w:pPr>
              <w:keepNext w:val="0"/>
              <w:spacing w:after="60" w:before="60" w:line="240" w:lineRule="auto"/>
            </w:pPr>
            <w:r>
              <w:rPr>
                <w:rFonts w:ascii="Times New Roman" w:hAnsi="Times New Roman" w:eastAsia="Times New Roman"/>
                <w:b/>
                <w:color w:val="000000"/>
                <w:sz w:val="22"/>
              </w:rPr>
              <w:t>Метод</w:t>
            </w:r>
          </w:p>
        </w:tc>
        <w:tc>
          <w:tcPr>
            <w:tcW w:type="dxa" w:w="4252"/>
          </w:tcPr>
          <w:p>
            <w:pPr>
              <w:keepNext w:val="0"/>
              <w:spacing w:after="60" w:before="60" w:line="240" w:lineRule="auto"/>
            </w:pPr>
            <w:r>
              <w:rPr>
                <w:rFonts w:ascii="Times New Roman" w:hAnsi="Times New Roman" w:eastAsia="Times New Roman"/>
                <w:b/>
                <w:color w:val="000000"/>
                <w:sz w:val="22"/>
              </w:rPr>
              <w:t>Путь</w:t>
            </w:r>
          </w:p>
        </w:tc>
        <w:tc>
          <w:tcPr>
            <w:tcW w:type="dxa" w:w="4082"/>
          </w:tcPr>
          <w:p>
            <w:pPr>
              <w:keepNext w:val="0"/>
              <w:spacing w:after="60" w:before="60" w:line="240" w:lineRule="auto"/>
            </w:pPr>
            <w:r>
              <w:rPr>
                <w:rFonts w:ascii="Times New Roman" w:hAnsi="Times New Roman" w:eastAsia="Times New Roman"/>
                <w:b/>
                <w:color w:val="000000"/>
                <w:sz w:val="22"/>
              </w:rPr>
              <w:t>Назначение</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POST</w:t>
            </w:r>
          </w:p>
        </w:tc>
        <w:tc>
          <w:tcPr>
            <w:tcW w:type="dxa" w:w="4252"/>
          </w:tcPr>
          <w:p>
            <w:pPr>
              <w:keepNext w:val="0"/>
              <w:spacing w:after="60" w:before="60" w:line="240" w:lineRule="auto"/>
            </w:pPr>
            <w:r>
              <w:rPr>
                <w:rFonts w:ascii="Times New Roman" w:hAnsi="Times New Roman" w:eastAsia="Times New Roman"/>
                <w:b w:val="0"/>
                <w:color w:val="000000"/>
                <w:sz w:val="22"/>
              </w:rPr>
              <w:t>/auth/token</w:t>
            </w:r>
          </w:p>
        </w:tc>
        <w:tc>
          <w:tcPr>
            <w:tcW w:type="dxa" w:w="4082"/>
          </w:tcPr>
          <w:p>
            <w:pPr>
              <w:keepNext w:val="0"/>
              <w:spacing w:after="60" w:before="60" w:line="240" w:lineRule="auto"/>
            </w:pPr>
            <w:r>
              <w:rPr>
                <w:rFonts w:ascii="Times New Roman" w:hAnsi="Times New Roman" w:eastAsia="Times New Roman"/>
                <w:b w:val="0"/>
                <w:color w:val="000000"/>
                <w:sz w:val="22"/>
              </w:rPr>
              <w:t>Получить JWT-токен</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/users/me</w:t>
            </w:r>
          </w:p>
        </w:tc>
        <w:tc>
          <w:tcPr>
            <w:tcW w:type="dxa" w:w="4082"/>
          </w:tcPr>
          <w:p>
            <w:pPr>
              <w:keepNext w:val="0"/>
              <w:spacing w:after="60" w:before="60" w:line="240" w:lineRule="auto"/>
            </w:pPr>
            <w:r>
              <w:rPr>
                <w:rFonts w:ascii="Times New Roman" w:hAnsi="Times New Roman" w:eastAsia="Times New Roman"/>
                <w:b w:val="0"/>
                <w:color w:val="000000"/>
                <w:sz w:val="22"/>
              </w:rPr>
              <w:t>Посмотреть свой профиль</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PATCH</w:t>
            </w:r>
          </w:p>
        </w:tc>
        <w:tc>
          <w:tcPr>
            <w:tcW w:type="dxa" w:w="4252"/>
          </w:tcPr>
          <w:p>
            <w:pPr>
              <w:keepNext w:val="0"/>
              <w:spacing w:after="60" w:before="60" w:line="240" w:lineRule="auto"/>
            </w:pPr>
            <w:r>
              <w:rPr>
                <w:rFonts w:ascii="Times New Roman" w:hAnsi="Times New Roman" w:eastAsia="Times New Roman"/>
                <w:b w:val="0"/>
                <w:color w:val="000000"/>
                <w:sz w:val="22"/>
              </w:rPr>
              <w:t>/users/me</w:t>
            </w:r>
          </w:p>
        </w:tc>
        <w:tc>
          <w:tcPr>
            <w:tcW w:type="dxa" w:w="4082"/>
          </w:tcPr>
          <w:p>
            <w:pPr>
              <w:keepNext w:val="0"/>
              <w:spacing w:after="60" w:before="60" w:line="240" w:lineRule="auto"/>
            </w:pPr>
            <w:r>
              <w:rPr>
                <w:rFonts w:ascii="Times New Roman" w:hAnsi="Times New Roman" w:eastAsia="Times New Roman"/>
                <w:b w:val="0"/>
                <w:color w:val="000000"/>
                <w:sz w:val="22"/>
              </w:rPr>
              <w:t>Изменить свой профиль</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PUT</w:t>
            </w:r>
          </w:p>
        </w:tc>
        <w:tc>
          <w:tcPr>
            <w:tcW w:type="dxa" w:w="4252"/>
          </w:tcPr>
          <w:p>
            <w:pPr>
              <w:keepNext w:val="0"/>
              <w:spacing w:after="60" w:before="60" w:line="240" w:lineRule="auto"/>
            </w:pPr>
            <w:r>
              <w:rPr>
                <w:rFonts w:ascii="Times New Roman" w:hAnsi="Times New Roman" w:eastAsia="Times New Roman"/>
                <w:b w:val="0"/>
                <w:color w:val="000000"/>
                <w:sz w:val="22"/>
              </w:rPr>
              <w:t>/users/me/password</w:t>
            </w:r>
          </w:p>
        </w:tc>
        <w:tc>
          <w:tcPr>
            <w:tcW w:type="dxa" w:w="4082"/>
          </w:tcPr>
          <w:p>
            <w:pPr>
              <w:keepNext w:val="0"/>
              <w:spacing w:after="60" w:before="60" w:line="240" w:lineRule="auto"/>
            </w:pPr>
            <w:r>
              <w:rPr>
                <w:rFonts w:ascii="Times New Roman" w:hAnsi="Times New Roman" w:eastAsia="Times New Roman"/>
                <w:b w:val="0"/>
                <w:color w:val="000000"/>
                <w:sz w:val="22"/>
              </w:rPr>
              <w:t>Сменить пароль и отозвать старые токены</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DELETE</w:t>
            </w:r>
          </w:p>
        </w:tc>
        <w:tc>
          <w:tcPr>
            <w:tcW w:type="dxa" w:w="4252"/>
          </w:tcPr>
          <w:p>
            <w:pPr>
              <w:keepNext w:val="0"/>
              <w:spacing w:after="60" w:before="60" w:line="240" w:lineRule="auto"/>
            </w:pPr>
            <w:r>
              <w:rPr>
                <w:rFonts w:ascii="Times New Roman" w:hAnsi="Times New Roman" w:eastAsia="Times New Roman"/>
                <w:b w:val="0"/>
                <w:color w:val="000000"/>
                <w:sz w:val="22"/>
              </w:rPr>
              <w:t>/auth/session</w:t>
            </w:r>
          </w:p>
        </w:tc>
        <w:tc>
          <w:tcPr>
            <w:tcW w:type="dxa" w:w="4082"/>
          </w:tcPr>
          <w:p>
            <w:pPr>
              <w:keepNext w:val="0"/>
              <w:spacing w:after="60" w:before="60" w:line="240" w:lineRule="auto"/>
            </w:pPr>
            <w:r>
              <w:rPr>
                <w:rFonts w:ascii="Times New Roman" w:hAnsi="Times New Roman" w:eastAsia="Times New Roman"/>
                <w:b w:val="0"/>
                <w:color w:val="000000"/>
                <w:sz w:val="22"/>
              </w:rPr>
              <w:t>Завершить все свои сеансы</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/users</w:t>
            </w:r>
          </w:p>
        </w:tc>
        <w:tc>
          <w:tcPr>
            <w:tcW w:type="dxa" w:w="4082"/>
          </w:tcPr>
          <w:p>
            <w:pPr>
              <w:keepNext w:val="0"/>
              <w:spacing w:after="60" w:before="60" w:line="240" w:lineRule="auto"/>
            </w:pPr>
            <w:r>
              <w:rPr>
                <w:rFonts w:ascii="Times New Roman" w:hAnsi="Times New Roman" w:eastAsia="Times New Roman"/>
                <w:b w:val="0"/>
                <w:color w:val="000000"/>
                <w:sz w:val="22"/>
              </w:rPr>
              <w:t>Список учетных записей (администратор)</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POST</w:t>
            </w:r>
          </w:p>
        </w:tc>
        <w:tc>
          <w:tcPr>
            <w:tcW w:type="dxa" w:w="4252"/>
          </w:tcPr>
          <w:p>
            <w:pPr>
              <w:keepNext w:val="0"/>
              <w:spacing w:after="60" w:before="60" w:line="240" w:lineRule="auto"/>
            </w:pPr>
            <w:r>
              <w:rPr>
                <w:rFonts w:ascii="Times New Roman" w:hAnsi="Times New Roman" w:eastAsia="Times New Roman"/>
                <w:b w:val="0"/>
                <w:color w:val="000000"/>
                <w:sz w:val="22"/>
              </w:rPr>
              <w:t>/users</w:t>
            </w:r>
          </w:p>
        </w:tc>
        <w:tc>
          <w:tcPr>
            <w:tcW w:type="dxa" w:w="4082"/>
          </w:tcPr>
          <w:p>
            <w:pPr>
              <w:keepNext w:val="0"/>
              <w:spacing w:after="60" w:before="60" w:line="240" w:lineRule="auto"/>
            </w:pPr>
            <w:r>
              <w:rPr>
                <w:rFonts w:ascii="Times New Roman" w:hAnsi="Times New Roman" w:eastAsia="Times New Roman"/>
                <w:b w:val="0"/>
                <w:color w:val="000000"/>
                <w:sz w:val="22"/>
              </w:rPr>
              <w:t>Создать студента или преподавателя</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PATCH</w:t>
            </w:r>
          </w:p>
        </w:tc>
        <w:tc>
          <w:tcPr>
            <w:tcW w:type="dxa" w:w="4252"/>
          </w:tcPr>
          <w:p>
            <w:pPr>
              <w:keepNext w:val="0"/>
              <w:spacing w:after="60" w:before="60" w:line="240" w:lineRule="auto"/>
            </w:pPr>
            <w:r>
              <w:rPr>
                <w:rFonts w:ascii="Times New Roman" w:hAnsi="Times New Roman" w:eastAsia="Times New Roman"/>
                <w:b w:val="0"/>
                <w:color w:val="000000"/>
                <w:sz w:val="22"/>
              </w:rPr>
              <w:t>/users/{user_id}</w:t>
            </w:r>
          </w:p>
        </w:tc>
        <w:tc>
          <w:tcPr>
            <w:tcW w:type="dxa" w:w="4082"/>
          </w:tcPr>
          <w:p>
            <w:pPr>
              <w:keepNext w:val="0"/>
              <w:spacing w:after="60" w:before="60" w:line="240" w:lineRule="auto"/>
            </w:pPr>
            <w:r>
              <w:rPr>
                <w:rFonts w:ascii="Times New Roman" w:hAnsi="Times New Roman" w:eastAsia="Times New Roman"/>
                <w:b w:val="0"/>
                <w:color w:val="000000"/>
                <w:sz w:val="22"/>
              </w:rPr>
              <w:t>Редактировать учетную запись</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w:t>
            </w:r>
          </w:p>
        </w:tc>
        <w:tc>
          <w:tcPr>
            <w:tcW w:type="dxa" w:w="4082"/>
          </w:tcPr>
          <w:p>
            <w:pPr>
              <w:keepNext w:val="0"/>
              <w:spacing w:after="60" w:before="60" w:line="240" w:lineRule="auto"/>
            </w:pPr>
            <w:r>
              <w:rPr>
                <w:rFonts w:ascii="Times New Roman" w:hAnsi="Times New Roman" w:eastAsia="Times New Roman"/>
                <w:b w:val="0"/>
                <w:color w:val="000000"/>
                <w:sz w:val="22"/>
              </w:rPr>
              <w:t>Все олимпиады, фильтр по году</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POST</w:t>
            </w:r>
          </w:p>
        </w:tc>
        <w:tc>
          <w:tcPr>
            <w:tcW w:type="dxa" w:w="4252"/>
          </w:tcPr>
          <w:p>
            <w:pPr>
              <w:keepNext w:val="0"/>
              <w:spacing w:after="60" w:before="60" w:line="240" w:lineRule="auto"/>
            </w:pPr>
            <w:r>
              <w:rPr>
                <w:rFonts w:ascii="Times New Roman" w:hAnsi="Times New Roman" w:eastAsia="Times New Roman"/>
                <w:b w:val="0"/>
                <w:color w:val="000000"/>
                <w:sz w:val="22"/>
              </w:rPr>
              <w:t>/olympiads</w:t>
            </w:r>
          </w:p>
        </w:tc>
        <w:tc>
          <w:tcPr>
            <w:tcW w:type="dxa" w:w="4082"/>
          </w:tcPr>
          <w:p>
            <w:pPr>
              <w:keepNext w:val="0"/>
              <w:spacing w:after="60" w:before="60" w:line="240" w:lineRule="auto"/>
            </w:pPr>
            <w:r>
              <w:rPr>
                <w:rFonts w:ascii="Times New Roman" w:hAnsi="Times New Roman" w:eastAsia="Times New Roman"/>
                <w:b w:val="0"/>
                <w:color w:val="000000"/>
                <w:sz w:val="22"/>
              </w:rPr>
              <w:t>Создать олимпиаду</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w:t>
            </w:r>
          </w:p>
        </w:tc>
        <w:tc>
          <w:tcPr>
            <w:tcW w:type="dxa" w:w="4082"/>
          </w:tcPr>
          <w:p>
            <w:pPr>
              <w:keepNext w:val="0"/>
              <w:spacing w:after="60" w:before="60" w:line="240" w:lineRule="auto"/>
            </w:pPr>
            <w:r>
              <w:rPr>
                <w:rFonts w:ascii="Times New Roman" w:hAnsi="Times New Roman" w:eastAsia="Times New Roman"/>
                <w:b w:val="0"/>
                <w:color w:val="000000"/>
                <w:sz w:val="22"/>
              </w:rPr>
              <w:t>Карточка олимпиады</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PATCH</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w:t>
            </w:r>
          </w:p>
        </w:tc>
        <w:tc>
          <w:tcPr>
            <w:tcW w:type="dxa" w:w="4082"/>
          </w:tcPr>
          <w:p>
            <w:pPr>
              <w:keepNext w:val="0"/>
              <w:spacing w:after="60" w:before="60" w:line="240" w:lineRule="auto"/>
            </w:pPr>
            <w:r>
              <w:rPr>
                <w:rFonts w:ascii="Times New Roman" w:hAnsi="Times New Roman" w:eastAsia="Times New Roman"/>
                <w:b w:val="0"/>
                <w:color w:val="000000"/>
                <w:sz w:val="22"/>
              </w:rPr>
              <w:t>Изменить поля карточки</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PUT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w:t>
            </w:r>
          </w:p>
        </w:tc>
        <w:tc>
          <w:tcPr>
            <w:tcW w:type="dxa" w:w="4082"/>
          </w:tcPr>
          <w:p>
            <w:pPr>
              <w:keepNext w:val="0"/>
              <w:spacing w:after="60" w:before="60" w:line="240" w:lineRule="auto"/>
            </w:pPr>
            <w:r>
              <w:rPr>
                <w:rFonts w:ascii="Times New Roman" w:hAnsi="Times New Roman" w:eastAsia="Times New Roman"/>
                <w:b w:val="0"/>
                <w:color w:val="000000"/>
                <w:sz w:val="22"/>
              </w:rPr>
              <w:t>Заменить данные карточки</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DELETE</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w:t>
            </w:r>
          </w:p>
        </w:tc>
        <w:tc>
          <w:tcPr>
            <w:tcW w:type="dxa" w:w="4082"/>
          </w:tcPr>
          <w:p>
            <w:pPr>
              <w:keepNext w:val="0"/>
              <w:spacing w:after="60" w:before="60" w:line="240" w:lineRule="auto"/>
            </w:pPr>
            <w:r>
              <w:rPr>
                <w:rFonts w:ascii="Times New Roman" w:hAnsi="Times New Roman" w:eastAsia="Times New Roman"/>
                <w:b w:val="0"/>
                <w:color w:val="000000"/>
                <w:sz w:val="22"/>
              </w:rPr>
              <w:t>Удалить пустую олимпиаду</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POST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/olympiads/{olympiad_id}/participations</w:t>
            </w:r>
          </w:p>
        </w:tc>
        <w:tc>
          <w:tcPr>
            <w:tcW w:type="dxa" w:w="4082"/>
          </w:tcPr>
          <w:p>
            <w:pPr>
              <w:keepNext w:val="0"/>
              <w:spacing w:after="60" w:before="60" w:line="240" w:lineRule="auto"/>
            </w:pPr>
            <w:r>
              <w:rPr>
                <w:rFonts w:ascii="Times New Roman" w:hAnsi="Times New Roman" w:eastAsia="Times New Roman"/>
                <w:b w:val="0"/>
                <w:color w:val="000000"/>
                <w:sz w:val="22"/>
              </w:rPr>
              <w:t>Записаться на олимпиаду</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/olympiads/{olympiad_id}/participations</w:t>
            </w:r>
          </w:p>
        </w:tc>
        <w:tc>
          <w:tcPr>
            <w:tcW w:type="dxa" w:w="4082"/>
          </w:tcPr>
          <w:p>
            <w:pPr>
              <w:keepNext w:val="0"/>
              <w:spacing w:after="60" w:before="60" w:line="240" w:lineRule="auto"/>
            </w:pPr>
            <w:r>
              <w:rPr>
                <w:rFonts w:ascii="Times New Roman" w:hAnsi="Times New Roman" w:eastAsia="Times New Roman"/>
                <w:b w:val="0"/>
                <w:color w:val="000000"/>
                <w:sz w:val="22"/>
              </w:rPr>
              <w:t>Заявки для ответственного преподавателя</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/users/me/participations</w:t>
            </w:r>
          </w:p>
        </w:tc>
        <w:tc>
          <w:tcPr>
            <w:tcW w:type="dxa" w:w="4082"/>
          </w:tcPr>
          <w:p>
            <w:pPr>
              <w:keepNext w:val="0"/>
              <w:spacing w:after="60" w:before="60" w:line="240" w:lineRule="auto"/>
            </w:pPr>
            <w:r>
              <w:rPr>
                <w:rFonts w:ascii="Times New Roman" w:hAnsi="Times New Roman" w:eastAsia="Times New Roman"/>
                <w:b w:val="0"/>
                <w:color w:val="000000"/>
                <w:sz w:val="22"/>
              </w:rPr>
              <w:t>Свои заявки и опубликованные результаты</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PUT</w:t>
            </w:r>
          </w:p>
        </w:tc>
        <w:tc>
          <w:tcPr>
            <w:tcW w:type="dxa" w:w="4252"/>
          </w:tcPr>
          <w:p>
            <w:pPr>
              <w:keepNext w:val="0"/>
              <w:spacing w:after="60" w:before="60" w:line="240" w:lineRule="auto"/>
            </w:pPr>
            <w:r>
              <w:rPr>
                <w:rFonts w:ascii="Times New Roman" w:hAnsi="Times New Roman" w:eastAsia="Times New Roman"/>
                <w:b w:val="0"/>
                <w:color w:val="000000"/>
                <w:sz w:val="22"/>
              </w:rPr>
              <w:t>/participations/{participation_id}/result</w:t>
            </w:r>
          </w:p>
        </w:tc>
        <w:tc>
          <w:tcPr>
            <w:tcW w:type="dxa" w:w="4082"/>
          </w:tcPr>
          <w:p>
            <w:pPr>
              <w:keepNext w:val="0"/>
              <w:spacing w:after="60" w:before="60" w:line="240" w:lineRule="auto"/>
            </w:pPr>
            <w:r>
              <w:rPr>
                <w:rFonts w:ascii="Times New Roman" w:hAnsi="Times New Roman" w:eastAsia="Times New Roman"/>
                <w:b w:val="0"/>
                <w:color w:val="000000"/>
                <w:sz w:val="22"/>
              </w:rPr>
              <w:t>Записать баллы и результат</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DELETE</w:t>
            </w:r>
          </w:p>
        </w:tc>
        <w:tc>
          <w:tcPr>
            <w:tcW w:type="dxa" w:w="4252"/>
          </w:tcPr>
          <w:p>
            <w:pPr>
              <w:keepNext w:val="0"/>
              <w:spacing w:after="60" w:before="60" w:line="240" w:lineRule="auto"/>
            </w:pPr>
            <w:r>
              <w:rPr>
                <w:rFonts w:ascii="Times New Roman" w:hAnsi="Times New Roman" w:eastAsia="Times New Roman"/>
                <w:b w:val="0"/>
                <w:color w:val="000000"/>
                <w:sz w:val="22"/>
              </w:rPr>
              <w:t>/participations/{participation_id}</w:t>
            </w:r>
          </w:p>
        </w:tc>
        <w:tc>
          <w:tcPr>
            <w:tcW w:type="dxa" w:w="4082"/>
          </w:tcPr>
          <w:p>
            <w:pPr>
              <w:keepNext w:val="0"/>
              <w:spacing w:after="60" w:before="60" w:line="240" w:lineRule="auto"/>
            </w:pPr>
            <w:r>
              <w:rPr>
                <w:rFonts w:ascii="Times New Roman" w:hAnsi="Times New Roman" w:eastAsia="Times New Roman"/>
                <w:b w:val="0"/>
                <w:color w:val="000000"/>
                <w:sz w:val="22"/>
              </w:rPr>
              <w:t>Удалить заявку до подготовки протокола</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/protocols</w:t>
            </w:r>
          </w:p>
        </w:tc>
        <w:tc>
          <w:tcPr>
            <w:tcW w:type="dxa" w:w="4082"/>
          </w:tcPr>
          <w:p>
            <w:pPr>
              <w:keepNext w:val="0"/>
              <w:spacing w:after="60" w:before="60" w:line="240" w:lineRule="auto"/>
            </w:pPr>
            <w:r>
              <w:rPr>
                <w:rFonts w:ascii="Times New Roman" w:hAnsi="Times New Roman" w:eastAsia="Times New Roman"/>
                <w:b w:val="0"/>
                <w:color w:val="000000"/>
                <w:sz w:val="22"/>
              </w:rPr>
              <w:t>Состояния протоколов (служебный список)</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/olympiads/{olympiad_id}/protocol</w:t>
            </w:r>
          </w:p>
        </w:tc>
        <w:tc>
          <w:tcPr>
            <w:tcW w:type="dxa" w:w="4082"/>
          </w:tcPr>
          <w:p>
            <w:pPr>
              <w:keepNext w:val="0"/>
              <w:spacing w:after="60" w:before="60" w:line="240" w:lineRule="auto"/>
            </w:pPr>
            <w:r>
              <w:rPr>
                <w:rFonts w:ascii="Times New Roman" w:hAnsi="Times New Roman" w:eastAsia="Times New Roman"/>
                <w:b w:val="0"/>
                <w:color w:val="000000"/>
                <w:sz w:val="22"/>
              </w:rPr>
              <w:t>Опубликованный протокол (общедоступный)</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PATCH</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/olympiads/{olympiad_id}/protocol</w:t>
            </w:r>
          </w:p>
        </w:tc>
        <w:tc>
          <w:tcPr>
            <w:tcW w:type="dxa" w:w="4082"/>
          </w:tcPr>
          <w:p>
            <w:pPr>
              <w:keepNext w:val="0"/>
              <w:spacing w:after="60" w:before="60" w:line="240" w:lineRule="auto"/>
            </w:pPr>
            <w:r>
              <w:rPr>
                <w:rFonts w:ascii="Times New Roman" w:hAnsi="Times New Roman" w:eastAsia="Times New Roman"/>
                <w:b w:val="0"/>
                <w:color w:val="000000"/>
                <w:sz w:val="22"/>
              </w:rPr>
              <w:t>Подготовить, отозвать или опубликовать протокол</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/olympiads/{olympiad_id}/protocol-draft</w:t>
            </w:r>
          </w:p>
        </w:tc>
        <w:tc>
          <w:tcPr>
            <w:tcW w:type="dxa" w:w="4082"/>
          </w:tcPr>
          <w:p>
            <w:pPr>
              <w:keepNext w:val="0"/>
              <w:spacing w:after="60" w:before="60" w:line="240" w:lineRule="auto"/>
            </w:pPr>
            <w:r>
              <w:rPr>
                <w:rFonts w:ascii="Times New Roman" w:hAnsi="Times New Roman" w:eastAsia="Times New Roman"/>
                <w:b w:val="0"/>
                <w:color w:val="000000"/>
                <w:sz w:val="22"/>
              </w:rPr>
              <w:t>Просмотреть служебный протокол</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/olympiads/{olympiad_id}/reports/protocol</w:t>
            </w:r>
          </w:p>
        </w:tc>
        <w:tc>
          <w:tcPr>
            <w:tcW w:type="dxa" w:w="4082"/>
          </w:tcPr>
          <w:p>
            <w:pPr>
              <w:keepNext w:val="0"/>
              <w:spacing w:after="60" w:before="60" w:line="240" w:lineRule="auto"/>
            </w:pPr>
            <w:r>
              <w:rPr>
                <w:rFonts w:ascii="Times New Roman" w:hAnsi="Times New Roman" w:eastAsia="Times New Roman"/>
                <w:b w:val="0"/>
                <w:color w:val="000000"/>
                <w:sz w:val="22"/>
              </w:rPr>
              <w:t>Скачать протокол Word или Excel</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/reports/annual</w:t>
            </w:r>
          </w:p>
        </w:tc>
        <w:tc>
          <w:tcPr>
            <w:tcW w:type="dxa" w:w="4082"/>
          </w:tcPr>
          <w:p>
            <w:pPr>
              <w:keepNext w:val="0"/>
              <w:spacing w:after="60" w:before="60" w:line="240" w:lineRule="auto"/>
            </w:pPr>
            <w:r>
              <w:rPr>
                <w:rFonts w:ascii="Times New Roman" w:hAnsi="Times New Roman" w:eastAsia="Times New Roman"/>
                <w:b w:val="0"/>
                <w:color w:val="000000"/>
                <w:sz w:val="22"/>
              </w:rPr>
              <w:t>Годовой отчёт по опубликованным результатам</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/olympiads/{olympiad_id}/attachments</w:t>
            </w:r>
          </w:p>
        </w:tc>
        <w:tc>
          <w:tcPr>
            <w:tcW w:type="dxa" w:w="4082"/>
          </w:tcPr>
          <w:p>
            <w:pPr>
              <w:keepNext w:val="0"/>
              <w:spacing w:after="60" w:before="60" w:line="240" w:lineRule="auto"/>
            </w:pPr>
            <w:r>
              <w:rPr>
                <w:rFonts w:ascii="Times New Roman" w:hAnsi="Times New Roman" w:eastAsia="Times New Roman"/>
                <w:b w:val="0"/>
                <w:color w:val="000000"/>
                <w:sz w:val="22"/>
              </w:rPr>
              <w:t>Положение и бланки; задания прошлых лет</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POST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/olympiads/{olympiad_id}/attachments</w:t>
            </w:r>
          </w:p>
        </w:tc>
        <w:tc>
          <w:tcPr>
            <w:tcW w:type="dxa" w:w="4082"/>
          </w:tcPr>
          <w:p>
            <w:pPr>
              <w:keepNext w:val="0"/>
              <w:spacing w:after="60" w:before="60" w:line="240" w:lineRule="auto"/>
            </w:pPr>
            <w:r>
              <w:rPr>
                <w:rFonts w:ascii="Times New Roman" w:hAnsi="Times New Roman" w:eastAsia="Times New Roman"/>
                <w:b w:val="0"/>
                <w:color w:val="000000"/>
                <w:sz w:val="22"/>
              </w:rPr>
              <w:t>Прикрепить файл</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/attachments/{attachment_id}</w:t>
            </w:r>
          </w:p>
        </w:tc>
        <w:tc>
          <w:tcPr>
            <w:tcW w:type="dxa" w:w="4082"/>
          </w:tcPr>
          <w:p>
            <w:pPr>
              <w:keepNext w:val="0"/>
              <w:spacing w:after="60" w:before="60" w:line="240" w:lineRule="auto"/>
            </w:pPr>
            <w:r>
              <w:rPr>
                <w:rFonts w:ascii="Times New Roman" w:hAnsi="Times New Roman" w:eastAsia="Times New Roman"/>
                <w:b w:val="0"/>
                <w:color w:val="000000"/>
                <w:sz w:val="22"/>
              </w:rPr>
              <w:t>Скачать общедоступный документ</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PUT</w:t>
            </w:r>
          </w:p>
        </w:tc>
        <w:tc>
          <w:tcPr>
            <w:tcW w:type="dxa" w:w="4252"/>
          </w:tcPr>
          <w:p>
            <w:pPr>
              <w:keepNext w:val="0"/>
              <w:spacing w:after="60" w:before="60" w:line="240" w:lineRule="auto"/>
            </w:pPr>
            <w:r>
              <w:rPr>
                <w:rFonts w:ascii="Times New Roman" w:hAnsi="Times New Roman" w:eastAsia="Times New Roman"/>
                <w:b w:val="0"/>
                <w:color w:val="000000"/>
                <w:sz w:val="22"/>
              </w:rPr>
              <w:t>/attachments/{attachment_id}</w:t>
            </w:r>
          </w:p>
        </w:tc>
        <w:tc>
          <w:tcPr>
            <w:tcW w:type="dxa" w:w="4082"/>
          </w:tcPr>
          <w:p>
            <w:pPr>
              <w:keepNext w:val="0"/>
              <w:spacing w:after="60" w:before="60" w:line="240" w:lineRule="auto"/>
            </w:pPr>
            <w:r>
              <w:rPr>
                <w:rFonts w:ascii="Times New Roman" w:hAnsi="Times New Roman" w:eastAsia="Times New Roman"/>
                <w:b w:val="0"/>
                <w:color w:val="000000"/>
                <w:sz w:val="22"/>
              </w:rPr>
              <w:t>Заменить файл или название</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DELETE</w:t>
            </w:r>
          </w:p>
        </w:tc>
        <w:tc>
          <w:tcPr>
            <w:tcW w:type="dxa" w:w="4252"/>
          </w:tcPr>
          <w:p>
            <w:pPr>
              <w:keepNext w:val="0"/>
              <w:spacing w:after="60" w:before="60" w:line="240" w:lineRule="auto"/>
            </w:pPr>
            <w:r>
              <w:rPr>
                <w:rFonts w:ascii="Times New Roman" w:hAnsi="Times New Roman" w:eastAsia="Times New Roman"/>
                <w:b w:val="0"/>
                <w:color w:val="000000"/>
                <w:sz w:val="22"/>
              </w:rPr>
              <w:t>/attachments/{attachment_id}</w:t>
            </w:r>
          </w:p>
        </w:tc>
        <w:tc>
          <w:tcPr>
            <w:tcW w:type="dxa" w:w="4082"/>
          </w:tcPr>
          <w:p>
            <w:pPr>
              <w:keepNext w:val="0"/>
              <w:spacing w:after="60" w:before="60" w:line="240" w:lineRule="auto"/>
            </w:pPr>
            <w:r>
              <w:rPr>
                <w:rFonts w:ascii="Times New Roman" w:hAnsi="Times New Roman" w:eastAsia="Times New Roman"/>
                <w:b w:val="0"/>
                <w:color w:val="000000"/>
                <w:sz w:val="22"/>
              </w:rPr>
              <w:t>Удалить документ</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GET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/olympiads/{olympiad_id}/attachments/manage</w:t>
            </w:r>
          </w:p>
        </w:tc>
        <w:tc>
          <w:tcPr>
            <w:tcW w:type="dxa" w:w="4082"/>
          </w:tcPr>
          <w:p>
            <w:pPr>
              <w:keepNext w:val="0"/>
              <w:spacing w:after="60" w:before="60" w:line="240" w:lineRule="auto"/>
            </w:pPr>
            <w:r>
              <w:rPr>
                <w:rFonts w:ascii="Times New Roman" w:hAnsi="Times New Roman" w:eastAsia="Times New Roman"/>
                <w:b w:val="0"/>
                <w:color w:val="000000"/>
                <w:sz w:val="22"/>
              </w:rPr>
              <w:t>Все файлы ответственного преподавателя</w:t>
            </w:r>
          </w:p>
        </w:tc>
      </w:tr>
      <w:tr>
        <w:trPr>
          <w:cantSplit/>
        </w:trPr>
        <w:tc>
          <w:tcPr>
            <w:tcW w:type="dxa" w:w="1020"/>
          </w:tcPr>
          <w:p>
            <w:pPr>
              <w:keepNext w:val="0"/>
              <w:spacing w:after="60" w:before="60" w:line="240" w:lineRule="auto"/>
            </w:pPr>
            <w:r>
              <w:rPr>
                <w:rFonts w:ascii="Times New Roman" w:hAnsi="Times New Roman" w:eastAsia="Times New Roman"/>
                <w:b w:val="0"/>
                <w:color w:val="000000"/>
                <w:sz w:val="22"/>
              </w:rPr>
              <w:t>POST</w:t>
            </w:r>
          </w:p>
        </w:tc>
        <w:tc>
          <w:tcPr>
            <w:tcW w:type="dxa" w:w="4252"/>
          </w:tcPr>
          <w:p>
            <w:pPr>
              <w:keepNext w:val="0"/>
              <w:spacing w:after="60" w:before="60" w:line="240" w:lineRule="auto"/>
            </w:pPr>
            <w:r>
              <w:rPr>
                <w:rFonts w:ascii="Times New Roman" w:hAnsi="Times New Roman" w:eastAsia="Times New Roman"/>
                <w:b w:val="0"/>
                <w:color w:val="000000"/>
                <w:sz w:val="22"/>
              </w:rPr>
              <w:t>/olympiads/{olympiad_id}/templates</w:t>
            </w:r>
          </w:p>
        </w:tc>
        <w:tc>
          <w:tcPr>
            <w:tcW w:type="dxa" w:w="4082"/>
          </w:tcPr>
          <w:p>
            <w:pPr>
              <w:keepNext w:val="0"/>
              <w:spacing w:after="60" w:before="60" w:line="240" w:lineRule="auto"/>
            </w:pPr>
            <w:r>
              <w:rPr>
                <w:rFonts w:ascii="Times New Roman" w:hAnsi="Times New Roman" w:eastAsia="Times New Roman"/>
                <w:b w:val="0"/>
                <w:color w:val="000000"/>
                <w:sz w:val="22"/>
              </w:rPr>
              <w:t>Создать положение или бланк Word из текста</w:t>
            </w:r>
          </w:p>
        </w:tc>
      </w:tr>
    </w:tbl>
    <w:p>
      <w:pPr>
        <w:pStyle w:val="Heading2"/>
        <w:keepNext/>
        <w:pageBreakBefore/>
        <w:spacing w:after="240"/>
        <w:ind w:firstLine="709"/>
      </w:pPr>
      <w:r>
        <w:rPr>
          <w:rFonts w:ascii="Times New Roman" w:hAnsi="Times New Roman" w:eastAsia="Times New Roman"/>
          <w:b/>
          <w:color w:val="000000"/>
          <w:sz w:val="28"/>
        </w:rPr>
        <w:t>3.5.1 Примеры запросов и обработка ответа</w:t>
      </w:r>
    </w:p>
    <w:p>
      <w:pPr>
        <w:spacing w:line="240" w:lineRule="auto" w:after="120"/>
        <w:ind w:firstLine="709"/>
        <w:jc w:val="both"/>
      </w:pPr>
      <w:r>
        <w:rPr>
          <w:rFonts w:ascii="Times New Roman" w:hAnsi="Times New Roman" w:eastAsia="Times New Roman"/>
          <w:color w:val="000000"/>
          <w:sz w:val="28"/>
        </w:rPr>
        <w:t>Пример клиентского обмена приведён в приложении 5. В отличие от отдельных слайдов, response.json вызывается с круглыми скобками. До разбора ответа проверяется код или вызывается raise_for_status(). Каждый сетевой запрос ограничен таймаутом.</w:t>
      </w:r>
    </w:p>
    <w:p>
      <w:pPr>
        <w:spacing w:line="240" w:lineRule="auto" w:after="120"/>
        <w:ind w:firstLine="709"/>
        <w:jc w:val="both"/>
      </w:pPr>
      <w:r>
        <w:rPr>
          <w:rFonts w:ascii="Times New Roman" w:hAnsi="Times New Roman" w:eastAsia="Times New Roman"/>
          <w:color w:val="000000"/>
          <w:sz w:val="28"/>
        </w:rPr>
        <w:t>Для создания карточки администратор передаёт название, описание, teacherId и даты. teacherId должен указывать на активного преподавателя. Для создания студента передаются все поля из ТЗ. Профиль и административное редактирование имеют разные схемы, поэтому участник не может присвоить себе роль администратора.</w:t>
      </w:r>
    </w:p>
    <w:p>
      <w:pPr>
        <w:spacing w:line="240" w:lineRule="auto" w:after="120"/>
        <w:ind w:firstLine="709"/>
        <w:jc w:val="both"/>
      </w:pPr>
      <w:r>
        <w:rPr>
          <w:rFonts w:ascii="Times New Roman" w:hAnsi="Times New Roman" w:eastAsia="Times New Roman"/>
          <w:color w:val="000000"/>
          <w:sz w:val="28"/>
        </w:rPr>
        <w:t>Файлы передаются multipart/form-data, обычные данные — JSON. Экспорт возвращает двоичный ответ, который сохраняется через response.content. DELETE при успехе возвращает 204 с пустым телом. Попытка вызвать json() для такого ответа является ошибкой клиента, а не требованием сервиса.</w:t>
      </w:r>
    </w:p>
    <w:p>
      <w:pPr>
        <w:spacing w:line="240" w:lineRule="auto" w:after="120"/>
        <w:ind w:firstLine="709"/>
        <w:jc w:val="both"/>
      </w:pPr>
      <w:r>
        <w:rPr>
          <w:rFonts w:ascii="Times New Roman" w:hAnsi="Times New Roman" w:eastAsia="Times New Roman"/>
          <w:color w:val="000000"/>
          <w:sz w:val="28"/>
        </w:rPr>
        <w:t>Бизнес-ошибки возвращаются в detail. Конфликт уникальности и недопустимый переход состояния имеют код 409. Неверный формат данных — 422, превышение лимита файла — 413. Полный справочник параметров и обязательных полей содержится в OpenAPI и API.md.</w:t>
      </w:r>
    </w:p>
    <w:p>
      <w:pPr>
        <w:pStyle w:val="Heading2"/>
        <w:keepNext/>
        <w:pageBreakBefore/>
        <w:spacing w:after="240"/>
        <w:ind w:firstLine="709"/>
      </w:pPr>
      <w:r>
        <w:rPr>
          <w:rFonts w:ascii="Times New Roman" w:hAnsi="Times New Roman" w:eastAsia="Times New Roman"/>
          <w:b/>
          <w:color w:val="000000"/>
          <w:sz w:val="28"/>
        </w:rPr>
        <w:t>3.5.2 Клиент первого этапа и граница с Django</w:t>
      </w:r>
    </w:p>
    <w:p>
      <w:pPr>
        <w:spacing w:line="240" w:lineRule="auto" w:after="120"/>
        <w:ind w:firstLine="709"/>
        <w:jc w:val="both"/>
      </w:pPr>
      <w:r>
        <w:rPr>
          <w:rFonts w:ascii="Times New Roman" w:hAnsi="Times New Roman" w:eastAsia="Times New Roman"/>
          <w:color w:val="000000"/>
          <w:sz w:val="28"/>
        </w:rPr>
        <w:t>В первом этапе подготовлен консольный requests-клиент. Он умеет показывать олимпиады, карточку, публичный протокол и документы, выполнять вход, читать профиль и свои результаты, подавать заявку. Сложные служебные действия доступны через Swagger и описаны в руководстве пользователя.</w:t>
      </w:r>
    </w:p>
    <w:p>
      <w:pPr>
        <w:spacing w:line="240" w:lineRule="auto" w:after="120"/>
        <w:ind w:firstLine="709"/>
        <w:jc w:val="both"/>
      </w:pPr>
      <w:r>
        <w:rPr>
          <w:rFonts w:ascii="Times New Roman" w:hAnsi="Times New Roman" w:eastAsia="Times New Roman"/>
          <w:color w:val="000000"/>
          <w:sz w:val="28"/>
        </w:rPr>
        <w:t>Клиент разделён на config.py, api/accounts.py, api/olympiads.py и main.py. Пользовательский ввод находится в main, а функции API получают параметры и возвращают Response. Сетевые ошибки перехватываются через requests.RequestException, пароль вводится без отображения через getpass.</w:t>
      </w:r>
    </w:p>
    <w:p>
      <w:pPr>
        <w:spacing w:line="240" w:lineRule="auto" w:after="120"/>
        <w:ind w:firstLine="709"/>
        <w:jc w:val="both"/>
      </w:pPr>
      <w:r>
        <w:rPr>
          <w:rFonts w:ascii="Times New Roman" w:hAnsi="Times New Roman" w:eastAsia="Times New Roman"/>
          <w:color w:val="000000"/>
          <w:sz w:val="28"/>
        </w:rPr>
        <w:t>Django-приложение с шаблонами, формами и панелью администратора на первом этапе не реализуется. При его создании данные должны запрашиваться серверным Python-кодом через этот API, как требует методичка. Не следует дублировать запись результатов прямыми запросами к таблицам, обходя проверку протокола.</w:t>
      </w:r>
    </w:p>
    <w:p>
      <w:pPr>
        <w:spacing w:line="240" w:lineRule="auto" w:after="120"/>
        <w:ind w:firstLine="709"/>
        <w:jc w:val="both"/>
      </w:pPr>
      <w:r>
        <w:rPr>
          <w:rFonts w:ascii="Times New Roman" w:hAnsi="Times New Roman" w:eastAsia="Times New Roman"/>
          <w:color w:val="000000"/>
          <w:sz w:val="28"/>
        </w:rPr>
        <w:t>Отсутствующие на этом этапе Django-страницы не включены в отчёт как проверенные. Браузерные снимки относятся к работающим Swagger и ReDoc. Сценарий демонстрации, порядок смены ролей и пояснения к устройству кода находятся в DEFENSE.md.</w:t>
      </w:r>
    </w:p>
    <w:p>
      <w:pPr>
        <w:pStyle w:val="Heading2"/>
        <w:keepNext/>
        <w:pageBreakBefore/>
        <w:spacing w:after="240"/>
        <w:ind w:firstLine="709"/>
      </w:pPr>
      <w:r>
        <w:rPr>
          <w:rFonts w:ascii="Times New Roman" w:hAnsi="Times New Roman" w:eastAsia="Times New Roman"/>
          <w:b/>
          <w:color w:val="000000"/>
          <w:sz w:val="28"/>
        </w:rPr>
        <w:t>3.5.3 Руководство по развёртыванию</w:t>
      </w:r>
    </w:p>
    <w:p>
      <w:pPr>
        <w:spacing w:line="240" w:lineRule="auto" w:after="120"/>
        <w:ind w:firstLine="709"/>
        <w:jc w:val="both"/>
      </w:pPr>
      <w:r>
        <w:rPr>
          <w:rFonts w:ascii="Times New Roman" w:hAnsi="Times New Roman" w:eastAsia="Times New Roman"/>
          <w:color w:val="000000"/>
          <w:sz w:val="28"/>
        </w:rPr>
        <w:t>Для запуска нужны Python 3.12, установленная PostgreSQL 17 и свободные порты 5432 и 8000. PostgreSQL работает обычной службой ОС, Python — в виртуальном окружении. Установка описана в README и docs/guides/DEPLOYMENT.md для Windows, Linux и macOS. После установки зависимостей создаётся .env со случайным JWT-ключом.</w:t>
      </w:r>
    </w:p>
    <w:p>
      <w:pPr>
        <w:spacing w:line="240" w:lineRule="auto" w:after="120"/>
        <w:ind w:firstLine="709"/>
        <w:jc w:val="both"/>
      </w:pPr>
      <w:r>
        <w:rPr>
          <w:rFonts w:ascii="Times New Roman" w:hAnsi="Times New Roman" w:eastAsia="Times New Roman"/>
          <w:color w:val="000000"/>
          <w:sz w:val="28"/>
        </w:rPr>
        <w:t>Администратор PostgreSQL один раз выполняет scripts/setup_database.sql: создаются роль olympiad, рабочая и тестовая базы. create_test_db.py проверяет подключение к тестовой БД. Команда app.init_db --demo создаёт таблицы и вымышленные данные только в пустой базе. Повторная инициализация сохраняет записи. Для новой базы без примеров используется init_db без --demo и ADMIN_PASSWORD из настроек.</w:t>
      </w:r>
    </w:p>
    <w:p>
      <w:pPr>
        <w:spacing w:line="240" w:lineRule="auto" w:after="120"/>
        <w:ind w:firstLine="709"/>
        <w:jc w:val="both"/>
      </w:pPr>
      <w:r>
        <w:rPr>
          <w:rFonts w:ascii="Times New Roman" w:hAnsi="Times New Roman" w:eastAsia="Times New Roman"/>
          <w:color w:val="000000"/>
          <w:sz w:val="28"/>
        </w:rPr>
        <w:t>После запуска Uvicorn выполняется GET /health и представительный запрос списка. Проверка существования процесса или открытого порта недостаточна. Затем следует вход и запрос профиля, а для проверки всего пути — scripts.smoke. Последний создаёт отдельную демонстрационную олимпиаду и сохраняет пример результата.</w:t>
      </w:r>
    </w:p>
    <w:p>
      <w:pPr>
        <w:spacing w:line="240" w:lineRule="auto" w:after="120"/>
        <w:ind w:firstLine="709"/>
        <w:jc w:val="both"/>
      </w:pPr>
      <w:r>
        <w:rPr>
          <w:rFonts w:ascii="Times New Roman" w:hAnsi="Times New Roman" w:eastAsia="Times New Roman"/>
          <w:color w:val="000000"/>
          <w:sz w:val="28"/>
        </w:rPr>
        <w:t>Подробные команды Windows/Linux, значения переменных, остановка и диагностика находятся в DEPLOYMENT.md. Файлы .env и .venv не передаются в архиве. Приложение не требует внешних API или платных ключей. Секрет подписи генерируется локально и не хранится в Git.</w:t>
      </w:r>
    </w:p>
    <w:p>
      <w:pPr>
        <w:pStyle w:val="Heading2"/>
        <w:keepNext/>
        <w:pageBreakBefore/>
        <w:spacing w:after="240"/>
        <w:ind w:firstLine="709"/>
      </w:pPr>
      <w:r>
        <w:rPr>
          <w:rFonts w:ascii="Times New Roman" w:hAnsi="Times New Roman" w:eastAsia="Times New Roman"/>
          <w:b/>
          <w:color w:val="000000"/>
          <w:sz w:val="28"/>
        </w:rPr>
        <w:t>3.5.4 Хранение данных и резервное копирование</w:t>
      </w:r>
    </w:p>
    <w:p>
      <w:pPr>
        <w:spacing w:line="240" w:lineRule="auto" w:after="120"/>
        <w:ind w:firstLine="709"/>
        <w:jc w:val="both"/>
      </w:pPr>
      <w:r>
        <w:rPr>
          <w:rFonts w:ascii="Times New Roman" w:hAnsi="Times New Roman" w:eastAsia="Times New Roman"/>
          <w:color w:val="000000"/>
          <w:sz w:val="28"/>
        </w:rPr>
        <w:t>Информация находится в двух местах: строки — в каталоге данных PostgreSQL, документы — в storage. Для восстановления нужны обе части одного состояния. Копирование только исходников не сохраняет пользовательские загрузки, а копирование только storage не восстанавливает заявки и права. Служба PostgreSQL управляется средствами операционной системы.</w:t>
      </w:r>
    </w:p>
    <w:p>
      <w:pPr>
        <w:spacing w:line="240" w:lineRule="auto" w:after="120"/>
        <w:ind w:firstLine="709"/>
        <w:jc w:val="both"/>
      </w:pPr>
      <w:r>
        <w:rPr>
          <w:rFonts w:ascii="Times New Roman" w:hAnsi="Times New Roman" w:eastAsia="Times New Roman"/>
          <w:color w:val="000000"/>
          <w:sz w:val="28"/>
        </w:rPr>
        <w:t>Перед согласованным резервным копированием Uvicorn останавливается. База выгружается pg_dump в custom-формате, storage архивируется отдельно. Восстановление выполняется в новую пустую базу, чтобы не затронуть рабочую. После него проверяются вход, список событий и скачивание нескольких файлов.</w:t>
      </w:r>
    </w:p>
    <w:p>
      <w:pPr>
        <w:spacing w:line="240" w:lineRule="auto" w:after="120"/>
        <w:ind w:firstLine="709"/>
        <w:jc w:val="both"/>
      </w:pPr>
      <w:r>
        <w:rPr>
          <w:rFonts w:ascii="Times New Roman" w:hAnsi="Times New Roman" w:eastAsia="Times New Roman"/>
          <w:color w:val="000000"/>
          <w:sz w:val="28"/>
        </w:rPr>
        <w:t>В учебной установке PostgreSQL принимает локальные подключения с проверкой пароля. Для эксплуатации с реальными персональными данными потребуются отдельные настройки TLS, доступа, резервного хранения и ограничения частоты входа. Нагрузочная пригодность для большого числа пользователей данным набором проверок не подтверждена.</w:t>
      </w:r>
    </w:p>
    <w:p>
      <w:pPr>
        <w:spacing w:line="240" w:lineRule="auto" w:after="120"/>
        <w:ind w:firstLine="709"/>
        <w:jc w:val="both"/>
      </w:pPr>
      <w:r>
        <w:rPr>
          <w:rFonts w:ascii="Times New Roman" w:hAnsi="Times New Roman" w:eastAsia="Times New Roman"/>
          <w:color w:val="000000"/>
          <w:sz w:val="28"/>
        </w:rPr>
        <w:t>Скрипт create_all создаёт отсутствующие таблицы, но не изменяет уже существующие столбцы. При дальнейшем изменении модели нужен отдельный процесс миграции. Автоматическое удаление базы и перезаполнение не применяется как способ обновления проекта.</w:t>
      </w:r>
    </w:p>
    <w:p>
      <w:pPr>
        <w:pStyle w:val="Heading2"/>
        <w:keepNext/>
        <w:pageBreakBefore/>
        <w:spacing w:after="240"/>
        <w:ind w:firstLine="709"/>
      </w:pPr>
      <w:r>
        <w:rPr>
          <w:rFonts w:ascii="Times New Roman" w:hAnsi="Times New Roman" w:eastAsia="Times New Roman"/>
          <w:b/>
          <w:color w:val="000000"/>
          <w:sz w:val="28"/>
        </w:rPr>
        <w:t>3.6 Результаты тестирования</w:t>
      </w:r>
    </w:p>
    <w:p>
      <w:pPr>
        <w:spacing w:line="240" w:lineRule="auto" w:after="120"/>
        <w:ind w:firstLine="709"/>
        <w:jc w:val="both"/>
      </w:pPr>
      <w:r>
        <w:rPr>
          <w:rFonts w:ascii="Times New Roman" w:hAnsi="Times New Roman" w:eastAsia="Times New Roman"/>
          <w:color w:val="000000"/>
          <w:sz w:val="28"/>
        </w:rPr>
        <w:t>Фактически выполнено 75 автоматических тестов: успешно 75, падений 0, пропусков 0. Покрытие строк app — 89.31%, модулей API — 99.27% (406 из 409). Прогон выполнен 19 октября 2026 года; точное время и длительность приведены в junit.xml и pytest.txt.</w:t>
      </w:r>
    </w:p>
    <w:p>
      <w:pPr>
        <w:spacing w:line="240" w:lineRule="auto" w:after="120"/>
        <w:ind w:firstLine="709"/>
        <w:jc w:val="both"/>
      </w:pPr>
      <w:r>
        <w:rPr>
          <w:rFonts w:ascii="Times New Roman" w:hAnsi="Times New Roman" w:eastAsia="Times New Roman"/>
          <w:color w:val="000000"/>
          <w:sz w:val="28"/>
        </w:rPr>
        <w:t>Тесты проверили операции учётных записей, карточки, отбор и версии списка, роли, принадлежность преподавателя, заявки, результаты, переходы статусов, документы и экспорт. В бинарных отчётах проверено фактическое содержимое таблиц, а не только HTTP-код. В Excel отдельно проверено сохранение строки, начинающейся со знака формулы, в безопасном текстовом виде.</w:t>
      </w:r>
    </w:p>
    <w:p>
      <w:pPr>
        <w:spacing w:line="240" w:lineRule="auto" w:after="120"/>
        <w:ind w:firstLine="709"/>
        <w:jc w:val="both"/>
      </w:pPr>
      <w:r>
        <w:rPr>
          <w:rFonts w:ascii="Times New Roman" w:hAnsi="Times New Roman" w:eastAsia="Times New Roman"/>
          <w:color w:val="000000"/>
          <w:sz w:val="28"/>
        </w:rPr>
        <w:t>Через работающий HTTP-сервер выполнен сценарий от создания студента до публикации и скачивания четырёх отчётов. До публикации запрос гостя возвращал 404, после — результат winner и 95.5 балла. Открыты Swagger v1/v2 и ReDoc, выполнен запрос из Swagger. Снимки относятся к реальному запуску.</w:t>
      </w:r>
    </w:p>
    <w:p>
      <w:pPr>
        <w:spacing w:line="240" w:lineRule="auto" w:after="120"/>
        <w:ind w:firstLine="709"/>
        <w:jc w:val="both"/>
      </w:pPr>
      <w:r>
        <w:rPr>
          <w:rFonts w:ascii="Times New Roman" w:hAnsi="Times New Roman" w:eastAsia="Times New Roman"/>
          <w:color w:val="000000"/>
          <w:sz w:val="28"/>
        </w:rPr>
        <w:t>Общая доля проверенного кода ниже доли маршрутов, поскольку CLI первоначального наполнения проверялся отдельно и не исполнялся pytest. Проценты не означают отсутствия всех ошибок. Не проводились нагрузочные испытания, проверки многодневной устойчивости и тестирование Django-приложения.</w:t>
      </w:r>
    </w:p>
    <w:p>
      <w:pPr>
        <w:spacing w:line="240" w:lineRule="auto" w:after="120"/>
        <w:ind w:firstLine="709"/>
        <w:jc w:val="both"/>
      </w:pPr>
      <w:r>
        <w:rPr>
          <w:rFonts w:ascii="Times New Roman" w:hAnsi="Times New Roman" w:eastAsia="Times New Roman"/>
          <w:color w:val="000000"/>
          <w:sz w:val="28"/>
        </w:rPr>
        <w:t>Первоначальные ошибки подключения тестовой БД у подприложений и маршрутов v2 устранены. Также закреплена совместимая версия Pydantic. Реестр содержит только наблюдавшиеся проблемы, их воспроизведение и исправления. Полный отчёт, фикстуры, сценарии и матрица — в TESTING.md и приложениях.</w:t>
      </w:r>
    </w:p>
    <w:p>
      <w:pPr>
        <w:keepNext/>
        <w:jc w:val="center"/>
      </w:pPr>
      <w:r>
        <w:drawing>
          <wp:inline xmlns:a="http://schemas.openxmlformats.org/drawingml/2006/main" xmlns:pic="http://schemas.openxmlformats.org/drawingml/2006/picture">
            <wp:extent cx="4808571" cy="6119999"/>
            <wp:docPr id="7" name="Picture 7"/>
            <wp:cNvGraphicFramePr>
              <a:graphicFrameLocks noChangeAspect="1"/>
            </wp:cNvGraphicFramePr>
            <a:graphic>
              <a:graphicData uri="http://schemas.openxmlformats.org/drawingml/2006/picture">
                <pic:pic>
                  <pic:nvPicPr>
                    <pic:cNvPr id="0" name="test_report.png"/>
                    <pic:cNvPicPr/>
                  </pic:nvPicPr>
                  <pic:blipFill>
                    <a:blip r:embed="rId19"/>
                    <a:stretch>
                      <a:fillRect/>
                    </a:stretch>
                  </pic:blipFill>
                  <pic:spPr>
                    <a:xfrm>
                      <a:off x="0" y="0"/>
                      <a:ext cx="4808571" cy="6119999"/>
                    </a:xfrm>
                    <a:prstGeom prst="rect"/>
                  </pic:spPr>
                </pic:pic>
              </a:graphicData>
            </a:graphic>
          </wp:inline>
        </w:drawing>
      </w:r>
    </w:p>
    <w:p>
      <w:pPr>
        <w:jc w:val="center"/>
      </w:pPr>
      <w:r>
        <w:rPr>
          <w:rFonts w:ascii="Times New Roman" w:hAnsi="Times New Roman" w:eastAsia="Times New Roman"/>
          <w:color w:val="000000"/>
          <w:sz w:val="24"/>
        </w:rPr>
        <w:t>Рисунок 7 — Отчёт фактического автоматического прогона</w:t>
      </w:r>
    </w:p>
    <w:p>
      <w:pPr>
        <w:pStyle w:val="Heading1"/>
        <w:keepNext/>
        <w:pageBreakBefore/>
        <w:spacing w:after="240"/>
        <w:ind w:firstLine="709"/>
      </w:pPr>
      <w:r>
        <w:rPr>
          <w:rFonts w:ascii="Times New Roman" w:hAnsi="Times New Roman" w:eastAsia="Times New Roman"/>
          <w:b/>
          <w:color w:val="000000"/>
          <w:sz w:val="28"/>
        </w:rPr>
        <w:t>4 ГЛОССАРИЙ</w:t>
      </w:r>
    </w:p>
    <w:p>
      <w:pPr>
        <w:spacing w:line="240" w:lineRule="auto" w:after="120"/>
        <w:ind w:firstLine="709"/>
        <w:jc w:val="both"/>
      </w:pPr>
      <w:r>
        <w:rPr>
          <w:rFonts w:ascii="Times New Roman" w:hAnsi="Times New Roman" w:eastAsia="Times New Roman"/>
          <w:color w:val="000000"/>
          <w:sz w:val="28"/>
        </w:rPr>
        <w:t>В таблице 7 приведены термины и сокращения, используемые в работе.</w:t>
      </w:r>
    </w:p>
    <w:p>
      <w:pPr>
        <w:spacing w:line="240" w:lineRule="auto" w:after="120"/>
        <w:ind w:firstLine="709"/>
        <w:jc w:val="both"/>
      </w:pPr>
      <w:r>
        <w:rPr>
          <w:rFonts w:ascii="Times New Roman" w:hAnsi="Times New Roman" w:eastAsia="Times New Roman"/>
          <w:color w:val="000000"/>
          <w:sz w:val="24"/>
        </w:rPr>
        <w:t>Таблица 7 — Термины и сокращения</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pPr>
              <w:keepNext w:val="0"/>
              <w:spacing w:after="60" w:before="60" w:line="240" w:lineRule="auto"/>
            </w:pPr>
            <w:r>
              <w:rPr>
                <w:rFonts w:ascii="Times New Roman" w:hAnsi="Times New Roman" w:eastAsia="Times New Roman"/>
                <w:b/>
                <w:color w:val="000000"/>
                <w:sz w:val="22"/>
              </w:rPr>
              <w:t>Термин</w:t>
            </w:r>
          </w:p>
        </w:tc>
        <w:tc>
          <w:tcPr>
            <w:tcW w:type="dxa" w:w="4677"/>
          </w:tcPr>
          <w:p>
            <w:pPr>
              <w:keepNext w:val="0"/>
              <w:spacing w:after="60" w:before="60" w:line="240" w:lineRule="auto"/>
            </w:pPr>
            <w:r>
              <w:rPr>
                <w:rFonts w:ascii="Times New Roman" w:hAnsi="Times New Roman" w:eastAsia="Times New Roman"/>
                <w:b/>
                <w:color w:val="000000"/>
                <w:sz w:val="22"/>
              </w:rPr>
              <w:t>Определение</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АРМ</w:t>
            </w:r>
          </w:p>
        </w:tc>
        <w:tc>
          <w:tcPr>
            <w:tcW w:type="dxa" w:w="4677"/>
          </w:tcPr>
          <w:p>
            <w:pPr>
              <w:keepNext w:val="0"/>
              <w:spacing w:after="60" w:before="60" w:line="240" w:lineRule="auto"/>
            </w:pPr>
            <w:r>
              <w:rPr>
                <w:rFonts w:ascii="Times New Roman" w:hAnsi="Times New Roman" w:eastAsia="Times New Roman"/>
                <w:b w:val="0"/>
                <w:color w:val="000000"/>
                <w:sz w:val="22"/>
              </w:rPr>
              <w:t>Автоматизированное рабочее место.</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API</w:t>
            </w:r>
          </w:p>
        </w:tc>
        <w:tc>
          <w:tcPr>
            <w:tcW w:type="dxa" w:w="4677"/>
          </w:tcPr>
          <w:p>
            <w:pPr>
              <w:keepNext w:val="0"/>
              <w:spacing w:after="60" w:before="60" w:line="240" w:lineRule="auto"/>
            </w:pPr>
            <w:r>
              <w:rPr>
                <w:rFonts w:ascii="Times New Roman" w:hAnsi="Times New Roman" w:eastAsia="Times New Roman"/>
                <w:b w:val="0"/>
                <w:color w:val="000000"/>
                <w:sz w:val="22"/>
              </w:rPr>
              <w:t>Программный интерфейс для взаимодействия приложений.</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REST</w:t>
            </w:r>
          </w:p>
        </w:tc>
        <w:tc>
          <w:tcPr>
            <w:tcW w:type="dxa" w:w="4677"/>
          </w:tcPr>
          <w:p>
            <w:pPr>
              <w:keepNext w:val="0"/>
              <w:spacing w:after="60" w:before="60" w:line="240" w:lineRule="auto"/>
            </w:pPr>
            <w:r>
              <w:rPr>
                <w:rFonts w:ascii="Times New Roman" w:hAnsi="Times New Roman" w:eastAsia="Times New Roman"/>
                <w:b w:val="0"/>
                <w:color w:val="000000"/>
                <w:sz w:val="22"/>
              </w:rPr>
              <w:t>Подход к организации HTTP-взаимодействия с ресурсами.</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HTTP</w:t>
            </w:r>
          </w:p>
        </w:tc>
        <w:tc>
          <w:tcPr>
            <w:tcW w:type="dxa" w:w="4677"/>
          </w:tcPr>
          <w:p>
            <w:pPr>
              <w:keepNext w:val="0"/>
              <w:spacing w:after="60" w:before="60" w:line="240" w:lineRule="auto"/>
            </w:pPr>
            <w:r>
              <w:rPr>
                <w:rFonts w:ascii="Times New Roman" w:hAnsi="Times New Roman" w:eastAsia="Times New Roman"/>
                <w:b w:val="0"/>
                <w:color w:val="000000"/>
                <w:sz w:val="22"/>
              </w:rPr>
              <w:t>Протокол запросов и ответов клиента и сервера.</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JSON</w:t>
            </w:r>
          </w:p>
        </w:tc>
        <w:tc>
          <w:tcPr>
            <w:tcW w:type="dxa" w:w="4677"/>
          </w:tcPr>
          <w:p>
            <w:pPr>
              <w:keepNext w:val="0"/>
              <w:spacing w:after="60" w:before="60" w:line="240" w:lineRule="auto"/>
            </w:pPr>
            <w:r>
              <w:rPr>
                <w:rFonts w:ascii="Times New Roman" w:hAnsi="Times New Roman" w:eastAsia="Times New Roman"/>
                <w:b w:val="0"/>
                <w:color w:val="000000"/>
                <w:sz w:val="22"/>
              </w:rPr>
              <w:t>Текстовый формат обмена структурированными данными.</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JWT</w:t>
            </w:r>
          </w:p>
        </w:tc>
        <w:tc>
          <w:tcPr>
            <w:tcW w:type="dxa" w:w="4677"/>
          </w:tcPr>
          <w:p>
            <w:pPr>
              <w:keepNext w:val="0"/>
              <w:spacing w:after="60" w:before="60" w:line="240" w:lineRule="auto"/>
            </w:pPr>
            <w:r>
              <w:rPr>
                <w:rFonts w:ascii="Times New Roman" w:hAnsi="Times New Roman" w:eastAsia="Times New Roman"/>
                <w:b w:val="0"/>
                <w:color w:val="000000"/>
                <w:sz w:val="22"/>
              </w:rPr>
              <w:t>Подписанный токен с набором утверждений и сроком действия.</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ORM</w:t>
            </w:r>
          </w:p>
        </w:tc>
        <w:tc>
          <w:tcPr>
            <w:tcW w:type="dxa" w:w="4677"/>
          </w:tcPr>
          <w:p>
            <w:pPr>
              <w:keepNext w:val="0"/>
              <w:spacing w:after="60" w:before="60" w:line="240" w:lineRule="auto"/>
            </w:pPr>
            <w:r>
              <w:rPr>
                <w:rFonts w:ascii="Times New Roman" w:hAnsi="Times New Roman" w:eastAsia="Times New Roman"/>
                <w:b w:val="0"/>
                <w:color w:val="000000"/>
                <w:sz w:val="22"/>
              </w:rPr>
              <w:t>Отображение объектов программы на таблицы базы данных.</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БД / СУБД</w:t>
            </w:r>
          </w:p>
        </w:tc>
        <w:tc>
          <w:tcPr>
            <w:tcW w:type="dxa" w:w="4677"/>
          </w:tcPr>
          <w:p>
            <w:pPr>
              <w:keepNext w:val="0"/>
              <w:spacing w:after="60" w:before="60" w:line="240" w:lineRule="auto"/>
            </w:pPr>
            <w:r>
              <w:rPr>
                <w:rFonts w:ascii="Times New Roman" w:hAnsi="Times New Roman" w:eastAsia="Times New Roman"/>
                <w:b w:val="0"/>
                <w:color w:val="000000"/>
                <w:sz w:val="22"/>
              </w:rPr>
              <w:t>База данных / система управления базами данных.</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PK / FK</w:t>
            </w:r>
          </w:p>
        </w:tc>
        <w:tc>
          <w:tcPr>
            <w:tcW w:type="dxa" w:w="4677"/>
          </w:tcPr>
          <w:p>
            <w:pPr>
              <w:keepNext w:val="0"/>
              <w:spacing w:after="60" w:before="60" w:line="240" w:lineRule="auto"/>
            </w:pPr>
            <w:r>
              <w:rPr>
                <w:rFonts w:ascii="Times New Roman" w:hAnsi="Times New Roman" w:eastAsia="Times New Roman"/>
                <w:b w:val="0"/>
                <w:color w:val="000000"/>
                <w:sz w:val="22"/>
              </w:rPr>
              <w:t>Первичный ключ / внешний ключ.</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CRUD</w:t>
            </w:r>
          </w:p>
        </w:tc>
        <w:tc>
          <w:tcPr>
            <w:tcW w:type="dxa" w:w="4677"/>
          </w:tcPr>
          <w:p>
            <w:pPr>
              <w:keepNext w:val="0"/>
              <w:spacing w:after="60" w:before="60" w:line="240" w:lineRule="auto"/>
            </w:pPr>
            <w:r>
              <w:rPr>
                <w:rFonts w:ascii="Times New Roman" w:hAnsi="Times New Roman" w:eastAsia="Times New Roman"/>
                <w:b w:val="0"/>
                <w:color w:val="000000"/>
                <w:sz w:val="22"/>
              </w:rPr>
              <w:t>Создание, чтение, обновление и удаление записей.</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OpenAPI</w:t>
            </w:r>
          </w:p>
        </w:tc>
        <w:tc>
          <w:tcPr>
            <w:tcW w:type="dxa" w:w="4677"/>
          </w:tcPr>
          <w:p>
            <w:pPr>
              <w:keepNext w:val="0"/>
              <w:spacing w:after="60" w:before="60" w:line="240" w:lineRule="auto"/>
            </w:pPr>
            <w:r>
              <w:rPr>
                <w:rFonts w:ascii="Times New Roman" w:hAnsi="Times New Roman" w:eastAsia="Times New Roman"/>
                <w:b w:val="0"/>
                <w:color w:val="000000"/>
                <w:sz w:val="22"/>
              </w:rPr>
              <w:t>Машиночитаемое описание операций HTTP API.</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Swagger / ReDoc</w:t>
            </w:r>
          </w:p>
        </w:tc>
        <w:tc>
          <w:tcPr>
            <w:tcW w:type="dxa" w:w="4677"/>
          </w:tcPr>
          <w:p>
            <w:pPr>
              <w:keepNext w:val="0"/>
              <w:spacing w:after="60" w:before="60" w:line="240" w:lineRule="auto"/>
            </w:pPr>
            <w:r>
              <w:rPr>
                <w:rFonts w:ascii="Times New Roman" w:hAnsi="Times New Roman" w:eastAsia="Times New Roman"/>
                <w:b w:val="0"/>
                <w:color w:val="000000"/>
                <w:sz w:val="22"/>
              </w:rPr>
              <w:t>Интерфейсы чтения и проверки OpenAPI.</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PBKDF2</w:t>
            </w:r>
          </w:p>
        </w:tc>
        <w:tc>
          <w:tcPr>
            <w:tcW w:type="dxa" w:w="4677"/>
          </w:tcPr>
          <w:p>
            <w:pPr>
              <w:keepNext w:val="0"/>
              <w:spacing w:after="60" w:before="60" w:line="240" w:lineRule="auto"/>
            </w:pPr>
            <w:r>
              <w:rPr>
                <w:rFonts w:ascii="Times New Roman" w:hAnsi="Times New Roman" w:eastAsia="Times New Roman"/>
                <w:b w:val="0"/>
                <w:color w:val="000000"/>
                <w:sz w:val="22"/>
              </w:rPr>
              <w:t>Функция получения хеша пароля с солью и повторными вычислениями.</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Транзакция</w:t>
            </w:r>
          </w:p>
        </w:tc>
        <w:tc>
          <w:tcPr>
            <w:tcW w:type="dxa" w:w="4677"/>
          </w:tcPr>
          <w:p>
            <w:pPr>
              <w:keepNext w:val="0"/>
              <w:spacing w:after="60" w:before="60" w:line="240" w:lineRule="auto"/>
            </w:pPr>
            <w:r>
              <w:rPr>
                <w:rFonts w:ascii="Times New Roman" w:hAnsi="Times New Roman" w:eastAsia="Times New Roman"/>
                <w:b w:val="0"/>
                <w:color w:val="000000"/>
                <w:sz w:val="22"/>
              </w:rPr>
              <w:t>Группа операций с подтверждением или откатом.</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Пагинация</w:t>
            </w:r>
          </w:p>
        </w:tc>
        <w:tc>
          <w:tcPr>
            <w:tcW w:type="dxa" w:w="4677"/>
          </w:tcPr>
          <w:p>
            <w:pPr>
              <w:keepNext w:val="0"/>
              <w:spacing w:after="60" w:before="60" w:line="240" w:lineRule="auto"/>
            </w:pPr>
            <w:r>
              <w:rPr>
                <w:rFonts w:ascii="Times New Roman" w:hAnsi="Times New Roman" w:eastAsia="Times New Roman"/>
                <w:b w:val="0"/>
                <w:color w:val="000000"/>
                <w:sz w:val="22"/>
              </w:rPr>
              <w:t>Получение списка частями заданного размера.</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Фикстура</w:t>
            </w:r>
          </w:p>
        </w:tc>
        <w:tc>
          <w:tcPr>
            <w:tcW w:type="dxa" w:w="4677"/>
          </w:tcPr>
          <w:p>
            <w:pPr>
              <w:keepNext w:val="0"/>
              <w:spacing w:after="60" w:before="60" w:line="240" w:lineRule="auto"/>
            </w:pPr>
            <w:r>
              <w:rPr>
                <w:rFonts w:ascii="Times New Roman" w:hAnsi="Times New Roman" w:eastAsia="Times New Roman"/>
                <w:b w:val="0"/>
                <w:color w:val="000000"/>
                <w:sz w:val="22"/>
              </w:rPr>
              <w:t>Подготовка и освобождение состояния теста.</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Покрытие</w:t>
            </w:r>
          </w:p>
        </w:tc>
        <w:tc>
          <w:tcPr>
            <w:tcW w:type="dxa" w:w="4677"/>
          </w:tcPr>
          <w:p>
            <w:pPr>
              <w:keepNext w:val="0"/>
              <w:spacing w:after="60" w:before="60" w:line="240" w:lineRule="auto"/>
            </w:pPr>
            <w:r>
              <w:rPr>
                <w:rFonts w:ascii="Times New Roman" w:hAnsi="Times New Roman" w:eastAsia="Times New Roman"/>
                <w:b w:val="0"/>
                <w:color w:val="000000"/>
                <w:sz w:val="22"/>
              </w:rPr>
              <w:t>Доля строк или ветвей кода, выполненных при проверках.</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TDD</w:t>
            </w:r>
          </w:p>
        </w:tc>
        <w:tc>
          <w:tcPr>
            <w:tcW w:type="dxa" w:w="4677"/>
          </w:tcPr>
          <w:p>
            <w:pPr>
              <w:keepNext w:val="0"/>
              <w:spacing w:after="60" w:before="60" w:line="240" w:lineRule="auto"/>
            </w:pPr>
            <w:r>
              <w:rPr>
                <w:rFonts w:ascii="Times New Roman" w:hAnsi="Times New Roman" w:eastAsia="Times New Roman"/>
                <w:b w:val="0"/>
                <w:color w:val="000000"/>
                <w:sz w:val="22"/>
              </w:rPr>
              <w:t>Разработка через цикл тест — реализация — рефакторинг.</w:t>
            </w:r>
          </w:p>
        </w:tc>
      </w:tr>
    </w:tbl>
    <w:p>
      <w:pPr>
        <w:pStyle w:val="Heading1"/>
        <w:keepNext/>
        <w:pageBreakBefore/>
        <w:spacing w:after="240"/>
        <w:ind w:firstLine="709"/>
      </w:pPr>
      <w:r>
        <w:rPr>
          <w:rFonts w:ascii="Times New Roman" w:hAnsi="Times New Roman" w:eastAsia="Times New Roman"/>
          <w:b/>
          <w:color w:val="000000"/>
          <w:sz w:val="28"/>
        </w:rPr>
        <w:t>5 СПИСОК ИСТОЧНИКОВ</w:t>
      </w:r>
    </w:p>
    <w:p>
      <w:pPr>
        <w:spacing w:line="240" w:lineRule="auto" w:after="120"/>
        <w:ind w:firstLine="709"/>
        <w:jc w:val="both"/>
      </w:pPr>
      <w:r>
        <w:rPr>
          <w:rFonts w:ascii="Times New Roman" w:hAnsi="Times New Roman" w:eastAsia="Times New Roman"/>
          <w:color w:val="000000"/>
          <w:sz w:val="28"/>
        </w:rPr>
        <w:t>1. Техническое задание «Пеннер (1)». Тема: создание и тестирование АРМ учёта участия студентов в олимпиадном движении. Предоставленный материал, 2026.</w:t>
      </w:r>
    </w:p>
    <w:p>
      <w:pPr>
        <w:spacing w:line="240" w:lineRule="auto" w:after="120"/>
        <w:ind w:firstLine="709"/>
        <w:jc w:val="both"/>
      </w:pPr>
      <w:r>
        <w:rPr>
          <w:rFonts w:ascii="Times New Roman" w:hAnsi="Times New Roman" w:eastAsia="Times New Roman"/>
          <w:color w:val="000000"/>
          <w:sz w:val="28"/>
        </w:rPr>
        <w:t>2. Методические рекомендации по выполнению курсового проекта ПМ.05 / сост. А. В. Грибова. Екатеринбург: ГАПОУ СО «ЕМК», 2026. Предоставленный PDF.</w:t>
      </w:r>
    </w:p>
    <w:p>
      <w:pPr>
        <w:spacing w:line="240" w:lineRule="auto" w:after="120"/>
        <w:ind w:firstLine="709"/>
        <w:jc w:val="both"/>
      </w:pPr>
      <w:r>
        <w:rPr>
          <w:rFonts w:ascii="Times New Roman" w:hAnsi="Times New Roman" w:eastAsia="Times New Roman"/>
          <w:color w:val="000000"/>
          <w:sz w:val="28"/>
        </w:rPr>
        <w:t>3. Общие правила оформления курсовой работы. Раздел 3. Предоставленный PDF, без выходных данных.</w:t>
      </w:r>
    </w:p>
    <w:p>
      <w:pPr>
        <w:spacing w:line="240" w:lineRule="auto" w:after="120"/>
        <w:ind w:firstLine="709"/>
        <w:jc w:val="both"/>
      </w:pPr>
      <w:r>
        <w:rPr>
          <w:rFonts w:ascii="Times New Roman" w:hAnsi="Times New Roman" w:eastAsia="Times New Roman"/>
          <w:color w:val="000000"/>
          <w:sz w:val="28"/>
        </w:rPr>
        <w:t>4. Рамки (1). Шаблон оформления курсового проекта. Предоставленный DOCX, без выходных данных.</w:t>
      </w:r>
    </w:p>
    <w:p>
      <w:pPr>
        <w:spacing w:line="240" w:lineRule="auto" w:after="120"/>
        <w:ind w:firstLine="709"/>
        <w:jc w:val="both"/>
      </w:pPr>
      <w:r>
        <w:rPr>
          <w:rFonts w:ascii="Times New Roman" w:hAnsi="Times New Roman" w:eastAsia="Times New Roman"/>
          <w:color w:val="000000"/>
          <w:sz w:val="28"/>
        </w:rPr>
        <w:t>5. Библиотека requests. Презентация о HTTP, REST и запросах Python. Предоставленный PDF, без выходных данных.</w:t>
      </w:r>
    </w:p>
    <w:p>
      <w:pPr>
        <w:spacing w:line="240" w:lineRule="auto" w:after="120"/>
        <w:ind w:firstLine="709"/>
        <w:jc w:val="both"/>
      </w:pPr>
      <w:r>
        <w:rPr>
          <w:rFonts w:ascii="Times New Roman" w:hAnsi="Times New Roman" w:eastAsia="Times New Roman"/>
          <w:color w:val="000000"/>
          <w:sz w:val="28"/>
        </w:rPr>
        <w:t>6. FastAPI. Документация разработчика: маршруты, зависимости, безопасность, подприложения. Электронный ресурс: https://fastapi.tiangolo.com/.</w:t>
      </w:r>
    </w:p>
    <w:p>
      <w:pPr>
        <w:spacing w:line="240" w:lineRule="auto" w:after="120"/>
        <w:ind w:firstLine="709"/>
        <w:jc w:val="both"/>
      </w:pPr>
      <w:r>
        <w:rPr>
          <w:rFonts w:ascii="Times New Roman" w:hAnsi="Times New Roman" w:eastAsia="Times New Roman"/>
          <w:color w:val="000000"/>
          <w:sz w:val="28"/>
        </w:rPr>
        <w:t>7. Pydantic. Документация версии 2: модели, поля, валидация. Электронный ресурс: https://docs.pydantic.dev/latest/.</w:t>
      </w:r>
    </w:p>
    <w:p>
      <w:pPr>
        <w:spacing w:line="240" w:lineRule="auto" w:after="120"/>
        <w:ind w:firstLine="709"/>
        <w:jc w:val="both"/>
      </w:pPr>
      <w:r>
        <w:rPr>
          <w:rFonts w:ascii="Times New Roman" w:hAnsi="Times New Roman" w:eastAsia="Times New Roman"/>
          <w:color w:val="000000"/>
          <w:sz w:val="28"/>
        </w:rPr>
        <w:t>8. SQLAlchemy. Документация версии 2: ORM, сессии и транзакции. Электронный ресурс: https://docs.sqlalchemy.org/en/20/.</w:t>
      </w:r>
    </w:p>
    <w:p>
      <w:pPr>
        <w:spacing w:line="240" w:lineRule="auto" w:after="120"/>
        <w:ind w:firstLine="709"/>
        <w:jc w:val="both"/>
      </w:pPr>
      <w:r>
        <w:rPr>
          <w:rFonts w:ascii="Times New Roman" w:hAnsi="Times New Roman" w:eastAsia="Times New Roman"/>
          <w:color w:val="000000"/>
          <w:sz w:val="28"/>
        </w:rPr>
        <w:t>9. PostgreSQL Global Development Group. PostgreSQL 17 Documentation. Электронный ресурс: https://www.postgresql.org/docs/17/.</w:t>
      </w:r>
    </w:p>
    <w:p>
      <w:pPr>
        <w:spacing w:line="240" w:lineRule="auto" w:after="120"/>
        <w:ind w:firstLine="709"/>
        <w:jc w:val="both"/>
      </w:pPr>
      <w:r>
        <w:rPr>
          <w:rFonts w:ascii="Times New Roman" w:hAnsi="Times New Roman" w:eastAsia="Times New Roman"/>
          <w:color w:val="000000"/>
          <w:sz w:val="28"/>
        </w:rPr>
        <w:t>10. Requests. User Guide. Электронный ресурс: https://requests.readthedocs.io/en/latest/.</w:t>
      </w:r>
    </w:p>
    <w:p>
      <w:pPr>
        <w:spacing w:line="240" w:lineRule="auto" w:after="120"/>
        <w:ind w:firstLine="709"/>
        <w:jc w:val="both"/>
      </w:pPr>
      <w:r>
        <w:rPr>
          <w:rFonts w:ascii="Times New Roman" w:hAnsi="Times New Roman" w:eastAsia="Times New Roman"/>
          <w:color w:val="000000"/>
          <w:sz w:val="28"/>
        </w:rPr>
        <w:t>11. PyJWT. Documentation: encoding and decoding tokens. Электронный ресурс: https://pyjwt.readthedocs.io/en/stable/.</w:t>
      </w:r>
    </w:p>
    <w:p>
      <w:pPr>
        <w:spacing w:line="240" w:lineRule="auto" w:after="120"/>
        <w:ind w:firstLine="709"/>
        <w:jc w:val="both"/>
      </w:pPr>
      <w:r>
        <w:rPr>
          <w:rFonts w:ascii="Times New Roman" w:hAnsi="Times New Roman" w:eastAsia="Times New Roman"/>
          <w:color w:val="000000"/>
          <w:sz w:val="28"/>
        </w:rPr>
        <w:t>12. python-docx. Documentation: documents and tables. Электронный ресурс: https://python-docx.readthedocs.io/en/latest/.</w:t>
      </w:r>
    </w:p>
    <w:p>
      <w:pPr>
        <w:spacing w:line="240" w:lineRule="auto" w:after="120"/>
        <w:ind w:firstLine="709"/>
        <w:jc w:val="both"/>
      </w:pPr>
      <w:r>
        <w:rPr>
          <w:rFonts w:ascii="Times New Roman" w:hAnsi="Times New Roman" w:eastAsia="Times New Roman"/>
          <w:color w:val="000000"/>
          <w:sz w:val="28"/>
        </w:rPr>
        <w:t>13. openpyxl. Documentation: workbook and cell values. Электронный ресурс: https://openpyxl.readthedocs.io/en/stable/.</w:t>
      </w:r>
    </w:p>
    <w:p>
      <w:pPr>
        <w:spacing w:line="240" w:lineRule="auto" w:after="120"/>
        <w:ind w:firstLine="709"/>
        <w:jc w:val="both"/>
      </w:pPr>
      <w:r>
        <w:rPr>
          <w:rFonts w:ascii="Times New Roman" w:hAnsi="Times New Roman" w:eastAsia="Times New Roman"/>
          <w:color w:val="000000"/>
          <w:sz w:val="28"/>
        </w:rPr>
        <w:t>14. pytest. Documentation: fixtures and parametrization. Электронный ресурс: https://docs.pytest.org/en/stable/.</w:t>
      </w:r>
    </w:p>
    <w:p>
      <w:pPr>
        <w:spacing w:line="240" w:lineRule="auto" w:after="120"/>
        <w:ind w:firstLine="709"/>
        <w:jc w:val="both"/>
      </w:pPr>
      <w:r>
        <w:rPr>
          <w:rFonts w:ascii="Times New Roman" w:hAnsi="Times New Roman" w:eastAsia="Times New Roman"/>
          <w:color w:val="000000"/>
          <w:sz w:val="28"/>
        </w:rPr>
        <w:t>15. Fielding R., Nottingham M., Reschke J. HTTP Semantics. RFC 9110. IETF, 2022. Электронный ресурс: https://www.rfc-editor.org/rfc/rfc9110.</w:t>
      </w:r>
    </w:p>
    <w:p>
      <w:pPr>
        <w:pStyle w:val="Heading1"/>
        <w:keepNext/>
        <w:pageBreakBefore/>
        <w:spacing w:after="240"/>
        <w:ind w:firstLine="709"/>
      </w:pPr>
      <w:r>
        <w:rPr>
          <w:rFonts w:ascii="Times New Roman" w:hAnsi="Times New Roman" w:eastAsia="Times New Roman"/>
          <w:b/>
          <w:color w:val="000000"/>
          <w:sz w:val="28"/>
        </w:rPr>
        <w:t>ЗАКЛЮЧЕНИЕ</w:t>
      </w:r>
    </w:p>
    <w:p>
      <w:pPr>
        <w:spacing w:line="240" w:lineRule="auto" w:after="120"/>
        <w:ind w:firstLine="709"/>
        <w:jc w:val="both"/>
      </w:pPr>
      <w:r>
        <w:rPr>
          <w:rFonts w:ascii="Times New Roman" w:hAnsi="Times New Roman" w:eastAsia="Times New Roman"/>
          <w:color w:val="000000"/>
          <w:sz w:val="28"/>
        </w:rPr>
        <w:t>В рамках первого этапа разработан REST-сервис для обработки сведений об участии студентов в олимпиадах и конкурсах профессионального мастерства. Определены четыре роли и модель PostgreSQL из четырёх связанных таблиц. Реализованы создание учётных записей, карточки мероприятий, заявки, результаты, документы и формирование Word/Excel.</w:t>
      </w:r>
    </w:p>
    <w:p>
      <w:pPr>
        <w:spacing w:line="240" w:lineRule="auto" w:after="120"/>
        <w:ind w:firstLine="709"/>
        <w:jc w:val="both"/>
      </w:pPr>
      <w:r>
        <w:rPr>
          <w:rFonts w:ascii="Times New Roman" w:hAnsi="Times New Roman" w:eastAsia="Times New Roman"/>
          <w:color w:val="000000"/>
          <w:sz w:val="28"/>
        </w:rPr>
        <w:t>Публикация отделена от подготовки протокола. До неё гость и студент не получают незавершённые результаты. Преподаватель ограничен своими мероприятиями, администратор управляет учётными записями и публикует подготовленные итоги. Валидация и ограничения БД препятствуют некорректным датам, повторным заявкам и ряду ошибочных переходов.</w:t>
      </w:r>
    </w:p>
    <w:p>
      <w:pPr>
        <w:spacing w:line="240" w:lineRule="auto" w:after="120"/>
        <w:ind w:firstLine="709"/>
        <w:jc w:val="both"/>
      </w:pPr>
      <w:r>
        <w:rPr>
          <w:rFonts w:ascii="Times New Roman" w:hAnsi="Times New Roman" w:eastAsia="Times New Roman"/>
          <w:color w:val="000000"/>
          <w:sz w:val="28"/>
        </w:rPr>
        <w:t>Созданы версии v1 и v2, отдельные Swagger/ReDoc, снимки OpenAPI и учебный requests-клиент. Автоматический набор и HTTP-сценарий подтвердили выбранные функции первого этапа. Предоставлены воспроизводимое наполнение, примеры файлов, инструкция установки, тестовая документация и материалы для демонстрации.</w:t>
      </w:r>
    </w:p>
    <w:p>
      <w:pPr>
        <w:spacing w:line="240" w:lineRule="auto" w:after="120"/>
        <w:ind w:firstLine="709"/>
        <w:jc w:val="both"/>
      </w:pPr>
      <w:r>
        <w:rPr>
          <w:rFonts w:ascii="Times New Roman" w:hAnsi="Times New Roman" w:eastAsia="Times New Roman"/>
          <w:color w:val="000000"/>
          <w:sz w:val="28"/>
        </w:rPr>
        <w:t>Цель разработки REST-сервиса достигнута в проверенном учебном окружении. Следующим этапом является самостоятельное Django-приложение с серверными шаблонами и формами, которое использует разработанный контракт. Перед формальной сдачей необходимо заполнить неизвестные реквизиты, согласовать расхождения оформления и состав библиографии. Эти сведения не подменены вымышленными значениями.</w:t>
      </w:r>
    </w:p>
    <w:p>
      <w:pPr>
        <w:pStyle w:val="Heading1"/>
        <w:keepNext/>
        <w:pageBreakBefore/>
        <w:spacing w:after="240"/>
        <w:ind w:firstLine="709"/>
      </w:pPr>
      <w:r>
        <w:rPr>
          <w:rFonts w:ascii="Times New Roman" w:hAnsi="Times New Roman" w:eastAsia="Times New Roman"/>
          <w:b/>
          <w:color w:val="000000"/>
          <w:sz w:val="28"/>
        </w:rPr>
        <w:t>ПРИЛОЖЕНИЕ 1 — РЕЕСТР ДЕФЕКТОВ И ОГРАНИЧЕНИЙ</w:t>
      </w:r>
    </w:p>
    <w:p>
      <w:pPr>
        <w:spacing w:line="240" w:lineRule="auto" w:after="120"/>
        <w:ind w:firstLine="709"/>
        <w:jc w:val="both"/>
      </w:pPr>
      <w:r>
        <w:rPr>
          <w:rFonts w:ascii="Times New Roman" w:hAnsi="Times New Roman" w:eastAsia="Times New Roman"/>
          <w:color w:val="000000"/>
          <w:sz w:val="24"/>
        </w:rPr>
        <w:t>Таблица 8 — Выявленные проблемы</w:t>
      </w:r>
    </w:p>
    <w:tbl>
      <w:tblPr>
        <w:tblStyle w:val="TableGrid"/>
        <w:tblW w:type="auto" w:w="0"/>
        <w:tblLook w:firstColumn="1" w:firstRow="1" w:lastColumn="0" w:lastRow="0" w:noHBand="0" w:noVBand="1" w:val="04A0"/>
      </w:tblPr>
      <w:tblGrid>
        <w:gridCol w:w="1871"/>
        <w:gridCol w:w="1871"/>
        <w:gridCol w:w="1871"/>
        <w:gridCol w:w="1871"/>
        <w:gridCol w:w="1871"/>
      </w:tblGrid>
      <w:tr>
        <w:trPr>
          <w:tblHeader/>
          <w:cantSplit/>
        </w:trPr>
        <w:tc>
          <w:tcPr>
            <w:tcW w:type="dxa" w:w="1871"/>
          </w:tcPr>
          <w:p>
            <w:pPr>
              <w:keepNext w:val="0"/>
              <w:spacing w:after="60" w:before="60" w:line="240" w:lineRule="auto"/>
            </w:pPr>
            <w:r>
              <w:rPr>
                <w:rFonts w:ascii="Times New Roman" w:hAnsi="Times New Roman" w:eastAsia="Times New Roman"/>
                <w:b/>
                <w:color w:val="000000"/>
                <w:sz w:val="22"/>
              </w:rPr>
              <w:t>ID</w:t>
            </w:r>
          </w:p>
        </w:tc>
        <w:tc>
          <w:tcPr>
            <w:tcW w:type="dxa" w:w="1871"/>
          </w:tcPr>
          <w:p>
            <w:pPr>
              <w:keepNext w:val="0"/>
              <w:spacing w:after="60" w:before="60" w:line="240" w:lineRule="auto"/>
            </w:pPr>
            <w:r>
              <w:rPr>
                <w:rFonts w:ascii="Times New Roman" w:hAnsi="Times New Roman" w:eastAsia="Times New Roman"/>
                <w:b/>
                <w:color w:val="000000"/>
                <w:sz w:val="22"/>
              </w:rPr>
              <w:t>Проблема</w:t>
            </w:r>
          </w:p>
        </w:tc>
        <w:tc>
          <w:tcPr>
            <w:tcW w:type="dxa" w:w="1871"/>
          </w:tcPr>
          <w:p>
            <w:pPr>
              <w:keepNext w:val="0"/>
              <w:spacing w:after="60" w:before="60" w:line="240" w:lineRule="auto"/>
            </w:pPr>
            <w:r>
              <w:rPr>
                <w:rFonts w:ascii="Times New Roman" w:hAnsi="Times New Roman" w:eastAsia="Times New Roman"/>
                <w:b/>
                <w:color w:val="000000"/>
                <w:sz w:val="22"/>
              </w:rPr>
              <w:t>Важность</w:t>
            </w:r>
          </w:p>
        </w:tc>
        <w:tc>
          <w:tcPr>
            <w:tcW w:type="dxa" w:w="1871"/>
          </w:tcPr>
          <w:p>
            <w:pPr>
              <w:keepNext w:val="0"/>
              <w:spacing w:after="60" w:before="60" w:line="240" w:lineRule="auto"/>
            </w:pPr>
            <w:r>
              <w:rPr>
                <w:rFonts w:ascii="Times New Roman" w:hAnsi="Times New Roman" w:eastAsia="Times New Roman"/>
                <w:b/>
                <w:color w:val="000000"/>
                <w:sz w:val="22"/>
              </w:rPr>
              <w:t>Шаги и факт</w:t>
            </w:r>
          </w:p>
        </w:tc>
        <w:tc>
          <w:tcPr>
            <w:tcW w:type="dxa" w:w="1871"/>
          </w:tcPr>
          <w:p>
            <w:pPr>
              <w:keepNext w:val="0"/>
              <w:spacing w:after="60" w:before="60" w:line="240" w:lineRule="auto"/>
            </w:pPr>
            <w:r>
              <w:rPr>
                <w:rFonts w:ascii="Times New Roman" w:hAnsi="Times New Roman" w:eastAsia="Times New Roman"/>
                <w:b/>
                <w:color w:val="000000"/>
                <w:sz w:val="22"/>
              </w:rPr>
              <w:t>Исправление / статус</w:t>
            </w:r>
          </w:p>
        </w:tc>
      </w:tr>
      <w:tr>
        <w:trPr>
          <w:cantSplit/>
        </w:trPr>
        <w:tc>
          <w:tcPr>
            <w:tcW w:type="dxa" w:w="1871"/>
          </w:tcPr>
          <w:p>
            <w:pPr>
              <w:keepNext w:val="0"/>
              <w:spacing w:after="60" w:before="60" w:line="240" w:lineRule="auto"/>
            </w:pPr>
            <w:r>
              <w:rPr>
                <w:rFonts w:ascii="Times New Roman" w:hAnsi="Times New Roman" w:eastAsia="Times New Roman"/>
                <w:b w:val="0"/>
                <w:color w:val="000000"/>
                <w:sz w:val="22"/>
              </w:rPr>
              <w:t>B01</w:t>
            </w:r>
          </w:p>
        </w:tc>
        <w:tc>
          <w:tcPr>
            <w:tcW w:type="dxa" w:w="1871"/>
          </w:tcPr>
          <w:p>
            <w:pPr>
              <w:keepNext w:val="0"/>
              <w:spacing w:after="60" w:before="60" w:line="240" w:lineRule="auto"/>
            </w:pPr>
            <w:r>
              <w:rPr>
                <w:rFonts w:ascii="Times New Roman" w:hAnsi="Times New Roman" w:eastAsia="Times New Roman"/>
                <w:b w:val="0"/>
                <w:color w:val="000000"/>
                <w:sz w:val="22"/>
              </w:rPr>
              <w:t>При прямом добавлении маршрутов v2 не применялась подмена get_db</w:t>
            </w:r>
          </w:p>
        </w:tc>
        <w:tc>
          <w:tcPr>
            <w:tcW w:type="dxa" w:w="1871"/>
          </w:tcPr>
          <w:p>
            <w:pPr>
              <w:keepNext w:val="0"/>
              <w:spacing w:after="60" w:before="60" w:line="240" w:lineRule="auto"/>
            </w:pPr>
            <w:r>
              <w:rPr>
                <w:rFonts w:ascii="Times New Roman" w:hAnsi="Times New Roman" w:eastAsia="Times New Roman"/>
                <w:b w:val="0"/>
                <w:color w:val="000000"/>
                <w:sz w:val="22"/>
              </w:rPr>
              <w:t>Средняя, тестируемость</w:t>
            </w:r>
          </w:p>
        </w:tc>
        <w:tc>
          <w:tcPr>
            <w:tcW w:type="dxa" w:w="1871"/>
          </w:tcPr>
          <w:p>
            <w:pPr>
              <w:keepNext w:val="0"/>
              <w:spacing w:after="60" w:before="60" w:line="240" w:lineRule="auto"/>
            </w:pPr>
            <w:r>
              <w:rPr>
                <w:rFonts w:ascii="Times New Roman" w:hAnsi="Times New Roman" w:eastAsia="Times New Roman"/>
                <w:b w:val="0"/>
                <w:color w:val="000000"/>
                <w:sz w:val="22"/>
              </w:rPr>
              <w:t>Запустить test_v2_security_and_write: ожидалось 201, получено 401</w:t>
            </w:r>
          </w:p>
        </w:tc>
        <w:tc>
          <w:tcPr>
            <w:tcW w:type="dxa" w:w="1871"/>
          </w:tcPr>
          <w:p>
            <w:pPr>
              <w:keepNext w:val="0"/>
              <w:spacing w:after="60" w:before="60" w:line="240" w:lineRule="auto"/>
            </w:pPr>
            <w:r>
              <w:rPr>
                <w:rFonts w:ascii="Times New Roman" w:hAnsi="Times New Roman" w:eastAsia="Times New Roman"/>
                <w:b w:val="0"/>
                <w:color w:val="000000"/>
                <w:sz w:val="22"/>
              </w:rPr>
              <w:t>Общий APIRouter включается через include_router; тест проходит; исправлено</w:t>
            </w:r>
          </w:p>
        </w:tc>
      </w:tr>
      <w:tr>
        <w:trPr>
          <w:cantSplit/>
        </w:trPr>
        <w:tc>
          <w:tcPr>
            <w:tcW w:type="dxa" w:w="1871"/>
          </w:tcPr>
          <w:p>
            <w:pPr>
              <w:keepNext w:val="0"/>
              <w:spacing w:after="60" w:before="60" w:line="240" w:lineRule="auto"/>
            </w:pPr>
            <w:r>
              <w:rPr>
                <w:rFonts w:ascii="Times New Roman" w:hAnsi="Times New Roman" w:eastAsia="Times New Roman"/>
                <w:b w:val="0"/>
                <w:color w:val="000000"/>
                <w:sz w:val="22"/>
              </w:rPr>
              <w:t>B02</w:t>
            </w:r>
          </w:p>
        </w:tc>
        <w:tc>
          <w:tcPr>
            <w:tcW w:type="dxa" w:w="1871"/>
          </w:tcPr>
          <w:p>
            <w:pPr>
              <w:keepNext w:val="0"/>
              <w:spacing w:after="60" w:before="60" w:line="240" w:lineRule="auto"/>
            </w:pPr>
            <w:r>
              <w:rPr>
                <w:rFonts w:ascii="Times New Roman" w:hAnsi="Times New Roman" w:eastAsia="Times New Roman"/>
                <w:b w:val="0"/>
                <w:color w:val="000000"/>
                <w:sz w:val="22"/>
              </w:rPr>
              <w:t>Неограниченная транзитивная Pydantic 2.14.1 вызывала предупреждения совместимости</w:t>
            </w:r>
          </w:p>
        </w:tc>
        <w:tc>
          <w:tcPr>
            <w:tcW w:type="dxa" w:w="1871"/>
          </w:tcPr>
          <w:p>
            <w:pPr>
              <w:keepNext w:val="0"/>
              <w:spacing w:after="60" w:before="60" w:line="240" w:lineRule="auto"/>
            </w:pPr>
            <w:r>
              <w:rPr>
                <w:rFonts w:ascii="Times New Roman" w:hAnsi="Times New Roman" w:eastAsia="Times New Roman"/>
                <w:b w:val="0"/>
                <w:color w:val="000000"/>
                <w:sz w:val="22"/>
              </w:rPr>
              <w:t>Низкая</w:t>
            </w:r>
          </w:p>
        </w:tc>
        <w:tc>
          <w:tcPr>
            <w:tcW w:type="dxa" w:w="1871"/>
          </w:tcPr>
          <w:p>
            <w:pPr>
              <w:keepNext w:val="0"/>
              <w:spacing w:after="60" w:before="60" w:line="240" w:lineRule="auto"/>
            </w:pPr>
            <w:r>
              <w:rPr>
                <w:rFonts w:ascii="Times New Roman" w:hAnsi="Times New Roman" w:eastAsia="Times New Roman"/>
                <w:b w:val="0"/>
                <w:color w:val="000000"/>
                <w:sz w:val="22"/>
              </w:rPr>
              <w:t>Первый прогон выдавал UnsupportedFieldAttributeWarning при FastAPI 0.115.12</w:t>
            </w:r>
          </w:p>
        </w:tc>
        <w:tc>
          <w:tcPr>
            <w:tcW w:type="dxa" w:w="1871"/>
          </w:tcPr>
          <w:p>
            <w:pPr>
              <w:keepNext w:val="0"/>
              <w:spacing w:after="60" w:before="60" w:line="240" w:lineRule="auto"/>
            </w:pPr>
            <w:r>
              <w:rPr>
                <w:rFonts w:ascii="Times New Roman" w:hAnsi="Times New Roman" w:eastAsia="Times New Roman"/>
                <w:b w:val="0"/>
                <w:color w:val="000000"/>
                <w:sz w:val="22"/>
              </w:rPr>
              <w:t>Зафиксированы Pydantic 2.11.7 и совместимый AnyIO, повтор без предупреждений; исправлено</w:t>
            </w:r>
          </w:p>
        </w:tc>
      </w:tr>
      <w:tr>
        <w:trPr>
          <w:cantSplit/>
        </w:trPr>
        <w:tc>
          <w:tcPr>
            <w:tcW w:type="dxa" w:w="1871"/>
          </w:tcPr>
          <w:p>
            <w:pPr>
              <w:keepNext w:val="0"/>
              <w:spacing w:after="60" w:before="60" w:line="240" w:lineRule="auto"/>
            </w:pPr>
            <w:r>
              <w:rPr>
                <w:rFonts w:ascii="Times New Roman" w:hAnsi="Times New Roman" w:eastAsia="Times New Roman"/>
                <w:b w:val="0"/>
                <w:color w:val="000000"/>
                <w:sz w:val="22"/>
              </w:rPr>
              <w:t>E01</w:t>
            </w:r>
          </w:p>
        </w:tc>
        <w:tc>
          <w:tcPr>
            <w:tcW w:type="dxa" w:w="1871"/>
          </w:tcPr>
          <w:p>
            <w:pPr>
              <w:keepNext w:val="0"/>
              <w:spacing w:after="60" w:before="60" w:line="240" w:lineRule="auto"/>
            </w:pPr>
            <w:r>
              <w:rPr>
                <w:rFonts w:ascii="Times New Roman" w:hAnsi="Times New Roman" w:eastAsia="Times New Roman"/>
                <w:b w:val="0"/>
                <w:color w:val="000000"/>
                <w:sz w:val="22"/>
              </w:rPr>
              <w:t>Фикстура первоначально подменяла БД только у корневого приложения</w:t>
            </w:r>
          </w:p>
        </w:tc>
        <w:tc>
          <w:tcPr>
            <w:tcW w:type="dxa" w:w="1871"/>
          </w:tcPr>
          <w:p>
            <w:pPr>
              <w:keepNext w:val="0"/>
              <w:spacing w:after="60" w:before="60" w:line="240" w:lineRule="auto"/>
            </w:pPr>
            <w:r>
              <w:rPr>
                <w:rFonts w:ascii="Times New Roman" w:hAnsi="Times New Roman" w:eastAsia="Times New Roman"/>
                <w:b w:val="0"/>
                <w:color w:val="000000"/>
                <w:sz w:val="22"/>
              </w:rPr>
              <w:t>Средняя, тестовая инфраструктура</w:t>
            </w:r>
          </w:p>
        </w:tc>
        <w:tc>
          <w:tcPr>
            <w:tcW w:type="dxa" w:w="1871"/>
          </w:tcPr>
          <w:p>
            <w:pPr>
              <w:keepNext w:val="0"/>
              <w:spacing w:after="60" w:before="60" w:line="240" w:lineRule="auto"/>
            </w:pPr>
            <w:r>
              <w:rPr>
                <w:rFonts w:ascii="Times New Roman" w:hAnsi="Times New Roman" w:eastAsia="Times New Roman"/>
                <w:b w:val="0"/>
                <w:color w:val="000000"/>
                <w:sz w:val="22"/>
              </w:rPr>
              <w:t>Защищённые запросы тестов возвращали 401, публичный список пуст</w:t>
            </w:r>
          </w:p>
        </w:tc>
        <w:tc>
          <w:tcPr>
            <w:tcW w:type="dxa" w:w="1871"/>
          </w:tcPr>
          <w:p>
            <w:pPr>
              <w:keepNext w:val="0"/>
              <w:spacing w:after="60" w:before="60" w:line="240" w:lineRule="auto"/>
            </w:pPr>
            <w:r>
              <w:rPr>
                <w:rFonts w:ascii="Times New Roman" w:hAnsi="Times New Roman" w:eastAsia="Times New Roman"/>
                <w:b w:val="0"/>
                <w:color w:val="000000"/>
                <w:sz w:val="22"/>
              </w:rPr>
              <w:t>Подмена зависимости настроена у обоих подприложений; исправлено</w:t>
            </w:r>
          </w:p>
        </w:tc>
      </w:tr>
    </w:tbl>
    <w:p>
      <w:pPr>
        <w:spacing w:line="240" w:lineRule="auto" w:after="120"/>
        <w:ind w:firstLine="709"/>
        <w:jc w:val="both"/>
      </w:pPr>
      <w:r>
        <w:rPr>
          <w:rFonts w:ascii="Times New Roman" w:hAnsi="Times New Roman" w:eastAsia="Times New Roman"/>
          <w:color w:val="000000"/>
          <w:sz w:val="28"/>
        </w:rPr>
        <w:t>Не создавались вымышленные дефекты предметной логики, результаты нагрузочных испытаний или статистика многодневной стабильности. Первые проверки не проходили, финальный отчёт относится к исправленному состоянию. v2 добавляет пагинацию и поиск; ошибки B01/B02 исправлены в общей реализации, v1 намеренно не оставлена с ошибками.</w:t>
      </w:r>
    </w:p>
    <w:p>
      <w:pPr>
        <w:spacing w:line="240" w:lineRule="auto" w:after="120"/>
        <w:ind w:firstLine="709"/>
        <w:jc w:val="both"/>
      </w:pPr>
      <w:r>
        <w:rPr>
          <w:rFonts w:ascii="Times New Roman" w:hAnsi="Times New Roman" w:eastAsia="Times New Roman"/>
          <w:color w:val="000000"/>
          <w:sz w:val="28"/>
        </w:rPr>
        <w:t>Приложение фиксирует исправленные проблемы разработки и тестовой инфраструктуры. Оно не заменяет окончательную приёмку и не содержит вымышленных дефектов. Настройки защищённого производственного размещения и второй этап Django в проверенный объём не входят.</w:t>
      </w:r>
    </w:p>
    <w:p>
      <w:pPr>
        <w:pStyle w:val="Heading1"/>
        <w:keepNext/>
        <w:pageBreakBefore/>
        <w:spacing w:after="240"/>
        <w:ind w:firstLine="709"/>
      </w:pPr>
      <w:r>
        <w:rPr>
          <w:rFonts w:ascii="Times New Roman" w:hAnsi="Times New Roman" w:eastAsia="Times New Roman"/>
          <w:b/>
          <w:color w:val="000000"/>
          <w:sz w:val="28"/>
        </w:rPr>
        <w:t>ПРИЛОЖЕНИЕ 2 — ТЕСТОВЫЕ СЦЕНАРИИ</w:t>
      </w:r>
    </w:p>
    <w:p>
      <w:pPr>
        <w:keepNext/>
        <w:spacing w:line="240" w:lineRule="auto" w:after="120"/>
        <w:ind w:firstLine="709"/>
        <w:jc w:val="both"/>
      </w:pPr>
      <w:r>
        <w:rPr>
          <w:rFonts w:ascii="Times New Roman" w:hAnsi="Times New Roman" w:eastAsia="Times New Roman"/>
          <w:color w:val="000000"/>
          <w:sz w:val="28"/>
        </w:rPr>
        <w:t>TC01 — R04</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Верный логин, просмотр профиля, выход. Ожидается: 200; профиль без хеша; прежний токен после выхода — 401.</w:t>
      </w:r>
    </w:p>
    <w:p>
      <w:pPr>
        <w:spacing w:line="240" w:lineRule="auto" w:after="120"/>
        <w:ind w:firstLine="709"/>
        <w:jc w:val="both"/>
      </w:pPr>
      <w:r>
        <w:rPr>
          <w:rFonts w:ascii="Times New Roman" w:hAnsi="Times New Roman" w:eastAsia="Times New Roman"/>
          <w:color w:val="000000"/>
          <w:sz w:val="22"/>
        </w:rPr>
        <w:t>Реализация: test_login_profile_logout.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TC02 — R04</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Неверный логин/пароль, заблокированный аккаунт. Ожидается: 401 без выдачи токена.</w:t>
      </w:r>
    </w:p>
    <w:p>
      <w:pPr>
        <w:spacing w:line="240" w:lineRule="auto" w:after="120"/>
        <w:ind w:firstLine="709"/>
        <w:jc w:val="both"/>
      </w:pPr>
      <w:r>
        <w:rPr>
          <w:rFonts w:ascii="Times New Roman" w:hAnsi="Times New Roman" w:eastAsia="Times New Roman"/>
          <w:color w:val="000000"/>
          <w:sz w:val="22"/>
        </w:rPr>
        <w:t>Реализация: test_bad_login; test_inactive_login.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TC03 — R04</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Повреждённый, пустой, просроченный JWT, несуществующий sub. Ожидается: 401.</w:t>
      </w:r>
    </w:p>
    <w:p>
      <w:pPr>
        <w:spacing w:line="240" w:lineRule="auto" w:after="120"/>
        <w:ind w:firstLine="709"/>
        <w:jc w:val="both"/>
      </w:pPr>
      <w:r>
        <w:rPr>
          <w:rFonts w:ascii="Times New Roman" w:hAnsi="Times New Roman" w:eastAsia="Times New Roman"/>
          <w:color w:val="000000"/>
          <w:sz w:val="22"/>
        </w:rPr>
        <w:t>Реализация: test_invalid_token; test_missing_user_and_expired_token.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TC04 — R04</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Изменить email и ФИО, попытаться изменить role; сменить пароль. Ожидается: 200; роль — 422; старый токен — 401.</w:t>
      </w:r>
    </w:p>
    <w:p>
      <w:pPr>
        <w:spacing w:line="240" w:lineRule="auto" w:after="120"/>
        <w:ind w:firstLine="709"/>
        <w:jc w:val="both"/>
      </w:pPr>
      <w:r>
        <w:rPr>
          <w:rFonts w:ascii="Times New Roman" w:hAnsi="Times New Roman" w:eastAsia="Times New Roman"/>
          <w:color w:val="000000"/>
          <w:sz w:val="22"/>
        </w:rPr>
        <w:t>Реализация: test_profile_and_password.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TC05 — R07 R13</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Создать студента администратором, преподавателем, студентом. Ожидается: 201 / 201 / 403.</w:t>
      </w:r>
    </w:p>
    <w:p>
      <w:pPr>
        <w:spacing w:line="240" w:lineRule="auto" w:after="120"/>
        <w:ind w:firstLine="709"/>
        <w:jc w:val="both"/>
      </w:pPr>
      <w:r>
        <w:rPr>
          <w:rFonts w:ascii="Times New Roman" w:hAnsi="Times New Roman" w:eastAsia="Times New Roman"/>
          <w:color w:val="000000"/>
          <w:sz w:val="22"/>
        </w:rPr>
        <w:t>Реализация: test_create_student.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TC06 — R07</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Создать преподавателя разными ролями; повторить запись. Ожидается: 403 / 201; повтор — 409.</w:t>
      </w:r>
    </w:p>
    <w:p>
      <w:pPr>
        <w:spacing w:line="240" w:lineRule="auto" w:after="120"/>
        <w:ind w:firstLine="709"/>
        <w:jc w:val="both"/>
      </w:pPr>
      <w:r>
        <w:rPr>
          <w:rFonts w:ascii="Times New Roman" w:hAnsi="Times New Roman" w:eastAsia="Times New Roman"/>
          <w:color w:val="000000"/>
          <w:sz w:val="22"/>
        </w:rPr>
        <w:t>Реализация: test_create_teacher_and_duplicate. Фактический итог финального прогона: успешно.</w:t>
      </w:r>
    </w:p>
    <w:p>
      <w:r>
        <w:br w:type="page"/>
      </w:r>
    </w:p>
    <w:p>
      <w:pPr>
        <w:keepNext/>
        <w:spacing w:line="240" w:lineRule="auto" w:after="120"/>
        <w:ind w:firstLine="709"/>
        <w:jc w:val="both"/>
      </w:pPr>
      <w:r>
        <w:rPr>
          <w:rFonts w:ascii="Times New Roman" w:hAnsi="Times New Roman" w:eastAsia="Times New Roman"/>
          <w:color w:val="000000"/>
          <w:sz w:val="28"/>
        </w:rPr>
        <w:t>TC07 — R13</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Неверные email, курс, пароль, логин, дата, отсутствующие данные. Ожидается: 422 для каждой из девяти комбинаций.</w:t>
      </w:r>
    </w:p>
    <w:p>
      <w:pPr>
        <w:spacing w:line="240" w:lineRule="auto" w:after="120"/>
        <w:ind w:firstLine="709"/>
        <w:jc w:val="both"/>
      </w:pPr>
      <w:r>
        <w:rPr>
          <w:rFonts w:ascii="Times New Roman" w:hAnsi="Times New Roman" w:eastAsia="Times New Roman"/>
          <w:color w:val="000000"/>
          <w:sz w:val="22"/>
        </w:rPr>
        <w:t>Реализация: test_user_validation.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TC08 — R07</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Список аккаунтов, блокировка, смена пароля, дубликат email. Ожидается: 200; отзыв токенов; самоблокировка — 409; конфликт email — 409.</w:t>
      </w:r>
    </w:p>
    <w:p>
      <w:pPr>
        <w:spacing w:line="240" w:lineRule="auto" w:after="120"/>
        <w:ind w:firstLine="709"/>
        <w:jc w:val="both"/>
      </w:pPr>
      <w:r>
        <w:rPr>
          <w:rFonts w:ascii="Times New Roman" w:hAnsi="Times New Roman" w:eastAsia="Times New Roman"/>
          <w:color w:val="000000"/>
          <w:sz w:val="22"/>
        </w:rPr>
        <w:t>Реализация: test_admin_accounts; test_duplicate_profile_email.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TC09 — R08</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Создать, получить, PATCH, PUT и удалить пустую олимпиаду. Ожидается: 201 / 200 / 200 / 200 / 204; затем 404.</w:t>
      </w:r>
    </w:p>
    <w:p>
      <w:pPr>
        <w:spacing w:line="240" w:lineRule="auto" w:after="120"/>
        <w:ind w:firstLine="709"/>
        <w:jc w:val="both"/>
      </w:pPr>
      <w:r>
        <w:rPr>
          <w:rFonts w:ascii="Times New Roman" w:hAnsi="Times New Roman" w:eastAsia="Times New Roman"/>
          <w:color w:val="000000"/>
          <w:sz w:val="22"/>
        </w:rPr>
        <w:t>Реализация: test_crud.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TC10 — R08</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Изменять карточку студентом/преподавателем. Ожидается: 403.</w:t>
      </w:r>
    </w:p>
    <w:p>
      <w:pPr>
        <w:spacing w:line="240" w:lineRule="auto" w:after="120"/>
        <w:ind w:firstLine="709"/>
        <w:jc w:val="both"/>
      </w:pPr>
      <w:r>
        <w:rPr>
          <w:rFonts w:ascii="Times New Roman" w:hAnsi="Times New Roman" w:eastAsia="Times New Roman"/>
          <w:color w:val="000000"/>
          <w:sz w:val="22"/>
        </w:rPr>
        <w:t>Реализация: test_crud_forbidden.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TC11 — R01 R16</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Год, поиск, страницы, проценты в строке поиска, неверные лимиты. Ожидается: Отбор точен; разные контракты; некорректные пределы — 422.</w:t>
      </w:r>
    </w:p>
    <w:p>
      <w:pPr>
        <w:spacing w:line="240" w:lineRule="auto" w:after="120"/>
        <w:ind w:firstLine="709"/>
        <w:jc w:val="both"/>
      </w:pPr>
      <w:r>
        <w:rPr>
          <w:rFonts w:ascii="Times New Roman" w:hAnsi="Times New Roman" w:eastAsia="Times New Roman"/>
          <w:color w:val="000000"/>
          <w:sz w:val="22"/>
        </w:rPr>
        <w:t>Реализация: test_filter_and_versions; test_pagination_validation.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TC12 — R08</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Неверные даты, NULL, студент/неактивный ответственный. Ожидается: 422.</w:t>
      </w:r>
    </w:p>
    <w:p>
      <w:pPr>
        <w:spacing w:line="240" w:lineRule="auto" w:after="120"/>
        <w:ind w:firstLine="709"/>
        <w:jc w:val="both"/>
      </w:pPr>
      <w:r>
        <w:rPr>
          <w:rFonts w:ascii="Times New Roman" w:hAnsi="Times New Roman" w:eastAsia="Times New Roman"/>
          <w:color w:val="000000"/>
          <w:sz w:val="22"/>
        </w:rPr>
        <w:t>Реализация: test_invalid_olympiad; test_inactive_teacher. Фактический итог финального прогона: успешно.</w:t>
      </w:r>
    </w:p>
    <w:p>
      <w:r>
        <w:br w:type="page"/>
      </w:r>
    </w:p>
    <w:p>
      <w:pPr>
        <w:keepNext/>
        <w:spacing w:line="240" w:lineRule="auto" w:after="120"/>
        <w:ind w:firstLine="709"/>
        <w:jc w:val="both"/>
      </w:pPr>
      <w:r>
        <w:rPr>
          <w:rFonts w:ascii="Times New Roman" w:hAnsi="Times New Roman" w:eastAsia="Times New Roman"/>
          <w:color w:val="000000"/>
          <w:sz w:val="28"/>
        </w:rPr>
        <w:t>TC13 — R05 R06 R09 R14</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Запись → результат → подготовка → отзыв → подготовка → публикация. Ожидается: До публикации 404/null; после — баллы и winner; правки заблокированы.</w:t>
      </w:r>
    </w:p>
    <w:p>
      <w:pPr>
        <w:spacing w:line="240" w:lineRule="auto" w:after="120"/>
        <w:ind w:firstLine="709"/>
        <w:jc w:val="both"/>
      </w:pPr>
      <w:r>
        <w:rPr>
          <w:rFonts w:ascii="Times New Roman" w:hAnsi="Times New Roman" w:eastAsia="Times New Roman"/>
          <w:color w:val="000000"/>
          <w:sz w:val="22"/>
        </w:rPr>
        <w:t>Реализация: test_complete_workflow.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TC14 — R09 R14</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Чужой преподаватель читает/меняет протокол, баллы, заявки. Ожидается: 403; в списке /protocols только свои олимпиады.</w:t>
      </w:r>
    </w:p>
    <w:p>
      <w:pPr>
        <w:spacing w:line="240" w:lineRule="auto" w:after="120"/>
        <w:ind w:firstLine="709"/>
        <w:jc w:val="both"/>
      </w:pPr>
      <w:r>
        <w:rPr>
          <w:rFonts w:ascii="Times New Roman" w:hAnsi="Times New Roman" w:eastAsia="Times New Roman"/>
          <w:color w:val="000000"/>
          <w:sz w:val="22"/>
        </w:rPr>
        <w:t>Реализация: test_ownership.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TC15 — R05</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Повторная заявка, отмена, чужая заявка, прошедшая дата. Ожидается: 409; своя отмена 204; чужая 403; прошедшая олимпиада 409.</w:t>
      </w:r>
    </w:p>
    <w:p>
      <w:pPr>
        <w:spacing w:line="240" w:lineRule="auto" w:after="120"/>
        <w:ind w:firstLine="709"/>
        <w:jc w:val="both"/>
      </w:pPr>
      <w:r>
        <w:rPr>
          <w:rFonts w:ascii="Times New Roman" w:hAnsi="Times New Roman" w:eastAsia="Times New Roman"/>
          <w:color w:val="000000"/>
          <w:sz w:val="22"/>
        </w:rPr>
        <w:t>Реализация: test_enrollment_and_deletion.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TC16 — R14</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Пустой/неполный протокол, будущая дата, отрицательные и дробные баллы. Ожидается: 409 для состояния; 422 для неверных данных.</w:t>
      </w:r>
    </w:p>
    <w:p>
      <w:pPr>
        <w:spacing w:line="240" w:lineRule="auto" w:after="120"/>
        <w:ind w:firstLine="709"/>
        <w:jc w:val="both"/>
      </w:pPr>
      <w:r>
        <w:rPr>
          <w:rFonts w:ascii="Times New Roman" w:hAnsi="Times New Roman" w:eastAsia="Times New Roman"/>
          <w:color w:val="000000"/>
          <w:sz w:val="22"/>
        </w:rPr>
        <w:t>Реализация: test_protocol_incomplete_future_and_validation.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TC17 — R10 R11</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Открыть DOCX/XLSX; пустой год, черновой протокол, неизвестный формат. Ожидается: Настоящие таблицы; score=95.5; пустой отчёт допустим; формат pdf — 422.</w:t>
      </w:r>
    </w:p>
    <w:p>
      <w:pPr>
        <w:spacing w:line="240" w:lineRule="auto" w:after="120"/>
        <w:ind w:firstLine="709"/>
        <w:jc w:val="both"/>
      </w:pPr>
      <w:r>
        <w:rPr>
          <w:rFonts w:ascii="Times New Roman" w:hAnsi="Times New Roman" w:eastAsia="Times New Roman"/>
          <w:color w:val="000000"/>
          <w:sz w:val="22"/>
        </w:rPr>
        <w:t>Реализация: test_complete_workflow; test_draft_export.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TC18 — R10</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ФИО начинается со знака формулы Excel. Ожидается: Ячейка строковая, формула не исполняется.</w:t>
      </w:r>
    </w:p>
    <w:p>
      <w:pPr>
        <w:spacing w:line="240" w:lineRule="auto" w:after="120"/>
        <w:ind w:firstLine="709"/>
        <w:jc w:val="both"/>
      </w:pPr>
      <w:r>
        <w:rPr>
          <w:rFonts w:ascii="Times New Roman" w:hAnsi="Times New Roman" w:eastAsia="Times New Roman"/>
          <w:color w:val="000000"/>
          <w:sz w:val="22"/>
        </w:rPr>
        <w:t>Реализация: test_excel_formula_safety. Фактический итог финального прогона: успешно.</w:t>
      </w:r>
    </w:p>
    <w:p>
      <w:r>
        <w:br w:type="page"/>
      </w:r>
    </w:p>
    <w:p>
      <w:pPr>
        <w:keepNext/>
        <w:spacing w:line="240" w:lineRule="auto" w:after="120"/>
        <w:ind w:firstLine="709"/>
        <w:jc w:val="both"/>
      </w:pPr>
      <w:r>
        <w:rPr>
          <w:rFonts w:ascii="Times New Roman" w:hAnsi="Times New Roman" w:eastAsia="Times New Roman"/>
          <w:color w:val="000000"/>
          <w:sz w:val="28"/>
        </w:rPr>
        <w:t>TC19 — R03 R15</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Загрузить файл, скачать, заменить, удалить. Ожидается: 201 / 200 / 200 / 204; затем 404.</w:t>
      </w:r>
    </w:p>
    <w:p>
      <w:pPr>
        <w:spacing w:line="240" w:lineRule="auto" w:after="120"/>
        <w:ind w:firstLine="709"/>
        <w:jc w:val="both"/>
      </w:pPr>
      <w:r>
        <w:rPr>
          <w:rFonts w:ascii="Times New Roman" w:hAnsi="Times New Roman" w:eastAsia="Times New Roman"/>
          <w:color w:val="000000"/>
          <w:sz w:val="22"/>
        </w:rPr>
        <w:t>Реализация: test_upload_download_replace_delete.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TC20 — R03</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Текущее задание, затем изменить год события на прошлый. Ожидается: Текущее скрыто; прошлогоднее доступно.</w:t>
      </w:r>
    </w:p>
    <w:p>
      <w:pPr>
        <w:spacing w:line="240" w:lineRule="auto" w:after="120"/>
        <w:ind w:firstLine="709"/>
        <w:jc w:val="both"/>
      </w:pPr>
      <w:r>
        <w:rPr>
          <w:rFonts w:ascii="Times New Roman" w:hAnsi="Times New Roman" w:eastAsia="Times New Roman"/>
          <w:color w:val="000000"/>
          <w:sz w:val="22"/>
        </w:rPr>
        <w:t>Реализация: test_past_tasks.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TC21 — R12 R15</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Создать четыре вида Word; две грамоты одной олимпиады; чужой преподаватель. Ожидается: Каждый шаблон 201; две записи сохранены; чужой доступ 403.</w:t>
      </w:r>
    </w:p>
    <w:p>
      <w:pPr>
        <w:spacing w:line="240" w:lineRule="auto" w:after="120"/>
        <w:ind w:firstLine="709"/>
        <w:jc w:val="both"/>
      </w:pPr>
      <w:r>
        <w:rPr>
          <w:rFonts w:ascii="Times New Roman" w:hAnsi="Times New Roman" w:eastAsia="Times New Roman"/>
          <w:color w:val="000000"/>
          <w:sz w:val="22"/>
        </w:rPr>
        <w:t>Реализация: test_templates; test_multiple_awards_and_permissions.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TC22 — R03</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Файл 5 МБ+1, неверные сигнатуры/расширения/кодировка, корректные DOCX/XLSX. Ожидается: 413 / 422; корректные документы — 201.</w:t>
      </w:r>
    </w:p>
    <w:p>
      <w:pPr>
        <w:spacing w:line="240" w:lineRule="auto" w:after="120"/>
        <w:ind w:firstLine="709"/>
        <w:jc w:val="both"/>
      </w:pPr>
      <w:r>
        <w:rPr>
          <w:rFonts w:ascii="Times New Roman" w:hAnsi="Times New Roman" w:eastAsia="Times New Roman"/>
          <w:color w:val="000000"/>
          <w:sz w:val="22"/>
        </w:rPr>
        <w:t>Реализация: test_file_validation; test_office_uploads.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TC23 — R03</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Удалить физический файл; передать ../../ в имени. Ожидается: 404; путь хранения остаётся в каталоге и имеет UUID.</w:t>
      </w:r>
    </w:p>
    <w:p>
      <w:pPr>
        <w:spacing w:line="240" w:lineRule="auto" w:after="120"/>
        <w:ind w:firstLine="709"/>
        <w:jc w:val="both"/>
      </w:pPr>
      <w:r>
        <w:rPr>
          <w:rFonts w:ascii="Times New Roman" w:hAnsi="Times New Roman" w:eastAsia="Times New Roman"/>
          <w:color w:val="000000"/>
          <w:sz w:val="22"/>
        </w:rPr>
        <w:t>Реализация: test_missing_file; test_no_path_traversal.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TC24 — R16</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CRUD через v2, чужая роль, Swagger и ReDoc обеих версий. Ожидается: Права совпадают с v1; схемы и локальные страницы 200.</w:t>
      </w:r>
    </w:p>
    <w:p>
      <w:pPr>
        <w:spacing w:line="240" w:lineRule="auto" w:after="120"/>
        <w:ind w:firstLine="709"/>
        <w:jc w:val="both"/>
      </w:pPr>
      <w:r>
        <w:rPr>
          <w:rFonts w:ascii="Times New Roman" w:hAnsi="Times New Roman" w:eastAsia="Times New Roman"/>
          <w:color w:val="000000"/>
          <w:sz w:val="22"/>
        </w:rPr>
        <w:t>Реализация: test_v2_security_and_write; test_documentation_and_security_schema. Фактический итог финального прогона: успешно.</w:t>
      </w:r>
    </w:p>
    <w:p>
      <w:pPr>
        <w:keepNext/>
        <w:spacing w:line="240" w:lineRule="auto" w:after="120"/>
        <w:ind w:firstLine="709"/>
        <w:jc w:val="both"/>
      </w:pPr>
      <w:r>
        <w:rPr>
          <w:rFonts w:ascii="Times New Roman" w:hAnsi="Times New Roman" w:eastAsia="Times New Roman"/>
          <w:color w:val="000000"/>
          <w:sz w:val="28"/>
        </w:rPr>
        <w:t>TC25 — R17 R18</w:t>
      </w:r>
    </w:p>
    <w:p>
      <w:pPr>
        <w:spacing w:line="240" w:lineRule="auto" w:after="120"/>
        <w:ind w:firstLine="709"/>
        <w:jc w:val="both"/>
      </w:pPr>
      <w:r>
        <w:rPr>
          <w:rFonts w:ascii="Times New Roman" w:hAnsi="Times New Roman" w:eastAsia="Times New Roman"/>
          <w:color w:val="000000"/>
          <w:sz w:val="22"/>
        </w:rPr>
        <w:t>Предусловия: тестовая транзакция PostgreSQL; аккаунты и олимпиада из фикстур.</w:t>
      </w:r>
    </w:p>
    <w:p>
      <w:pPr>
        <w:spacing w:line="240" w:lineRule="auto" w:after="120"/>
        <w:ind w:firstLine="709"/>
        <w:jc w:val="both"/>
      </w:pPr>
      <w:r>
        <w:rPr>
          <w:rFonts w:ascii="Times New Roman" w:hAnsi="Times New Roman" w:eastAsia="Times New Roman"/>
          <w:color w:val="000000"/>
          <w:sz w:val="22"/>
        </w:rPr>
        <w:t>Действия и данные: Проверить SELECT 1 и локальные CSS. Ожидается: 200; database=postgresql.</w:t>
      </w:r>
    </w:p>
    <w:p>
      <w:pPr>
        <w:spacing w:line="240" w:lineRule="auto" w:after="120"/>
        <w:ind w:firstLine="709"/>
        <w:jc w:val="both"/>
      </w:pPr>
      <w:r>
        <w:rPr>
          <w:rFonts w:ascii="Times New Roman" w:hAnsi="Times New Roman" w:eastAsia="Times New Roman"/>
          <w:color w:val="000000"/>
          <w:sz w:val="22"/>
        </w:rPr>
        <w:t>Реализация: test_health_and_static. Фактический итог финального прогона: успешно.</w:t>
      </w:r>
    </w:p>
    <w:p>
      <w:pPr>
        <w:pStyle w:val="Heading1"/>
        <w:keepNext/>
        <w:pageBreakBefore/>
        <w:spacing w:after="240"/>
        <w:ind w:firstLine="709"/>
      </w:pPr>
      <w:r>
        <w:rPr>
          <w:rFonts w:ascii="Times New Roman" w:hAnsi="Times New Roman" w:eastAsia="Times New Roman"/>
          <w:b/>
          <w:color w:val="000000"/>
          <w:sz w:val="28"/>
        </w:rPr>
        <w:t>ПРИЛОЖЕНИЕ 3 — МАТРИЦА ТРАССИРОВКИ</w:t>
      </w:r>
    </w:p>
    <w:p>
      <w:pPr>
        <w:spacing w:line="240" w:lineRule="auto" w:after="120"/>
        <w:ind w:firstLine="709"/>
        <w:jc w:val="both"/>
      </w:pPr>
      <w:r>
        <w:rPr>
          <w:rFonts w:ascii="Times New Roman" w:hAnsi="Times New Roman" w:eastAsia="Times New Roman"/>
          <w:color w:val="000000"/>
          <w:sz w:val="28"/>
        </w:rPr>
        <w:t>Таблица 9 сопоставляет требования R01–R19 из REQUIREMENTS.md и семейства тестов приложения 2. Порог заполнения данных проверен отдельно, а не выдан за автотест функциональности.</w:t>
      </w:r>
    </w:p>
    <w:p>
      <w:pPr>
        <w:spacing w:line="240" w:lineRule="auto" w:after="120"/>
        <w:ind w:firstLine="709"/>
        <w:jc w:val="both"/>
      </w:pPr>
      <w:r>
        <w:rPr>
          <w:rFonts w:ascii="Times New Roman" w:hAnsi="Times New Roman" w:eastAsia="Times New Roman"/>
          <w:color w:val="000000"/>
          <w:sz w:val="24"/>
        </w:rPr>
        <w:t>Таблица 9 — Требования и проверки</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pPr>
              <w:keepNext w:val="0"/>
              <w:spacing w:after="60" w:before="60" w:line="240" w:lineRule="auto"/>
            </w:pPr>
            <w:r>
              <w:rPr>
                <w:rFonts w:ascii="Times New Roman" w:hAnsi="Times New Roman" w:eastAsia="Times New Roman"/>
                <w:b/>
                <w:color w:val="000000"/>
                <w:sz w:val="22"/>
              </w:rPr>
              <w:t>Требование</w:t>
            </w:r>
          </w:p>
        </w:tc>
        <w:tc>
          <w:tcPr>
            <w:tcW w:type="dxa" w:w="4677"/>
          </w:tcPr>
          <w:p>
            <w:pPr>
              <w:keepNext w:val="0"/>
              <w:spacing w:after="60" w:before="60" w:line="240" w:lineRule="auto"/>
            </w:pPr>
            <w:r>
              <w:rPr>
                <w:rFonts w:ascii="Times New Roman" w:hAnsi="Times New Roman" w:eastAsia="Times New Roman"/>
                <w:b/>
                <w:color w:val="000000"/>
                <w:sz w:val="22"/>
              </w:rPr>
              <w:t>Семейства тестов</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R01</w:t>
            </w:r>
          </w:p>
        </w:tc>
        <w:tc>
          <w:tcPr>
            <w:tcW w:type="dxa" w:w="4677"/>
          </w:tcPr>
          <w:p>
            <w:pPr>
              <w:keepNext w:val="0"/>
              <w:spacing w:after="60" w:before="60" w:line="240" w:lineRule="auto"/>
            </w:pPr>
            <w:r>
              <w:rPr>
                <w:rFonts w:ascii="Times New Roman" w:hAnsi="Times New Roman" w:eastAsia="Times New Roman"/>
                <w:b w:val="0"/>
                <w:color w:val="000000"/>
                <w:sz w:val="22"/>
              </w:rPr>
              <w:t>TC11</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R02</w:t>
            </w:r>
          </w:p>
        </w:tc>
        <w:tc>
          <w:tcPr>
            <w:tcW w:type="dxa" w:w="4677"/>
          </w:tcPr>
          <w:p>
            <w:pPr>
              <w:keepNext w:val="0"/>
              <w:spacing w:after="60" w:before="60" w:line="240" w:lineRule="auto"/>
            </w:pPr>
            <w:r>
              <w:rPr>
                <w:rFonts w:ascii="Times New Roman" w:hAnsi="Times New Roman" w:eastAsia="Times New Roman"/>
                <w:b w:val="0"/>
                <w:color w:val="000000"/>
                <w:sz w:val="22"/>
              </w:rPr>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R03</w:t>
            </w:r>
          </w:p>
        </w:tc>
        <w:tc>
          <w:tcPr>
            <w:tcW w:type="dxa" w:w="4677"/>
          </w:tcPr>
          <w:p>
            <w:pPr>
              <w:keepNext w:val="0"/>
              <w:spacing w:after="60" w:before="60" w:line="240" w:lineRule="auto"/>
            </w:pPr>
            <w:r>
              <w:rPr>
                <w:rFonts w:ascii="Times New Roman" w:hAnsi="Times New Roman" w:eastAsia="Times New Roman"/>
                <w:b w:val="0"/>
                <w:color w:val="000000"/>
                <w:sz w:val="22"/>
              </w:rPr>
              <w:t>TC19, TC20, TC22, TC23</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R04</w:t>
            </w:r>
          </w:p>
        </w:tc>
        <w:tc>
          <w:tcPr>
            <w:tcW w:type="dxa" w:w="4677"/>
          </w:tcPr>
          <w:p>
            <w:pPr>
              <w:keepNext w:val="0"/>
              <w:spacing w:after="60" w:before="60" w:line="240" w:lineRule="auto"/>
            </w:pPr>
            <w:r>
              <w:rPr>
                <w:rFonts w:ascii="Times New Roman" w:hAnsi="Times New Roman" w:eastAsia="Times New Roman"/>
                <w:b w:val="0"/>
                <w:color w:val="000000"/>
                <w:sz w:val="22"/>
              </w:rPr>
              <w:t>TC01, TC02, TC03, TC04</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R05</w:t>
            </w:r>
          </w:p>
        </w:tc>
        <w:tc>
          <w:tcPr>
            <w:tcW w:type="dxa" w:w="4677"/>
          </w:tcPr>
          <w:p>
            <w:pPr>
              <w:keepNext w:val="0"/>
              <w:spacing w:after="60" w:before="60" w:line="240" w:lineRule="auto"/>
            </w:pPr>
            <w:r>
              <w:rPr>
                <w:rFonts w:ascii="Times New Roman" w:hAnsi="Times New Roman" w:eastAsia="Times New Roman"/>
                <w:b w:val="0"/>
                <w:color w:val="000000"/>
                <w:sz w:val="22"/>
              </w:rPr>
              <w:t>TC13, TC15</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R06</w:t>
            </w:r>
          </w:p>
        </w:tc>
        <w:tc>
          <w:tcPr>
            <w:tcW w:type="dxa" w:w="4677"/>
          </w:tcPr>
          <w:p>
            <w:pPr>
              <w:keepNext w:val="0"/>
              <w:spacing w:after="60" w:before="60" w:line="240" w:lineRule="auto"/>
            </w:pPr>
            <w:r>
              <w:rPr>
                <w:rFonts w:ascii="Times New Roman" w:hAnsi="Times New Roman" w:eastAsia="Times New Roman"/>
                <w:b w:val="0"/>
                <w:color w:val="000000"/>
                <w:sz w:val="22"/>
              </w:rPr>
              <w:t>TC13</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R07</w:t>
            </w:r>
          </w:p>
        </w:tc>
        <w:tc>
          <w:tcPr>
            <w:tcW w:type="dxa" w:w="4677"/>
          </w:tcPr>
          <w:p>
            <w:pPr>
              <w:keepNext w:val="0"/>
              <w:spacing w:after="60" w:before="60" w:line="240" w:lineRule="auto"/>
            </w:pPr>
            <w:r>
              <w:rPr>
                <w:rFonts w:ascii="Times New Roman" w:hAnsi="Times New Roman" w:eastAsia="Times New Roman"/>
                <w:b w:val="0"/>
                <w:color w:val="000000"/>
                <w:sz w:val="22"/>
              </w:rPr>
              <w:t>TC05, TC06, TC08</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R08</w:t>
            </w:r>
          </w:p>
        </w:tc>
        <w:tc>
          <w:tcPr>
            <w:tcW w:type="dxa" w:w="4677"/>
          </w:tcPr>
          <w:p>
            <w:pPr>
              <w:keepNext w:val="0"/>
              <w:spacing w:after="60" w:before="60" w:line="240" w:lineRule="auto"/>
            </w:pPr>
            <w:r>
              <w:rPr>
                <w:rFonts w:ascii="Times New Roman" w:hAnsi="Times New Roman" w:eastAsia="Times New Roman"/>
                <w:b w:val="0"/>
                <w:color w:val="000000"/>
                <w:sz w:val="22"/>
              </w:rPr>
              <w:t>TC09, TC10, TC12</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R09</w:t>
            </w:r>
          </w:p>
        </w:tc>
        <w:tc>
          <w:tcPr>
            <w:tcW w:type="dxa" w:w="4677"/>
          </w:tcPr>
          <w:p>
            <w:pPr>
              <w:keepNext w:val="0"/>
              <w:spacing w:after="60" w:before="60" w:line="240" w:lineRule="auto"/>
            </w:pPr>
            <w:r>
              <w:rPr>
                <w:rFonts w:ascii="Times New Roman" w:hAnsi="Times New Roman" w:eastAsia="Times New Roman"/>
                <w:b w:val="0"/>
                <w:color w:val="000000"/>
                <w:sz w:val="22"/>
              </w:rPr>
              <w:t>TC13, TC14</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R10</w:t>
            </w:r>
          </w:p>
        </w:tc>
        <w:tc>
          <w:tcPr>
            <w:tcW w:type="dxa" w:w="4677"/>
          </w:tcPr>
          <w:p>
            <w:pPr>
              <w:keepNext w:val="0"/>
              <w:spacing w:after="60" w:before="60" w:line="240" w:lineRule="auto"/>
            </w:pPr>
            <w:r>
              <w:rPr>
                <w:rFonts w:ascii="Times New Roman" w:hAnsi="Times New Roman" w:eastAsia="Times New Roman"/>
                <w:b w:val="0"/>
                <w:color w:val="000000"/>
                <w:sz w:val="22"/>
              </w:rPr>
              <w:t>TC17, TC18</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R11</w:t>
            </w:r>
          </w:p>
        </w:tc>
        <w:tc>
          <w:tcPr>
            <w:tcW w:type="dxa" w:w="4677"/>
          </w:tcPr>
          <w:p>
            <w:pPr>
              <w:keepNext w:val="0"/>
              <w:spacing w:after="60" w:before="60" w:line="240" w:lineRule="auto"/>
            </w:pPr>
            <w:r>
              <w:rPr>
                <w:rFonts w:ascii="Times New Roman" w:hAnsi="Times New Roman" w:eastAsia="Times New Roman"/>
                <w:b w:val="0"/>
                <w:color w:val="000000"/>
                <w:sz w:val="22"/>
              </w:rPr>
              <w:t>TC17</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R12</w:t>
            </w:r>
          </w:p>
        </w:tc>
        <w:tc>
          <w:tcPr>
            <w:tcW w:type="dxa" w:w="4677"/>
          </w:tcPr>
          <w:p>
            <w:pPr>
              <w:keepNext w:val="0"/>
              <w:spacing w:after="60" w:before="60" w:line="240" w:lineRule="auto"/>
            </w:pPr>
            <w:r>
              <w:rPr>
                <w:rFonts w:ascii="Times New Roman" w:hAnsi="Times New Roman" w:eastAsia="Times New Roman"/>
                <w:b w:val="0"/>
                <w:color w:val="000000"/>
                <w:sz w:val="22"/>
              </w:rPr>
              <w:t>TC21</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R13</w:t>
            </w:r>
          </w:p>
        </w:tc>
        <w:tc>
          <w:tcPr>
            <w:tcW w:type="dxa" w:w="4677"/>
          </w:tcPr>
          <w:p>
            <w:pPr>
              <w:keepNext w:val="0"/>
              <w:spacing w:after="60" w:before="60" w:line="240" w:lineRule="auto"/>
            </w:pPr>
            <w:r>
              <w:rPr>
                <w:rFonts w:ascii="Times New Roman" w:hAnsi="Times New Roman" w:eastAsia="Times New Roman"/>
                <w:b w:val="0"/>
                <w:color w:val="000000"/>
                <w:sz w:val="22"/>
              </w:rPr>
              <w:t>TC05, TC07</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R14</w:t>
            </w:r>
          </w:p>
        </w:tc>
        <w:tc>
          <w:tcPr>
            <w:tcW w:type="dxa" w:w="4677"/>
          </w:tcPr>
          <w:p>
            <w:pPr>
              <w:keepNext w:val="0"/>
              <w:spacing w:after="60" w:before="60" w:line="240" w:lineRule="auto"/>
            </w:pPr>
            <w:r>
              <w:rPr>
                <w:rFonts w:ascii="Times New Roman" w:hAnsi="Times New Roman" w:eastAsia="Times New Roman"/>
                <w:b w:val="0"/>
                <w:color w:val="000000"/>
                <w:sz w:val="22"/>
              </w:rPr>
              <w:t>TC13, TC14, TC16</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R15</w:t>
            </w:r>
          </w:p>
        </w:tc>
        <w:tc>
          <w:tcPr>
            <w:tcW w:type="dxa" w:w="4677"/>
          </w:tcPr>
          <w:p>
            <w:pPr>
              <w:keepNext w:val="0"/>
              <w:spacing w:after="60" w:before="60" w:line="240" w:lineRule="auto"/>
            </w:pPr>
            <w:r>
              <w:rPr>
                <w:rFonts w:ascii="Times New Roman" w:hAnsi="Times New Roman" w:eastAsia="Times New Roman"/>
                <w:b w:val="0"/>
                <w:color w:val="000000"/>
                <w:sz w:val="22"/>
              </w:rPr>
              <w:t>TC19, TC21</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R16</w:t>
            </w:r>
          </w:p>
        </w:tc>
        <w:tc>
          <w:tcPr>
            <w:tcW w:type="dxa" w:w="4677"/>
          </w:tcPr>
          <w:p>
            <w:pPr>
              <w:keepNext w:val="0"/>
              <w:spacing w:after="60" w:before="60" w:line="240" w:lineRule="auto"/>
            </w:pPr>
            <w:r>
              <w:rPr>
                <w:rFonts w:ascii="Times New Roman" w:hAnsi="Times New Roman" w:eastAsia="Times New Roman"/>
                <w:b w:val="0"/>
                <w:color w:val="000000"/>
                <w:sz w:val="22"/>
              </w:rPr>
              <w:t>TC11, TC24</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R17</w:t>
            </w:r>
          </w:p>
        </w:tc>
        <w:tc>
          <w:tcPr>
            <w:tcW w:type="dxa" w:w="4677"/>
          </w:tcPr>
          <w:p>
            <w:pPr>
              <w:keepNext w:val="0"/>
              <w:spacing w:after="60" w:before="60" w:line="240" w:lineRule="auto"/>
            </w:pPr>
            <w:r>
              <w:rPr>
                <w:rFonts w:ascii="Times New Roman" w:hAnsi="Times New Roman" w:eastAsia="Times New Roman"/>
                <w:b w:val="0"/>
                <w:color w:val="000000"/>
                <w:sz w:val="22"/>
              </w:rPr>
              <w:t>TC25</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R18</w:t>
            </w:r>
          </w:p>
        </w:tc>
        <w:tc>
          <w:tcPr>
            <w:tcW w:type="dxa" w:w="4677"/>
          </w:tcPr>
          <w:p>
            <w:pPr>
              <w:keepNext w:val="0"/>
              <w:spacing w:after="60" w:before="60" w:line="240" w:lineRule="auto"/>
            </w:pPr>
            <w:r>
              <w:rPr>
                <w:rFonts w:ascii="Times New Roman" w:hAnsi="Times New Roman" w:eastAsia="Times New Roman"/>
                <w:b w:val="0"/>
                <w:color w:val="000000"/>
                <w:sz w:val="22"/>
              </w:rPr>
              <w:t>TC25</w:t>
            </w:r>
          </w:p>
        </w:tc>
      </w:tr>
      <w:tr>
        <w:trPr>
          <w:cantSplit/>
        </w:trPr>
        <w:tc>
          <w:tcPr>
            <w:tcW w:type="dxa" w:w="4677"/>
          </w:tcPr>
          <w:p>
            <w:pPr>
              <w:keepNext w:val="0"/>
              <w:spacing w:after="60" w:before="60" w:line="240" w:lineRule="auto"/>
            </w:pPr>
            <w:r>
              <w:rPr>
                <w:rFonts w:ascii="Times New Roman" w:hAnsi="Times New Roman" w:eastAsia="Times New Roman"/>
                <w:b w:val="0"/>
                <w:color w:val="000000"/>
                <w:sz w:val="22"/>
              </w:rPr>
              <w:t>R19</w:t>
            </w:r>
          </w:p>
        </w:tc>
        <w:tc>
          <w:tcPr>
            <w:tcW w:type="dxa" w:w="4677"/>
          </w:tcPr>
          <w:p>
            <w:pPr>
              <w:keepNext w:val="0"/>
              <w:spacing w:after="60" w:before="60" w:line="240" w:lineRule="auto"/>
            </w:pPr>
            <w:r>
              <w:rPr>
                <w:rFonts w:ascii="Times New Roman" w:hAnsi="Times New Roman" w:eastAsia="Times New Roman"/>
                <w:b w:val="0"/>
                <w:color w:val="000000"/>
                <w:sz w:val="22"/>
              </w:rPr>
              <w:t>Проверка seed_counts.json; повторный запуск --demo</w:t>
            </w:r>
          </w:p>
        </w:tc>
      </w:tr>
    </w:tbl>
    <w:p>
      <w:pPr>
        <w:pStyle w:val="Heading1"/>
        <w:keepNext/>
        <w:pageBreakBefore/>
        <w:spacing w:after="240"/>
        <w:ind w:firstLine="709"/>
      </w:pPr>
      <w:r>
        <w:rPr>
          <w:rFonts w:ascii="Times New Roman" w:hAnsi="Times New Roman" w:eastAsia="Times New Roman"/>
          <w:b/>
          <w:color w:val="000000"/>
          <w:sz w:val="28"/>
        </w:rPr>
        <w:t>ПРИЛОЖЕНИЕ 4 — ОСНОВНЫЕ ЛИСТИНГИ</w:t>
      </w:r>
    </w:p>
    <w:p>
      <w:pPr>
        <w:spacing w:line="240" w:lineRule="auto" w:after="120"/>
        <w:ind w:firstLine="709"/>
        <w:jc w:val="both"/>
      </w:pPr>
      <w:r>
        <w:rPr>
          <w:rFonts w:ascii="Times New Roman" w:hAnsi="Times New Roman" w:eastAsia="Times New Roman"/>
          <w:color w:val="000000"/>
          <w:sz w:val="28"/>
        </w:rPr>
        <w:t>Показаны код безопасности, управление состоянием и небольшой requests-клиент. Полные исходники находятся в app/ и client/. Это рабочие файлы комплекта; номера строк добавлены только для чтения листинга.</w:t>
      </w:r>
    </w:p>
    <w:p>
      <w:r>
        <w:rPr>
          <w:rFonts w:ascii="Times New Roman" w:hAnsi="Times New Roman" w:eastAsia="Times New Roman"/>
          <w:b/>
          <w:color w:val="000000"/>
          <w:sz w:val="24"/>
        </w:rPr>
        <w:t>app/security.py (строки 1–50)</w:t>
      </w:r>
    </w:p>
    <w:p>
      <w:pPr>
        <w:spacing w:after="0" w:line="240" w:lineRule="auto"/>
      </w:pPr>
      <w:r>
        <w:rPr>
          <w:rFonts w:ascii="Courier New" w:hAnsi="Courier New"/>
          <w:sz w:val="18"/>
        </w:rPr>
        <w:t xml:space="preserve">  1 """Пароли хранятся в виде PBKDF2-хеша с отдельной солью."""</w:t>
      </w:r>
      <w:r>
        <w:rPr>
          <w:rFonts w:ascii="Courier New" w:hAnsi="Courier New"/>
          <w:sz w:val="18"/>
        </w:rPr>
        <w:br/>
        <w:t xml:space="preserve">  2 from datetime import datetime, timedelta, timezone</w:t>
      </w:r>
      <w:r>
        <w:rPr>
          <w:rFonts w:ascii="Courier New" w:hAnsi="Courier New"/>
          <w:sz w:val="18"/>
        </w:rPr>
        <w:br/>
        <w:t xml:space="preserve">  3 import hashlib</w:t>
      </w:r>
      <w:r>
        <w:rPr>
          <w:rFonts w:ascii="Courier New" w:hAnsi="Courier New"/>
          <w:sz w:val="18"/>
        </w:rPr>
        <w:br/>
        <w:t xml:space="preserve">  4 import hmac</w:t>
      </w:r>
      <w:r>
        <w:rPr>
          <w:rFonts w:ascii="Courier New" w:hAnsi="Courier New"/>
          <w:sz w:val="18"/>
        </w:rPr>
        <w:br/>
        <w:t xml:space="preserve">  5 import secrets</w:t>
      </w:r>
      <w:r>
        <w:rPr>
          <w:rFonts w:ascii="Courier New" w:hAnsi="Courier New"/>
          <w:sz w:val="18"/>
        </w:rPr>
        <w:br/>
        <w:t xml:space="preserve">  6 import jwt</w:t>
      </w:r>
      <w:r>
        <w:rPr>
          <w:rFonts w:ascii="Courier New" w:hAnsi="Courier New"/>
          <w:sz w:val="18"/>
        </w:rPr>
        <w:br/>
        <w:t xml:space="preserve">  7 from fastapi import Depends, HTTPException</w:t>
      </w:r>
      <w:r>
        <w:rPr>
          <w:rFonts w:ascii="Courier New" w:hAnsi="Courier New"/>
          <w:sz w:val="18"/>
        </w:rPr>
        <w:br/>
        <w:t xml:space="preserve">  8 from fastapi.security import OAuth2PasswordBearer</w:t>
      </w:r>
      <w:r>
        <w:rPr>
          <w:rFonts w:ascii="Courier New" w:hAnsi="Courier New"/>
          <w:sz w:val="18"/>
        </w:rPr>
        <w:br/>
        <w:t xml:space="preserve">  9 from sqlalchemy.orm import Session</w:t>
      </w:r>
      <w:r>
        <w:rPr>
          <w:rFonts w:ascii="Courier New" w:hAnsi="Courier New"/>
          <w:sz w:val="18"/>
        </w:rPr>
        <w:br/>
        <w:t xml:space="preserve"> 10 from app.config import JWT_SECRET, TOKEN_MINUTES</w:t>
      </w:r>
      <w:r>
        <w:rPr>
          <w:rFonts w:ascii="Courier New" w:hAnsi="Courier New"/>
          <w:sz w:val="18"/>
        </w:rPr>
        <w:br/>
        <w:t xml:space="preserve"> 11 from app.database import get_db</w:t>
      </w:r>
      <w:r>
        <w:rPr>
          <w:rFonts w:ascii="Courier New" w:hAnsi="Courier New"/>
          <w:sz w:val="18"/>
        </w:rPr>
        <w:br/>
        <w:t xml:space="preserve"> 12 from app.models.user import User</w:t>
      </w:r>
      <w:r>
        <w:rPr>
          <w:rFonts w:ascii="Courier New" w:hAnsi="Courier New"/>
          <w:sz w:val="18"/>
        </w:rPr>
        <w:br/>
        <w:t xml:space="preserve"> 13 </w:t>
      </w:r>
      <w:r>
        <w:rPr>
          <w:rFonts w:ascii="Courier New" w:hAnsi="Courier New"/>
          <w:sz w:val="18"/>
        </w:rPr>
        <w:br/>
        <w:t xml:space="preserve"> 14 oauth2 = OAuth2PasswordBearer(tokenUrl="auth/token")</w:t>
      </w:r>
      <w:r>
        <w:rPr>
          <w:rFonts w:ascii="Courier New" w:hAnsi="Courier New"/>
          <w:sz w:val="18"/>
        </w:rPr>
        <w:br/>
        <w:t xml:space="preserve"> 15 </w:t>
      </w:r>
      <w:r>
        <w:rPr>
          <w:rFonts w:ascii="Courier New" w:hAnsi="Courier New"/>
          <w:sz w:val="18"/>
        </w:rPr>
        <w:br/>
        <w:t xml:space="preserve"> 16 </w:t>
      </w:r>
      <w:r>
        <w:rPr>
          <w:rFonts w:ascii="Courier New" w:hAnsi="Courier New"/>
          <w:sz w:val="18"/>
        </w:rPr>
        <w:br/>
        <w:t xml:space="preserve"> 17 def hash_password(password):</w:t>
      </w:r>
      <w:r>
        <w:rPr>
          <w:rFonts w:ascii="Courier New" w:hAnsi="Courier New"/>
          <w:sz w:val="18"/>
        </w:rPr>
        <w:br/>
        <w:t xml:space="preserve"> 18     salt = secrets.token_hex(16)</w:t>
      </w:r>
      <w:r>
        <w:rPr>
          <w:rFonts w:ascii="Courier New" w:hAnsi="Courier New"/>
          <w:sz w:val="18"/>
        </w:rPr>
        <w:br/>
        <w:t xml:space="preserve"> 19     value = hashlib.pbkdf2_hmac("sha256", password.encode(), salt.encode(), 600000)</w:t>
      </w:r>
      <w:r>
        <w:rPr>
          <w:rFonts w:ascii="Courier New" w:hAnsi="Courier New"/>
          <w:sz w:val="18"/>
        </w:rPr>
        <w:br/>
        <w:t xml:space="preserve"> 20     return f"pbkdf2_sha256${salt}${value.hex()}"</w:t>
      </w:r>
      <w:r>
        <w:rPr>
          <w:rFonts w:ascii="Courier New" w:hAnsi="Courier New"/>
          <w:sz w:val="18"/>
        </w:rPr>
        <w:br/>
        <w:t xml:space="preserve"> 21 </w:t>
      </w:r>
      <w:r>
        <w:rPr>
          <w:rFonts w:ascii="Courier New" w:hAnsi="Courier New"/>
          <w:sz w:val="18"/>
        </w:rPr>
        <w:br/>
        <w:t xml:space="preserve"> 22 </w:t>
      </w:r>
      <w:r>
        <w:rPr>
          <w:rFonts w:ascii="Courier New" w:hAnsi="Courier New"/>
          <w:sz w:val="18"/>
        </w:rPr>
        <w:br/>
        <w:t xml:space="preserve"> 23 def verify_password(password, stored):</w:t>
      </w:r>
      <w:r>
        <w:rPr>
          <w:rFonts w:ascii="Courier New" w:hAnsi="Courier New"/>
          <w:sz w:val="18"/>
        </w:rPr>
        <w:br/>
        <w:t xml:space="preserve"> 24     try:</w:t>
      </w:r>
      <w:r>
        <w:rPr>
          <w:rFonts w:ascii="Courier New" w:hAnsi="Courier New"/>
          <w:sz w:val="18"/>
        </w:rPr>
        <w:br/>
        <w:t xml:space="preserve"> 25         method, salt, expected = stored.split("$")</w:t>
      </w:r>
      <w:r>
        <w:rPr>
          <w:rFonts w:ascii="Courier New" w:hAnsi="Courier New"/>
          <w:sz w:val="18"/>
        </w:rPr>
        <w:br/>
        <w:t xml:space="preserve"> 26         if method != "pbkdf2_sha256":</w:t>
      </w:r>
      <w:r>
        <w:rPr>
          <w:rFonts w:ascii="Courier New" w:hAnsi="Courier New"/>
          <w:sz w:val="18"/>
        </w:rPr>
        <w:br/>
        <w:t xml:space="preserve"> 27             return False</w:t>
      </w:r>
      <w:r>
        <w:rPr>
          <w:rFonts w:ascii="Courier New" w:hAnsi="Courier New"/>
          <w:sz w:val="18"/>
        </w:rPr>
        <w:br/>
        <w:t xml:space="preserve"> 28         value = hashlib.pbkdf2_hmac("sha256", password.encode(), salt.encode(), 600000)</w:t>
      </w:r>
      <w:r>
        <w:rPr>
          <w:rFonts w:ascii="Courier New" w:hAnsi="Courier New"/>
          <w:sz w:val="18"/>
        </w:rPr>
        <w:br/>
        <w:t xml:space="preserve"> 29         return hmac.compare_digest(value.hex(), expected)</w:t>
      </w:r>
      <w:r>
        <w:rPr>
          <w:rFonts w:ascii="Courier New" w:hAnsi="Courier New"/>
          <w:sz w:val="18"/>
        </w:rPr>
        <w:br/>
        <w:t xml:space="preserve"> 30     except (ValueError, TypeError):</w:t>
      </w:r>
      <w:r>
        <w:rPr>
          <w:rFonts w:ascii="Courier New" w:hAnsi="Courier New"/>
          <w:sz w:val="18"/>
        </w:rPr>
        <w:br/>
        <w:t xml:space="preserve"> 31         return False</w:t>
      </w:r>
      <w:r>
        <w:rPr>
          <w:rFonts w:ascii="Courier New" w:hAnsi="Courier New"/>
          <w:sz w:val="18"/>
        </w:rPr>
        <w:br/>
        <w:t xml:space="preserve"> 32 </w:t>
      </w:r>
      <w:r>
        <w:rPr>
          <w:rFonts w:ascii="Courier New" w:hAnsi="Courier New"/>
          <w:sz w:val="18"/>
        </w:rPr>
        <w:br/>
        <w:t xml:space="preserve"> 33 </w:t>
      </w:r>
      <w:r>
        <w:rPr>
          <w:rFonts w:ascii="Courier New" w:hAnsi="Courier New"/>
          <w:sz w:val="18"/>
        </w:rPr>
        <w:br/>
        <w:t xml:space="preserve"> 34 def create_token(user):</w:t>
      </w:r>
      <w:r>
        <w:rPr>
          <w:rFonts w:ascii="Courier New" w:hAnsi="Courier New"/>
          <w:sz w:val="18"/>
        </w:rPr>
        <w:br/>
        <w:t xml:space="preserve"> 35     now = datetime.now(timezone.utc)</w:t>
      </w:r>
      <w:r>
        <w:rPr>
          <w:rFonts w:ascii="Courier New" w:hAnsi="Courier New"/>
          <w:sz w:val="18"/>
        </w:rPr>
        <w:br/>
        <w:t xml:space="preserve"> 36     return jwt.encode({"sub": str(user.id), "ver": user.token_version,</w:t>
      </w:r>
      <w:r>
        <w:rPr>
          <w:rFonts w:ascii="Courier New" w:hAnsi="Courier New"/>
          <w:sz w:val="18"/>
        </w:rPr>
        <w:br/>
        <w:t xml:space="preserve"> 37                        "iat": now, "exp": now + timedelta(minutes=TOKEN_MINUTES)},</w:t>
      </w:r>
      <w:r>
        <w:rPr>
          <w:rFonts w:ascii="Courier New" w:hAnsi="Courier New"/>
          <w:sz w:val="18"/>
        </w:rPr>
        <w:br/>
        <w:t xml:space="preserve"> 38                       JWT_SECRET, algorithm="HS256")</w:t>
      </w:r>
      <w:r>
        <w:rPr>
          <w:rFonts w:ascii="Courier New" w:hAnsi="Courier New"/>
          <w:sz w:val="18"/>
        </w:rPr>
        <w:br/>
        <w:t xml:space="preserve"> 39 </w:t>
      </w:r>
      <w:r>
        <w:rPr>
          <w:rFonts w:ascii="Courier New" w:hAnsi="Courier New"/>
          <w:sz w:val="18"/>
        </w:rPr>
        <w:br/>
        <w:t xml:space="preserve"> 40 </w:t>
      </w:r>
      <w:r>
        <w:rPr>
          <w:rFonts w:ascii="Courier New" w:hAnsi="Courier New"/>
          <w:sz w:val="18"/>
        </w:rPr>
        <w:br/>
        <w:t xml:space="preserve"> 41 def get_current_user(token: str = Depends(oauth2), db: Session = Depends(get_db)):</w:t>
      </w:r>
      <w:r>
        <w:rPr>
          <w:rFonts w:ascii="Courier New" w:hAnsi="Courier New"/>
          <w:sz w:val="18"/>
        </w:rPr>
        <w:br/>
        <w:t xml:space="preserve"> 42     error = HTTPException(401, "Войдите в систему повторно",</w:t>
      </w:r>
      <w:r>
        <w:rPr>
          <w:rFonts w:ascii="Courier New" w:hAnsi="Courier New"/>
          <w:sz w:val="18"/>
        </w:rPr>
        <w:br/>
        <w:t xml:space="preserve"> 43                           headers={"WWW-Authenticate": "Bearer"})</w:t>
      </w:r>
      <w:r>
        <w:rPr>
          <w:rFonts w:ascii="Courier New" w:hAnsi="Courier New"/>
          <w:sz w:val="18"/>
        </w:rPr>
        <w:br/>
        <w:t xml:space="preserve"> 44     try:</w:t>
      </w:r>
      <w:r>
        <w:rPr>
          <w:rFonts w:ascii="Courier New" w:hAnsi="Courier New"/>
          <w:sz w:val="18"/>
        </w:rPr>
        <w:br/>
        <w:t xml:space="preserve"> 45         payload = jwt.decode(token, JWT_SECRET, algorithms=["HS256"],</w:t>
      </w:r>
      <w:r>
        <w:rPr>
          <w:rFonts w:ascii="Courier New" w:hAnsi="Courier New"/>
          <w:sz w:val="18"/>
        </w:rPr>
        <w:br/>
        <w:t xml:space="preserve"> 46                              options={"require": ["sub", "exp", "iat", "ver"]})</w:t>
      </w:r>
      <w:r>
        <w:rPr>
          <w:rFonts w:ascii="Courier New" w:hAnsi="Courier New"/>
          <w:sz w:val="18"/>
        </w:rPr>
        <w:br/>
        <w:t xml:space="preserve"> 47         user = db.get(User, int(payload["sub"]))</w:t>
      </w:r>
      <w:r>
        <w:rPr>
          <w:rFonts w:ascii="Courier New" w:hAnsi="Courier New"/>
          <w:sz w:val="18"/>
        </w:rPr>
        <w:br/>
        <w:t xml:space="preserve"> 48     except (jwt.InvalidTokenError, ValueError, TypeError, KeyError):</w:t>
      </w:r>
      <w:r>
        <w:rPr>
          <w:rFonts w:ascii="Courier New" w:hAnsi="Courier New"/>
          <w:sz w:val="18"/>
        </w:rPr>
        <w:br/>
        <w:t xml:space="preserve"> 49         raise error</w:t>
      </w:r>
      <w:r>
        <w:rPr>
          <w:rFonts w:ascii="Courier New" w:hAnsi="Courier New"/>
          <w:sz w:val="18"/>
        </w:rPr>
        <w:br/>
        <w:t xml:space="preserve"> 50     if not user or not user.is_active or payload["ver"] != user.token_version:</w:t>
      </w:r>
    </w:p>
    <w:p>
      <w:r>
        <w:br w:type="page"/>
      </w:r>
    </w:p>
    <w:p>
      <w:r>
        <w:rPr>
          <w:rFonts w:ascii="Times New Roman" w:hAnsi="Times New Roman" w:eastAsia="Times New Roman"/>
          <w:b/>
          <w:color w:val="000000"/>
          <w:sz w:val="24"/>
        </w:rPr>
        <w:t>app/security.py (строки 51–65)</w:t>
      </w:r>
    </w:p>
    <w:p>
      <w:pPr>
        <w:spacing w:after="0" w:line="240" w:lineRule="auto"/>
      </w:pPr>
      <w:r>
        <w:rPr>
          <w:rFonts w:ascii="Courier New" w:hAnsi="Courier New"/>
          <w:sz w:val="18"/>
        </w:rPr>
        <w:t xml:space="preserve"> 51         raise error</w:t>
      </w:r>
      <w:r>
        <w:rPr>
          <w:rFonts w:ascii="Courier New" w:hAnsi="Courier New"/>
          <w:sz w:val="18"/>
        </w:rPr>
        <w:br/>
        <w:t xml:space="preserve"> 52     return user</w:t>
      </w:r>
      <w:r>
        <w:rPr>
          <w:rFonts w:ascii="Courier New" w:hAnsi="Courier New"/>
          <w:sz w:val="18"/>
        </w:rPr>
        <w:br/>
        <w:t xml:space="preserve"> 53 </w:t>
      </w:r>
      <w:r>
        <w:rPr>
          <w:rFonts w:ascii="Courier New" w:hAnsi="Courier New"/>
          <w:sz w:val="18"/>
        </w:rPr>
        <w:br/>
        <w:t xml:space="preserve"> 54 </w:t>
      </w:r>
      <w:r>
        <w:rPr>
          <w:rFonts w:ascii="Courier New" w:hAnsi="Courier New"/>
          <w:sz w:val="18"/>
        </w:rPr>
        <w:br/>
        <w:t xml:space="preserve"> 55 def require_staff(user: User = Depends(get_current_user)):</w:t>
      </w:r>
      <w:r>
        <w:rPr>
          <w:rFonts w:ascii="Courier New" w:hAnsi="Courier New"/>
          <w:sz w:val="18"/>
        </w:rPr>
        <w:br/>
        <w:t xml:space="preserve"> 56     if user.role not in ("admin", "teacher"):</w:t>
      </w:r>
      <w:r>
        <w:rPr>
          <w:rFonts w:ascii="Courier New" w:hAnsi="Courier New"/>
          <w:sz w:val="18"/>
        </w:rPr>
        <w:br/>
        <w:t xml:space="preserve"> 57         raise HTTPException(403, "Нужны права преподавателя или администратора")</w:t>
      </w:r>
      <w:r>
        <w:rPr>
          <w:rFonts w:ascii="Courier New" w:hAnsi="Courier New"/>
          <w:sz w:val="18"/>
        </w:rPr>
        <w:br/>
        <w:t xml:space="preserve"> 58     return user</w:t>
      </w:r>
      <w:r>
        <w:rPr>
          <w:rFonts w:ascii="Courier New" w:hAnsi="Courier New"/>
          <w:sz w:val="18"/>
        </w:rPr>
        <w:br/>
        <w:t xml:space="preserve"> 59 </w:t>
      </w:r>
      <w:r>
        <w:rPr>
          <w:rFonts w:ascii="Courier New" w:hAnsi="Courier New"/>
          <w:sz w:val="18"/>
        </w:rPr>
        <w:br/>
        <w:t xml:space="preserve"> 60 </w:t>
      </w:r>
      <w:r>
        <w:rPr>
          <w:rFonts w:ascii="Courier New" w:hAnsi="Courier New"/>
          <w:sz w:val="18"/>
        </w:rPr>
        <w:br/>
        <w:t xml:space="preserve"> 61 def require_admin(user: User = Depends(get_current_user)):</w:t>
      </w:r>
      <w:r>
        <w:rPr>
          <w:rFonts w:ascii="Courier New" w:hAnsi="Courier New"/>
          <w:sz w:val="18"/>
        </w:rPr>
        <w:br/>
        <w:t xml:space="preserve"> 62     if user.role != "admin":</w:t>
      </w:r>
      <w:r>
        <w:rPr>
          <w:rFonts w:ascii="Courier New" w:hAnsi="Courier New"/>
          <w:sz w:val="18"/>
        </w:rPr>
        <w:br/>
        <w:t xml:space="preserve"> 63         raise HTTPException(403, "Нужны права администратора")</w:t>
      </w:r>
      <w:r>
        <w:rPr>
          <w:rFonts w:ascii="Courier New" w:hAnsi="Courier New"/>
          <w:sz w:val="18"/>
        </w:rPr>
        <w:br/>
        <w:t xml:space="preserve"> 64     return user</w:t>
      </w:r>
      <w:r>
        <w:rPr>
          <w:rFonts w:ascii="Courier New" w:hAnsi="Courier New"/>
          <w:sz w:val="18"/>
        </w:rPr>
        <w:br/>
        <w:t xml:space="preserve"> 65 </w:t>
      </w:r>
    </w:p>
    <w:p>
      <w:r>
        <w:br w:type="page"/>
      </w:r>
    </w:p>
    <w:p>
      <w:r>
        <w:rPr>
          <w:rFonts w:ascii="Times New Roman" w:hAnsi="Times New Roman" w:eastAsia="Times New Roman"/>
          <w:b/>
          <w:color w:val="000000"/>
          <w:sz w:val="24"/>
        </w:rPr>
        <w:t>app/api/protocols.py (строки 1–50)</w:t>
      </w:r>
    </w:p>
    <w:p>
      <w:pPr>
        <w:spacing w:after="0" w:line="240" w:lineRule="auto"/>
      </w:pPr>
      <w:r>
        <w:rPr>
          <w:rFonts w:ascii="Courier New" w:hAnsi="Courier New"/>
          <w:sz w:val="18"/>
        </w:rPr>
        <w:t xml:space="preserve">  1 from datetime import date</w:t>
      </w:r>
      <w:r>
        <w:rPr>
          <w:rFonts w:ascii="Courier New" w:hAnsi="Courier New"/>
          <w:sz w:val="18"/>
        </w:rPr>
        <w:br/>
        <w:t xml:space="preserve">  2 from fastapi import APIRouter, Depends, HTTPException, Query</w:t>
      </w:r>
      <w:r>
        <w:rPr>
          <w:rFonts w:ascii="Courier New" w:hAnsi="Courier New"/>
          <w:sz w:val="18"/>
        </w:rPr>
        <w:br/>
        <w:t xml:space="preserve">  3 from sqlalchemy import extract, or_</w:t>
      </w:r>
      <w:r>
        <w:rPr>
          <w:rFonts w:ascii="Courier New" w:hAnsi="Courier New"/>
          <w:sz w:val="18"/>
        </w:rPr>
        <w:br/>
        <w:t xml:space="preserve">  4 from sqlalchemy.orm import Session</w:t>
      </w:r>
      <w:r>
        <w:rPr>
          <w:rFonts w:ascii="Courier New" w:hAnsi="Courier New"/>
          <w:sz w:val="18"/>
        </w:rPr>
        <w:br/>
        <w:t xml:space="preserve">  5 from app.database import get_db</w:t>
      </w:r>
      <w:r>
        <w:rPr>
          <w:rFonts w:ascii="Courier New" w:hAnsi="Courier New"/>
          <w:sz w:val="18"/>
        </w:rPr>
        <w:br/>
        <w:t xml:space="preserve">  6 from app.models.user import User</w:t>
      </w:r>
      <w:r>
        <w:rPr>
          <w:rFonts w:ascii="Courier New" w:hAnsi="Courier New"/>
          <w:sz w:val="18"/>
        </w:rPr>
        <w:br/>
        <w:t xml:space="preserve">  7 from app.models.olympiad import Olympiad</w:t>
      </w:r>
      <w:r>
        <w:rPr>
          <w:rFonts w:ascii="Courier New" w:hAnsi="Courier New"/>
          <w:sz w:val="18"/>
        </w:rPr>
        <w:br/>
        <w:t xml:space="preserve">  8 from app.models.participation import Participation</w:t>
      </w:r>
      <w:r>
        <w:rPr>
          <w:rFonts w:ascii="Courier New" w:hAnsi="Courier New"/>
          <w:sz w:val="18"/>
        </w:rPr>
        <w:br/>
        <w:t xml:space="preserve">  9 from app.schemas.protocol_update import ProtocolUpdate</w:t>
      </w:r>
      <w:r>
        <w:rPr>
          <w:rFonts w:ascii="Courier New" w:hAnsi="Courier New"/>
          <w:sz w:val="18"/>
        </w:rPr>
        <w:br/>
        <w:t xml:space="preserve"> 10 from app.schemas.olympiad_read import OlympiadRead</w:t>
      </w:r>
      <w:r>
        <w:rPr>
          <w:rFonts w:ascii="Courier New" w:hAnsi="Courier New"/>
          <w:sz w:val="18"/>
        </w:rPr>
        <w:br/>
        <w:t xml:space="preserve"> 11 from app.security import require_admin, require_staff</w:t>
      </w:r>
      <w:r>
        <w:rPr>
          <w:rFonts w:ascii="Courier New" w:hAnsi="Courier New"/>
          <w:sz w:val="18"/>
        </w:rPr>
        <w:br/>
        <w:t xml:space="preserve"> 12 from app.services import check_owner, get_olympiad, save</w:t>
      </w:r>
      <w:r>
        <w:rPr>
          <w:rFonts w:ascii="Courier New" w:hAnsi="Courier New"/>
          <w:sz w:val="18"/>
        </w:rPr>
        <w:br/>
        <w:t xml:space="preserve"> 13 from app.api.participations import participation_data</w:t>
      </w:r>
      <w:r>
        <w:rPr>
          <w:rFonts w:ascii="Courier New" w:hAnsi="Courier New"/>
          <w:sz w:val="18"/>
        </w:rPr>
        <w:br/>
        <w:t xml:space="preserve"> 14 from app.reports import RESULT_NAMES, make_report</w:t>
      </w:r>
      <w:r>
        <w:rPr>
          <w:rFonts w:ascii="Courier New" w:hAnsi="Courier New"/>
          <w:sz w:val="18"/>
        </w:rPr>
        <w:br/>
        <w:t xml:space="preserve"> 15 </w:t>
      </w:r>
      <w:r>
        <w:rPr>
          <w:rFonts w:ascii="Courier New" w:hAnsi="Courier New"/>
          <w:sz w:val="18"/>
        </w:rPr>
        <w:br/>
        <w:t xml:space="preserve"> 16 router = APIRouter(tags=["Протоколы и отчёты"])</w:t>
      </w:r>
      <w:r>
        <w:rPr>
          <w:rFonts w:ascii="Courier New" w:hAnsi="Courier New"/>
          <w:sz w:val="18"/>
        </w:rPr>
        <w:br/>
        <w:t xml:space="preserve"> 17 </w:t>
      </w:r>
      <w:r>
        <w:rPr>
          <w:rFonts w:ascii="Courier New" w:hAnsi="Courier New"/>
          <w:sz w:val="18"/>
        </w:rPr>
        <w:br/>
        <w:t xml:space="preserve"> 18 </w:t>
      </w:r>
      <w:r>
        <w:rPr>
          <w:rFonts w:ascii="Courier New" w:hAnsi="Courier New"/>
          <w:sz w:val="18"/>
        </w:rPr>
        <w:br/>
        <w:t xml:space="preserve"> 19 def protocol_rows(db, olympiad_id):</w:t>
      </w:r>
      <w:r>
        <w:rPr>
          <w:rFonts w:ascii="Courier New" w:hAnsi="Courier New"/>
          <w:sz w:val="18"/>
        </w:rPr>
        <w:br/>
        <w:t xml:space="preserve"> 20     return db.query(Participation, User).join(User, User.id == Participation.student_id).filter(Participation.olympiad_id == olympiad_id).order_by(Participation.score.desc().nullslast(), Participation.id).all()</w:t>
      </w:r>
      <w:r>
        <w:rPr>
          <w:rFonts w:ascii="Courier New" w:hAnsi="Courier New"/>
          <w:sz w:val="18"/>
        </w:rPr>
        <w:br/>
        <w:t xml:space="preserve"> 21 </w:t>
      </w:r>
      <w:r>
        <w:rPr>
          <w:rFonts w:ascii="Courier New" w:hAnsi="Courier New"/>
          <w:sz w:val="18"/>
        </w:rPr>
        <w:br/>
        <w:t xml:space="preserve"> 22 </w:t>
      </w:r>
      <w:r>
        <w:rPr>
          <w:rFonts w:ascii="Courier New" w:hAnsi="Courier New"/>
          <w:sz w:val="18"/>
        </w:rPr>
        <w:br/>
        <w:t xml:space="preserve"> 23 def protocol_data(db, item):</w:t>
      </w:r>
      <w:r>
        <w:rPr>
          <w:rFonts w:ascii="Courier New" w:hAnsi="Courier New"/>
          <w:sz w:val="18"/>
        </w:rPr>
        <w:br/>
        <w:t xml:space="preserve"> 24     return {"olympiadId": item.id, "title": item.title, "status": item.protocol_status,</w:t>
      </w:r>
      <w:r>
        <w:rPr>
          <w:rFonts w:ascii="Courier New" w:hAnsi="Courier New"/>
          <w:sz w:val="18"/>
        </w:rPr>
        <w:br/>
        <w:t xml:space="preserve"> 25             "participants": [participation_data(p, s) for p, s in protocol_rows(db, item.id)]}</w:t>
      </w:r>
      <w:r>
        <w:rPr>
          <w:rFonts w:ascii="Courier New" w:hAnsi="Courier New"/>
          <w:sz w:val="18"/>
        </w:rPr>
        <w:br/>
        <w:t xml:space="preserve"> 26 </w:t>
      </w:r>
      <w:r>
        <w:rPr>
          <w:rFonts w:ascii="Courier New" w:hAnsi="Courier New"/>
          <w:sz w:val="18"/>
        </w:rPr>
        <w:br/>
        <w:t xml:space="preserve"> 27 </w:t>
      </w:r>
      <w:r>
        <w:rPr>
          <w:rFonts w:ascii="Courier New" w:hAnsi="Courier New"/>
          <w:sz w:val="18"/>
        </w:rPr>
        <w:br/>
        <w:t xml:space="preserve"> 28 @router.get("/protocols", response_model=list[OlympiadRead], summary="Состояния протоколов (служебный список)")</w:t>
      </w:r>
      <w:r>
        <w:rPr>
          <w:rFonts w:ascii="Courier New" w:hAnsi="Courier New"/>
          <w:sz w:val="18"/>
        </w:rPr>
        <w:br/>
        <w:t xml:space="preserve"> 29 def list_protocols(user: User = Depends(require_staff), db: Session = Depends(get_db)):</w:t>
      </w:r>
      <w:r>
        <w:rPr>
          <w:rFonts w:ascii="Courier New" w:hAnsi="Courier New"/>
          <w:sz w:val="18"/>
        </w:rPr>
        <w:br/>
        <w:t xml:space="preserve"> 30     query = db.query(Olympiad)</w:t>
      </w:r>
      <w:r>
        <w:rPr>
          <w:rFonts w:ascii="Courier New" w:hAnsi="Courier New"/>
          <w:sz w:val="18"/>
        </w:rPr>
        <w:br/>
        <w:t xml:space="preserve"> 31     if user.role == "teacher":</w:t>
      </w:r>
      <w:r>
        <w:rPr>
          <w:rFonts w:ascii="Courier New" w:hAnsi="Courier New"/>
          <w:sz w:val="18"/>
        </w:rPr>
        <w:br/>
        <w:t xml:space="preserve"> 32         query = query.filter(Olympiad.teacher_id == user.id)</w:t>
      </w:r>
      <w:r>
        <w:rPr>
          <w:rFonts w:ascii="Courier New" w:hAnsi="Courier New"/>
          <w:sz w:val="18"/>
        </w:rPr>
        <w:br/>
        <w:t xml:space="preserve"> 33     return query.order_by(Olympiad.id).all()</w:t>
      </w:r>
      <w:r>
        <w:rPr>
          <w:rFonts w:ascii="Courier New" w:hAnsi="Courier New"/>
          <w:sz w:val="18"/>
        </w:rPr>
        <w:br/>
        <w:t xml:space="preserve"> 34 </w:t>
      </w:r>
      <w:r>
        <w:rPr>
          <w:rFonts w:ascii="Courier New" w:hAnsi="Courier New"/>
          <w:sz w:val="18"/>
        </w:rPr>
        <w:br/>
        <w:t xml:space="preserve"> 35 </w:t>
      </w:r>
      <w:r>
        <w:rPr>
          <w:rFonts w:ascii="Courier New" w:hAnsi="Courier New"/>
          <w:sz w:val="18"/>
        </w:rPr>
        <w:br/>
        <w:t xml:space="preserve"> 36 @router.get("/olympiads/{olympiad_id}/protocol", summary="Опубликованный протокол (общедоступный)")</w:t>
      </w:r>
      <w:r>
        <w:rPr>
          <w:rFonts w:ascii="Courier New" w:hAnsi="Courier New"/>
          <w:sz w:val="18"/>
        </w:rPr>
        <w:br/>
        <w:t xml:space="preserve"> 37 def public_protocol(olympiad_id: int, db: Session = Depends(get_db)):</w:t>
      </w:r>
      <w:r>
        <w:rPr>
          <w:rFonts w:ascii="Courier New" w:hAnsi="Courier New"/>
          <w:sz w:val="18"/>
        </w:rPr>
        <w:br/>
        <w:t xml:space="preserve"> 38     item = get_olympiad(db, olympiad_id)</w:t>
      </w:r>
      <w:r>
        <w:rPr>
          <w:rFonts w:ascii="Courier New" w:hAnsi="Courier New"/>
          <w:sz w:val="18"/>
        </w:rPr>
        <w:br/>
        <w:t xml:space="preserve"> 39     if item.protocol_status != "published":</w:t>
      </w:r>
      <w:r>
        <w:rPr>
          <w:rFonts w:ascii="Courier New" w:hAnsi="Courier New"/>
          <w:sz w:val="18"/>
        </w:rPr>
        <w:br/>
        <w:t xml:space="preserve"> 40         raise HTTPException(404, "Протокол ещё не опубликован")</w:t>
      </w:r>
      <w:r>
        <w:rPr>
          <w:rFonts w:ascii="Courier New" w:hAnsi="Courier New"/>
          <w:sz w:val="18"/>
        </w:rPr>
        <w:br/>
        <w:t xml:space="preserve"> 41     return protocol_data(db, item)</w:t>
      </w:r>
      <w:r>
        <w:rPr>
          <w:rFonts w:ascii="Courier New" w:hAnsi="Courier New"/>
          <w:sz w:val="18"/>
        </w:rPr>
        <w:br/>
        <w:t xml:space="preserve"> 42 </w:t>
      </w:r>
      <w:r>
        <w:rPr>
          <w:rFonts w:ascii="Courier New" w:hAnsi="Courier New"/>
          <w:sz w:val="18"/>
        </w:rPr>
        <w:br/>
        <w:t xml:space="preserve"> 43 </w:t>
      </w:r>
      <w:r>
        <w:rPr>
          <w:rFonts w:ascii="Courier New" w:hAnsi="Courier New"/>
          <w:sz w:val="18"/>
        </w:rPr>
        <w:br/>
        <w:t xml:space="preserve"> 44 @router.get("/olympiads/{olympiad_id}/protocol-draft", summary="Просмотреть служебный протокол")</w:t>
      </w:r>
      <w:r>
        <w:rPr>
          <w:rFonts w:ascii="Courier New" w:hAnsi="Courier New"/>
          <w:sz w:val="18"/>
        </w:rPr>
        <w:br/>
        <w:t xml:space="preserve"> 45 def private_protocol(olympiad_id: int, user: User = Depends(require_staff),</w:t>
      </w:r>
      <w:r>
        <w:rPr>
          <w:rFonts w:ascii="Courier New" w:hAnsi="Courier New"/>
          <w:sz w:val="18"/>
        </w:rPr>
        <w:br/>
        <w:t xml:space="preserve"> 46                       db: Session = Depends(get_db)):</w:t>
      </w:r>
      <w:r>
        <w:rPr>
          <w:rFonts w:ascii="Courier New" w:hAnsi="Courier New"/>
          <w:sz w:val="18"/>
        </w:rPr>
        <w:br/>
        <w:t xml:space="preserve"> 47     item = get_olympiad(db, olympiad_id)</w:t>
      </w:r>
      <w:r>
        <w:rPr>
          <w:rFonts w:ascii="Courier New" w:hAnsi="Courier New"/>
          <w:sz w:val="18"/>
        </w:rPr>
        <w:br/>
        <w:t xml:space="preserve"> 48     check_owner(item, user)</w:t>
      </w:r>
      <w:r>
        <w:rPr>
          <w:rFonts w:ascii="Courier New" w:hAnsi="Courier New"/>
          <w:sz w:val="18"/>
        </w:rPr>
        <w:br/>
        <w:t xml:space="preserve"> 49     return protocol_data(db, item)</w:t>
      </w:r>
      <w:r>
        <w:rPr>
          <w:rFonts w:ascii="Courier New" w:hAnsi="Courier New"/>
          <w:sz w:val="18"/>
        </w:rPr>
        <w:br/>
        <w:t xml:space="preserve"> 50 </w:t>
      </w:r>
    </w:p>
    <w:p>
      <w:r>
        <w:br w:type="page"/>
      </w:r>
    </w:p>
    <w:p>
      <w:r>
        <w:rPr>
          <w:rFonts w:ascii="Times New Roman" w:hAnsi="Times New Roman" w:eastAsia="Times New Roman"/>
          <w:b/>
          <w:color w:val="000000"/>
          <w:sz w:val="24"/>
        </w:rPr>
        <w:t>app/api/protocols.py (строки 51–95)</w:t>
      </w:r>
    </w:p>
    <w:p>
      <w:pPr>
        <w:spacing w:after="0" w:line="240" w:lineRule="auto"/>
      </w:pPr>
      <w:r>
        <w:rPr>
          <w:rFonts w:ascii="Courier New" w:hAnsi="Courier New"/>
          <w:sz w:val="18"/>
        </w:rPr>
        <w:t xml:space="preserve"> 51 </w:t>
      </w:r>
      <w:r>
        <w:rPr>
          <w:rFonts w:ascii="Courier New" w:hAnsi="Courier New"/>
          <w:sz w:val="18"/>
        </w:rPr>
        <w:br/>
        <w:t xml:space="preserve"> 52 @router.patch("/olympiads/{olympiad_id}/protocol", summary="Подготовить, отозвать или опубликовать протокол")</w:t>
      </w:r>
      <w:r>
        <w:rPr>
          <w:rFonts w:ascii="Courier New" w:hAnsi="Courier New"/>
          <w:sz w:val="18"/>
        </w:rPr>
        <w:br/>
        <w:t xml:space="preserve"> 53 def set_protocol_status(olympiad_id: int, data: ProtocolUpdate,</w:t>
      </w:r>
      <w:r>
        <w:rPr>
          <w:rFonts w:ascii="Courier New" w:hAnsi="Courier New"/>
          <w:sz w:val="18"/>
        </w:rPr>
        <w:br/>
        <w:t xml:space="preserve"> 54                          user: User = Depends(require_staff), db: Session = Depends(get_db)):</w:t>
      </w:r>
      <w:r>
        <w:rPr>
          <w:rFonts w:ascii="Courier New" w:hAnsi="Courier New"/>
          <w:sz w:val="18"/>
        </w:rPr>
        <w:br/>
        <w:t xml:space="preserve"> 55     item = get_olympiad(db, olympiad_id, lock=True)</w:t>
      </w:r>
      <w:r>
        <w:rPr>
          <w:rFonts w:ascii="Courier New" w:hAnsi="Courier New"/>
          <w:sz w:val="18"/>
        </w:rPr>
        <w:br/>
        <w:t xml:space="preserve"> 56     check_owner(item, user)</w:t>
      </w:r>
      <w:r>
        <w:rPr>
          <w:rFonts w:ascii="Courier New" w:hAnsi="Courier New"/>
          <w:sz w:val="18"/>
        </w:rPr>
        <w:br/>
        <w:t xml:space="preserve"> 57     current = item.protocol_status</w:t>
      </w:r>
      <w:r>
        <w:rPr>
          <w:rFonts w:ascii="Courier New" w:hAnsi="Courier New"/>
          <w:sz w:val="18"/>
        </w:rPr>
        <w:br/>
        <w:t xml:space="preserve"> 58     if data.status == "published" and user.role != "admin":</w:t>
      </w:r>
      <w:r>
        <w:rPr>
          <w:rFonts w:ascii="Courier New" w:hAnsi="Courier New"/>
          <w:sz w:val="18"/>
        </w:rPr>
        <w:br/>
        <w:t xml:space="preserve"> 59         raise HTTPException(403, "Публикует только администратор")</w:t>
      </w:r>
      <w:r>
        <w:rPr>
          <w:rFonts w:ascii="Courier New" w:hAnsi="Courier New"/>
          <w:sz w:val="18"/>
        </w:rPr>
        <w:br/>
        <w:t xml:space="preserve"> 60     if (current, data.status) not in [("draft", "prepared"), ("prepared", "draft"), ("prepared", "published")]:</w:t>
      </w:r>
      <w:r>
        <w:rPr>
          <w:rFonts w:ascii="Courier New" w:hAnsi="Courier New"/>
          <w:sz w:val="18"/>
        </w:rPr>
        <w:br/>
        <w:t xml:space="preserve"> 61         raise HTTPException(409, "Недопустимый переход статуса протокола")</w:t>
      </w:r>
      <w:r>
        <w:rPr>
          <w:rFonts w:ascii="Courier New" w:hAnsi="Courier New"/>
          <w:sz w:val="18"/>
        </w:rPr>
        <w:br/>
        <w:t xml:space="preserve"> 62     if data.status == "prepared":</w:t>
      </w:r>
      <w:r>
        <w:rPr>
          <w:rFonts w:ascii="Courier New" w:hAnsi="Courier New"/>
          <w:sz w:val="18"/>
        </w:rPr>
        <w:br/>
        <w:t xml:space="preserve"> 63         if item.end_date &gt; date.today():</w:t>
      </w:r>
      <w:r>
        <w:rPr>
          <w:rFonts w:ascii="Courier New" w:hAnsi="Courier New"/>
          <w:sz w:val="18"/>
        </w:rPr>
        <w:br/>
        <w:t xml:space="preserve"> 64             raise HTTPException(409, "Олимпиада ещё не завершена")</w:t>
      </w:r>
      <w:r>
        <w:rPr>
          <w:rFonts w:ascii="Courier New" w:hAnsi="Courier New"/>
          <w:sz w:val="18"/>
        </w:rPr>
        <w:br/>
        <w:t xml:space="preserve"> 65         query = db.query(Participation).filter_by(olympiad_id=item.id)</w:t>
      </w:r>
      <w:r>
        <w:rPr>
          <w:rFonts w:ascii="Courier New" w:hAnsi="Courier New"/>
          <w:sz w:val="18"/>
        </w:rPr>
        <w:br/>
        <w:t xml:space="preserve"> 66         if not query.count() or query.filter(or_(Participation.score.is_(None), Participation.result.is_(None))).count():</w:t>
      </w:r>
      <w:r>
        <w:rPr>
          <w:rFonts w:ascii="Courier New" w:hAnsi="Courier New"/>
          <w:sz w:val="18"/>
        </w:rPr>
        <w:br/>
        <w:t xml:space="preserve"> 67             raise HTTPException(409, "Укажите баллы и результат каждого участника")</w:t>
      </w:r>
      <w:r>
        <w:rPr>
          <w:rFonts w:ascii="Courier New" w:hAnsi="Courier New"/>
          <w:sz w:val="18"/>
        </w:rPr>
        <w:br/>
        <w:t xml:space="preserve"> 68     item.protocol_status = data.status</w:t>
      </w:r>
      <w:r>
        <w:rPr>
          <w:rFonts w:ascii="Courier New" w:hAnsi="Courier New"/>
          <w:sz w:val="18"/>
        </w:rPr>
        <w:br/>
        <w:t xml:space="preserve"> 69     save(db)</w:t>
      </w:r>
      <w:r>
        <w:rPr>
          <w:rFonts w:ascii="Courier New" w:hAnsi="Courier New"/>
          <w:sz w:val="18"/>
        </w:rPr>
        <w:br/>
        <w:t xml:space="preserve"> 70     return {"status": item.protocol_status}</w:t>
      </w:r>
      <w:r>
        <w:rPr>
          <w:rFonts w:ascii="Courier New" w:hAnsi="Courier New"/>
          <w:sz w:val="18"/>
        </w:rPr>
        <w:br/>
        <w:t xml:space="preserve"> 71 </w:t>
      </w:r>
      <w:r>
        <w:rPr>
          <w:rFonts w:ascii="Courier New" w:hAnsi="Courier New"/>
          <w:sz w:val="18"/>
        </w:rPr>
        <w:br/>
        <w:t xml:space="preserve"> 72 </w:t>
      </w:r>
      <w:r>
        <w:rPr>
          <w:rFonts w:ascii="Courier New" w:hAnsi="Courier New"/>
          <w:sz w:val="18"/>
        </w:rPr>
        <w:br/>
        <w:t xml:space="preserve"> 73 @router.get("/olympiads/{olympiad_id}/reports/protocol", summary="Скачать протокол Word или Excel")</w:t>
      </w:r>
      <w:r>
        <w:rPr>
          <w:rFonts w:ascii="Courier New" w:hAnsi="Courier New"/>
          <w:sz w:val="18"/>
        </w:rPr>
        <w:br/>
        <w:t xml:space="preserve"> 74 def export_protocol(olympiad_id: int, file_format: str = Query(default="docx", alias="format"),</w:t>
      </w:r>
      <w:r>
        <w:rPr>
          <w:rFonts w:ascii="Courier New" w:hAnsi="Courier New"/>
          <w:sz w:val="18"/>
        </w:rPr>
        <w:br/>
        <w:t xml:space="preserve"> 75                       user: User = Depends(require_staff), db: Session = Depends(get_db)):</w:t>
      </w:r>
      <w:r>
        <w:rPr>
          <w:rFonts w:ascii="Courier New" w:hAnsi="Courier New"/>
          <w:sz w:val="18"/>
        </w:rPr>
        <w:br/>
        <w:t xml:space="preserve"> 76     item = get_olympiad(db, olympiad_id)</w:t>
      </w:r>
      <w:r>
        <w:rPr>
          <w:rFonts w:ascii="Courier New" w:hAnsi="Courier New"/>
          <w:sz w:val="18"/>
        </w:rPr>
        <w:br/>
        <w:t xml:space="preserve"> 77     check_owner(item, user)</w:t>
      </w:r>
      <w:r>
        <w:rPr>
          <w:rFonts w:ascii="Courier New" w:hAnsi="Courier New"/>
          <w:sz w:val="18"/>
        </w:rPr>
        <w:br/>
        <w:t xml:space="preserve"> 78     rows = []</w:t>
      </w:r>
      <w:r>
        <w:rPr>
          <w:rFonts w:ascii="Courier New" w:hAnsi="Courier New"/>
          <w:sz w:val="18"/>
        </w:rPr>
        <w:br/>
        <w:t xml:space="preserve"> 79     for number, (part, student) in enumerate(protocol_rows(db, item.id), 1):</w:t>
      </w:r>
      <w:r>
        <w:rPr>
          <w:rFonts w:ascii="Courier New" w:hAnsi="Courier New"/>
          <w:sz w:val="18"/>
        </w:rPr>
        <w:br/>
        <w:t xml:space="preserve"> 80         rows.append([number, student.full_name, float(part.score) if part.score is not None else "—",</w:t>
      </w:r>
      <w:r>
        <w:rPr>
          <w:rFonts w:ascii="Courier New" w:hAnsi="Courier New"/>
          <w:sz w:val="18"/>
        </w:rPr>
        <w:br/>
        <w:t xml:space="preserve"> 81                      RESULT_NAMES.get(part.result, "Не определён")])</w:t>
      </w:r>
      <w:r>
        <w:rPr>
          <w:rFonts w:ascii="Courier New" w:hAnsi="Courier New"/>
          <w:sz w:val="18"/>
        </w:rPr>
        <w:br/>
        <w:t xml:space="preserve"> 82     title = f"Протокол: {item.title}. Статус: {item.protocol_status}"</w:t>
      </w:r>
      <w:r>
        <w:rPr>
          <w:rFonts w:ascii="Courier New" w:hAnsi="Courier New"/>
          <w:sz w:val="18"/>
        </w:rPr>
        <w:br/>
        <w:t xml:space="preserve"> 83     return make_report(title, ["№", "ФИО", "Баллы", "Результат"], rows, file_format, f"protocol_{item.id}")</w:t>
      </w:r>
      <w:r>
        <w:rPr>
          <w:rFonts w:ascii="Courier New" w:hAnsi="Courier New"/>
          <w:sz w:val="18"/>
        </w:rPr>
        <w:br/>
        <w:t xml:space="preserve"> 84 </w:t>
      </w:r>
      <w:r>
        <w:rPr>
          <w:rFonts w:ascii="Courier New" w:hAnsi="Courier New"/>
          <w:sz w:val="18"/>
        </w:rPr>
        <w:br/>
        <w:t xml:space="preserve"> 85 </w:t>
      </w:r>
      <w:r>
        <w:rPr>
          <w:rFonts w:ascii="Courier New" w:hAnsi="Courier New"/>
          <w:sz w:val="18"/>
        </w:rPr>
        <w:br/>
        <w:t xml:space="preserve"> 86 @router.get("/reports/annual", summary="Годовой отчёт по опубликованным результатам")</w:t>
      </w:r>
      <w:r>
        <w:rPr>
          <w:rFonts w:ascii="Courier New" w:hAnsi="Courier New"/>
          <w:sz w:val="18"/>
        </w:rPr>
        <w:br/>
        <w:t xml:space="preserve"> 87 def annual_report(year: int = Query(ge=2000, le=2100),</w:t>
      </w:r>
      <w:r>
        <w:rPr>
          <w:rFonts w:ascii="Courier New" w:hAnsi="Courier New"/>
          <w:sz w:val="18"/>
        </w:rPr>
        <w:br/>
        <w:t xml:space="preserve"> 88                    file_format: str = Query(default="xlsx", alias="format"),</w:t>
      </w:r>
      <w:r>
        <w:rPr>
          <w:rFonts w:ascii="Courier New" w:hAnsi="Courier New"/>
          <w:sz w:val="18"/>
        </w:rPr>
        <w:br/>
        <w:t xml:space="preserve"> 89                    user: User = Depends(require_admin), db: Session = Depends(get_db)):</w:t>
      </w:r>
      <w:r>
        <w:rPr>
          <w:rFonts w:ascii="Courier New" w:hAnsi="Courier New"/>
          <w:sz w:val="18"/>
        </w:rPr>
        <w:br/>
        <w:t xml:space="preserve"> 90     rows = db.query(Olympiad, Participation, User).join(Participation, Participation.olympiad_id == Olympiad.id).join(User, User.id == Participation.student_id).filter(extract("year", Olympiad.start_date) == year, Olympiad.protocol_status == "published").order_by(Olympiad.start_date, Olympiad.id, Participation.id).all()</w:t>
      </w:r>
      <w:r>
        <w:rPr>
          <w:rFonts w:ascii="Courier New" w:hAnsi="Courier New"/>
          <w:sz w:val="18"/>
        </w:rPr>
        <w:br/>
        <w:t xml:space="preserve"> 91     data = [[o.title, o.start_date.isoformat(), s.full_name, float(p.score), RESULT_NAMES[p.result]] for o, p, s in rows]</w:t>
      </w:r>
      <w:r>
        <w:rPr>
          <w:rFonts w:ascii="Courier New" w:hAnsi="Courier New"/>
          <w:sz w:val="18"/>
        </w:rPr>
        <w:br/>
        <w:t xml:space="preserve"> 92     return make_report(f"Участие студентов в олимпиадах за {year} год. Записей участия: {len(data)}",</w:t>
      </w:r>
      <w:r>
        <w:rPr>
          <w:rFonts w:ascii="Courier New" w:hAnsi="Courier New"/>
          <w:sz w:val="18"/>
        </w:rPr>
        <w:br/>
        <w:t xml:space="preserve"> 93                        ["Олимпиада", "Дата", "ФИО", "Баллы", "Результат"], data,</w:t>
      </w:r>
      <w:r>
        <w:rPr>
          <w:rFonts w:ascii="Courier New" w:hAnsi="Courier New"/>
          <w:sz w:val="18"/>
        </w:rPr>
        <w:br/>
        <w:t xml:space="preserve"> 94                        file_format, f"annual_{year}")</w:t>
      </w:r>
      <w:r>
        <w:rPr>
          <w:rFonts w:ascii="Courier New" w:hAnsi="Courier New"/>
          <w:sz w:val="18"/>
        </w:rPr>
        <w:br/>
        <w:t xml:space="preserve"> 95 </w:t>
      </w:r>
    </w:p>
    <w:p>
      <w:r>
        <w:br w:type="page"/>
      </w:r>
    </w:p>
    <w:p>
      <w:r>
        <w:rPr>
          <w:rFonts w:ascii="Times New Roman" w:hAnsi="Times New Roman" w:eastAsia="Times New Roman"/>
          <w:b/>
          <w:color w:val="000000"/>
          <w:sz w:val="24"/>
        </w:rPr>
        <w:t>client/api/accounts.py (строки 1–19)</w:t>
      </w:r>
    </w:p>
    <w:p>
      <w:pPr>
        <w:spacing w:after="0" w:line="240" w:lineRule="auto"/>
      </w:pPr>
      <w:r>
        <w:rPr>
          <w:rFonts w:ascii="Courier New" w:hAnsi="Courier New"/>
          <w:sz w:val="18"/>
        </w:rPr>
        <w:t xml:space="preserve">  1 import requests</w:t>
      </w:r>
      <w:r>
        <w:rPr>
          <w:rFonts w:ascii="Courier New" w:hAnsi="Courier New"/>
          <w:sz w:val="18"/>
        </w:rPr>
        <w:br/>
        <w:t xml:space="preserve">  2 from client.config import BASE_URL, TIMEOUT</w:t>
      </w:r>
      <w:r>
        <w:rPr>
          <w:rFonts w:ascii="Courier New" w:hAnsi="Courier New"/>
          <w:sz w:val="18"/>
        </w:rPr>
        <w:br/>
        <w:t xml:space="preserve">  3 </w:t>
      </w:r>
      <w:r>
        <w:rPr>
          <w:rFonts w:ascii="Courier New" w:hAnsi="Courier New"/>
          <w:sz w:val="18"/>
        </w:rPr>
        <w:br/>
        <w:t xml:space="preserve">  4 </w:t>
      </w:r>
      <w:r>
        <w:rPr>
          <w:rFonts w:ascii="Courier New" w:hAnsi="Courier New"/>
          <w:sz w:val="18"/>
        </w:rPr>
        <w:br/>
        <w:t xml:space="preserve">  5 def login(username, password):</w:t>
      </w:r>
      <w:r>
        <w:rPr>
          <w:rFonts w:ascii="Courier New" w:hAnsi="Courier New"/>
          <w:sz w:val="18"/>
        </w:rPr>
        <w:br/>
        <w:t xml:space="preserve">  6     return requests.post(f"{BASE_URL}/auth/token", data={"username": username, "password": password}, timeout=TIMEOUT)</w:t>
      </w:r>
      <w:r>
        <w:rPr>
          <w:rFonts w:ascii="Courier New" w:hAnsi="Courier New"/>
          <w:sz w:val="18"/>
        </w:rPr>
        <w:br/>
        <w:t xml:space="preserve">  7 </w:t>
      </w:r>
      <w:r>
        <w:rPr>
          <w:rFonts w:ascii="Courier New" w:hAnsi="Courier New"/>
          <w:sz w:val="18"/>
        </w:rPr>
        <w:br/>
        <w:t xml:space="preserve">  8 </w:t>
      </w:r>
      <w:r>
        <w:rPr>
          <w:rFonts w:ascii="Courier New" w:hAnsi="Courier New"/>
          <w:sz w:val="18"/>
        </w:rPr>
        <w:br/>
        <w:t xml:space="preserve">  9 def get_profile(token):</w:t>
      </w:r>
      <w:r>
        <w:rPr>
          <w:rFonts w:ascii="Courier New" w:hAnsi="Courier New"/>
          <w:sz w:val="18"/>
        </w:rPr>
        <w:br/>
        <w:t xml:space="preserve"> 10     return requests.get(f"{BASE_URL}/users/me", headers={"Authorization": f"Bearer {token}"}, timeout=TIMEOUT)</w:t>
      </w:r>
      <w:r>
        <w:rPr>
          <w:rFonts w:ascii="Courier New" w:hAnsi="Courier New"/>
          <w:sz w:val="18"/>
        </w:rPr>
        <w:br/>
        <w:t xml:space="preserve"> 11 </w:t>
      </w:r>
      <w:r>
        <w:rPr>
          <w:rFonts w:ascii="Courier New" w:hAnsi="Courier New"/>
          <w:sz w:val="18"/>
        </w:rPr>
        <w:br/>
        <w:t xml:space="preserve"> 12 </w:t>
      </w:r>
      <w:r>
        <w:rPr>
          <w:rFonts w:ascii="Courier New" w:hAnsi="Courier New"/>
          <w:sz w:val="18"/>
        </w:rPr>
        <w:br/>
        <w:t xml:space="preserve"> 13 def get_results(token):</w:t>
      </w:r>
      <w:r>
        <w:rPr>
          <w:rFonts w:ascii="Courier New" w:hAnsi="Courier New"/>
          <w:sz w:val="18"/>
        </w:rPr>
        <w:br/>
        <w:t xml:space="preserve"> 14     return requests.get(f"{BASE_URL}/users/me/participations", headers={"Authorization": f"Bearer {token}"}, timeout=TIMEOUT)</w:t>
      </w:r>
      <w:r>
        <w:rPr>
          <w:rFonts w:ascii="Courier New" w:hAnsi="Courier New"/>
          <w:sz w:val="18"/>
        </w:rPr>
        <w:br/>
        <w:t xml:space="preserve"> 15 </w:t>
      </w:r>
      <w:r>
        <w:rPr>
          <w:rFonts w:ascii="Courier New" w:hAnsi="Courier New"/>
          <w:sz w:val="18"/>
        </w:rPr>
        <w:br/>
        <w:t xml:space="preserve"> 16 </w:t>
      </w:r>
      <w:r>
        <w:rPr>
          <w:rFonts w:ascii="Courier New" w:hAnsi="Courier New"/>
          <w:sz w:val="18"/>
        </w:rPr>
        <w:br/>
        <w:t xml:space="preserve"> 17 def enroll(olympiad_id, token):</w:t>
      </w:r>
      <w:r>
        <w:rPr>
          <w:rFonts w:ascii="Courier New" w:hAnsi="Courier New"/>
          <w:sz w:val="18"/>
        </w:rPr>
        <w:br/>
        <w:t xml:space="preserve"> 18     return requests.post(f"{BASE_URL}/olympiads/{olympiad_id}/participations", headers={"Authorization": f"Bearer {token}"}, timeout=TIMEOUT)</w:t>
      </w:r>
      <w:r>
        <w:rPr>
          <w:rFonts w:ascii="Courier New" w:hAnsi="Courier New"/>
          <w:sz w:val="18"/>
        </w:rPr>
        <w:br/>
        <w:t xml:space="preserve"> 19 </w:t>
      </w:r>
    </w:p>
    <w:p>
      <w:pPr>
        <w:pStyle w:val="Heading1"/>
        <w:keepNext/>
        <w:pageBreakBefore/>
        <w:spacing w:after="240"/>
        <w:ind w:firstLine="709"/>
      </w:pPr>
      <w:r>
        <w:rPr>
          <w:rFonts w:ascii="Times New Roman" w:hAnsi="Times New Roman" w:eastAsia="Times New Roman"/>
          <w:b/>
          <w:color w:val="000000"/>
          <w:sz w:val="28"/>
        </w:rPr>
        <w:t>ПРИЛОЖЕНИЕ 5 — ЗАПРОСЫ И ПРИМЕРЫ РЕЗУЛЬТАТОВ</w:t>
      </w:r>
    </w:p>
    <w:p>
      <w:pPr>
        <w:spacing w:line="240" w:lineRule="auto" w:after="120"/>
        <w:ind w:firstLine="709"/>
        <w:jc w:val="both"/>
      </w:pPr>
      <w:r>
        <w:rPr>
          <w:rFonts w:ascii="Times New Roman" w:hAnsi="Times New Roman" w:eastAsia="Times New Roman"/>
          <w:color w:val="000000"/>
          <w:sz w:val="28"/>
        </w:rPr>
        <w:t>Ниже показаны реальные страницы документации и примеры файлов из HTTP-сценария. Токены и значения JWT_SECRET на снимках не отображаются. Файлы protocol.docx/xlsx и annual.docx/xlsx находятся в docs/examples/.</w:t>
      </w:r>
    </w:p>
    <w:p>
      <w:pPr>
        <w:keepNext/>
        <w:jc w:val="center"/>
      </w:pPr>
      <w:r>
        <w:drawing>
          <wp:inline xmlns:a="http://schemas.openxmlformats.org/drawingml/2006/main" xmlns:pic="http://schemas.openxmlformats.org/drawingml/2006/picture">
            <wp:extent cx="4808571" cy="6119999"/>
            <wp:docPr id="8" name="Picture 8"/>
            <wp:cNvGraphicFramePr>
              <a:graphicFrameLocks noChangeAspect="1"/>
            </wp:cNvGraphicFramePr>
            <a:graphic>
              <a:graphicData uri="http://schemas.openxmlformats.org/drawingml/2006/picture">
                <pic:pic>
                  <pic:nvPicPr>
                    <pic:cNvPr id="0" name="swagger_overview.png"/>
                    <pic:cNvPicPr/>
                  </pic:nvPicPr>
                  <pic:blipFill>
                    <a:blip r:embed="rId20"/>
                    <a:stretch>
                      <a:fillRect/>
                    </a:stretch>
                  </pic:blipFill>
                  <pic:spPr>
                    <a:xfrm>
                      <a:off x="0" y="0"/>
                      <a:ext cx="4808571" cy="6119999"/>
                    </a:xfrm>
                    <a:prstGeom prst="rect"/>
                  </pic:spPr>
                </pic:pic>
              </a:graphicData>
            </a:graphic>
          </wp:inline>
        </w:drawing>
      </w:r>
    </w:p>
    <w:p>
      <w:pPr>
        <w:jc w:val="center"/>
      </w:pPr>
      <w:r>
        <w:rPr>
          <w:rFonts w:ascii="Times New Roman" w:hAnsi="Times New Roman" w:eastAsia="Times New Roman"/>
          <w:color w:val="000000"/>
          <w:sz w:val="24"/>
        </w:rPr>
        <w:t>Рисунок 8 — Swagger первой версии работающего сервиса</w:t>
      </w:r>
    </w:p>
    <w:p>
      <w:r>
        <w:br w:type="page"/>
      </w:r>
    </w:p>
    <w:p>
      <w:pPr>
        <w:keepNext/>
        <w:jc w:val="center"/>
      </w:pPr>
      <w:r>
        <w:drawing>
          <wp:inline xmlns:a="http://schemas.openxmlformats.org/drawingml/2006/main" xmlns:pic="http://schemas.openxmlformats.org/drawingml/2006/picture">
            <wp:extent cx="4808571" cy="6119999"/>
            <wp:docPr id="9" name="Picture 9"/>
            <wp:cNvGraphicFramePr>
              <a:graphicFrameLocks noChangeAspect="1"/>
            </wp:cNvGraphicFramePr>
            <a:graphic>
              <a:graphicData uri="http://schemas.openxmlformats.org/drawingml/2006/picture">
                <pic:pic>
                  <pic:nvPicPr>
                    <pic:cNvPr id="0" name="swagger_response.png"/>
                    <pic:cNvPicPr/>
                  </pic:nvPicPr>
                  <pic:blipFill>
                    <a:blip r:embed="rId21"/>
                    <a:stretch>
                      <a:fillRect/>
                    </a:stretch>
                  </pic:blipFill>
                  <pic:spPr>
                    <a:xfrm>
                      <a:off x="0" y="0"/>
                      <a:ext cx="4808571" cy="6119999"/>
                    </a:xfrm>
                    <a:prstGeom prst="rect"/>
                  </pic:spPr>
                </pic:pic>
              </a:graphicData>
            </a:graphic>
          </wp:inline>
        </w:drawing>
      </w:r>
    </w:p>
    <w:p>
      <w:pPr>
        <w:jc w:val="center"/>
      </w:pPr>
      <w:r>
        <w:rPr>
          <w:rFonts w:ascii="Times New Roman" w:hAnsi="Times New Roman" w:eastAsia="Times New Roman"/>
          <w:color w:val="000000"/>
          <w:sz w:val="24"/>
        </w:rPr>
        <w:t>Рисунок 9 — Выполнение GET-запроса из Swagger</w:t>
      </w:r>
    </w:p>
    <w:p>
      <w:pPr>
        <w:spacing w:line="240" w:lineRule="auto" w:after="120"/>
        <w:ind w:firstLine="709"/>
        <w:jc w:val="both"/>
      </w:pPr>
      <w:r>
        <w:rPr>
          <w:rFonts w:ascii="Times New Roman" w:hAnsi="Times New Roman" w:eastAsia="Times New Roman"/>
          <w:color w:val="000000"/>
          <w:sz w:val="28"/>
        </w:rPr>
        <w:t>Публичные запросы выполняются без авторизации. Для изменяющих операций необходимо войти через Authorize. Код ответа, заголовки и тело позволяют проверить фактический результат, как в презентации requests.</w:t>
      </w:r>
    </w:p>
    <w:p>
      <w:r>
        <w:br w:type="page"/>
      </w:r>
    </w:p>
    <w:p>
      <w:pPr>
        <w:keepNext/>
        <w:jc w:val="center"/>
      </w:pPr>
      <w:r>
        <w:drawing>
          <wp:inline xmlns:a="http://schemas.openxmlformats.org/drawingml/2006/main" xmlns:pic="http://schemas.openxmlformats.org/drawingml/2006/picture">
            <wp:extent cx="5868000" cy="4075000"/>
            <wp:docPr id="10" name="Picture 10"/>
            <wp:cNvGraphicFramePr>
              <a:graphicFrameLocks noChangeAspect="1"/>
            </wp:cNvGraphicFramePr>
            <a:graphic>
              <a:graphicData uri="http://schemas.openxmlformats.org/drawingml/2006/picture">
                <pic:pic>
                  <pic:nvPicPr>
                    <pic:cNvPr id="0" name="swagger_v2.png"/>
                    <pic:cNvPicPr/>
                  </pic:nvPicPr>
                  <pic:blipFill>
                    <a:blip r:embed="rId22"/>
                    <a:stretch>
                      <a:fillRect/>
                    </a:stretch>
                  </pic:blipFill>
                  <pic:spPr>
                    <a:xfrm>
                      <a:off x="0" y="0"/>
                      <a:ext cx="5868000" cy="4075000"/>
                    </a:xfrm>
                    <a:prstGeom prst="rect"/>
                  </pic:spPr>
                </pic:pic>
              </a:graphicData>
            </a:graphic>
          </wp:inline>
        </w:drawing>
      </w:r>
    </w:p>
    <w:p>
      <w:pPr>
        <w:jc w:val="center"/>
      </w:pPr>
      <w:r>
        <w:rPr>
          <w:rFonts w:ascii="Times New Roman" w:hAnsi="Times New Roman" w:eastAsia="Times New Roman"/>
          <w:color w:val="000000"/>
          <w:sz w:val="24"/>
        </w:rPr>
        <w:t>Рисунок 10 — Документация второй версии</w:t>
      </w:r>
    </w:p>
    <w:p>
      <w:pPr>
        <w:spacing w:line="240" w:lineRule="auto" w:after="120"/>
        <w:ind w:firstLine="709"/>
        <w:jc w:val="both"/>
      </w:pPr>
      <w:r>
        <w:rPr>
          <w:rFonts w:ascii="Times New Roman" w:hAnsi="Times New Roman" w:eastAsia="Times New Roman"/>
          <w:color w:val="000000"/>
          <w:sz w:val="28"/>
        </w:rPr>
        <w:t>Вторая версия использует тот же набор предметных операций. Отличие списка: объект с items и параметрами страницы. Полный JSON-контракт и примеры запросов приведены в API.md.</w:t>
      </w:r>
    </w:p>
    <w:p>
      <w:r>
        <w:br w:type="page"/>
      </w:r>
    </w:p>
    <w:p>
      <w:pPr>
        <w:spacing w:line="240" w:lineRule="auto" w:after="120"/>
        <w:ind w:firstLine="709"/>
        <w:jc w:val="both"/>
      </w:pPr>
      <w:r>
        <w:rPr>
          <w:rFonts w:ascii="Times New Roman" w:hAnsi="Times New Roman" w:eastAsia="Times New Roman"/>
          <w:color w:val="000000"/>
          <w:sz w:val="28"/>
        </w:rPr>
        <w:t>Фактический HTTP-сценарий: 2026-10-19T15:22:36.980377+00:00. Результат: passed. Проверены вход, создание студента и олимпиады, заявка, баллы, подготовка, публикация и четыре бинарные выгрузки.</w:t>
      </w:r>
    </w:p>
    <w:p>
      <w:pPr>
        <w:spacing w:line="240" w:lineRule="auto" w:after="120"/>
        <w:ind w:firstLine="709"/>
        <w:jc w:val="both"/>
      </w:pPr>
      <w:r>
        <w:rPr>
          <w:rFonts w:ascii="Times New Roman" w:hAnsi="Times New Roman" w:eastAsia="Times New Roman"/>
          <w:color w:val="000000"/>
          <w:sz w:val="24"/>
        </w:rPr>
        <w:t>Таблица 10 — Содержимое примера опубликованного протокола</w:t>
      </w:r>
    </w:p>
    <w:tbl>
      <w:tblPr>
        <w:tblStyle w:val="TableGrid"/>
        <w:tblW w:type="auto" w:w="0"/>
        <w:tblLook w:firstColumn="1" w:firstRow="1" w:lastColumn="0" w:lastRow="0" w:noHBand="0" w:noVBand="1" w:val="04A0"/>
      </w:tblPr>
      <w:tblGrid>
        <w:gridCol w:w="2339"/>
        <w:gridCol w:w="2339"/>
        <w:gridCol w:w="2339"/>
        <w:gridCol w:w="2339"/>
      </w:tblGrid>
      <w:tr>
        <w:trPr>
          <w:tblHeader/>
          <w:cantSplit/>
        </w:trPr>
        <w:tc>
          <w:tcPr>
            <w:tcW w:type="dxa" w:w="2339"/>
          </w:tcPr>
          <w:p>
            <w:pPr>
              <w:keepNext w:val="0"/>
              <w:spacing w:after="60" w:before="60" w:line="240" w:lineRule="auto"/>
            </w:pPr>
            <w:r>
              <w:rPr>
                <w:rFonts w:ascii="Times New Roman" w:hAnsi="Times New Roman" w:eastAsia="Times New Roman"/>
                <w:b/>
                <w:color w:val="000000"/>
                <w:sz w:val="22"/>
              </w:rPr>
              <w:t>№</w:t>
            </w:r>
          </w:p>
        </w:tc>
        <w:tc>
          <w:tcPr>
            <w:tcW w:type="dxa" w:w="2339"/>
          </w:tcPr>
          <w:p>
            <w:pPr>
              <w:keepNext w:val="0"/>
              <w:spacing w:after="60" w:before="60" w:line="240" w:lineRule="auto"/>
            </w:pPr>
            <w:r>
              <w:rPr>
                <w:rFonts w:ascii="Times New Roman" w:hAnsi="Times New Roman" w:eastAsia="Times New Roman"/>
                <w:b/>
                <w:color w:val="000000"/>
                <w:sz w:val="22"/>
              </w:rPr>
              <w:t>ФИО</w:t>
            </w:r>
          </w:p>
        </w:tc>
        <w:tc>
          <w:tcPr>
            <w:tcW w:type="dxa" w:w="2339"/>
          </w:tcPr>
          <w:p>
            <w:pPr>
              <w:keepNext w:val="0"/>
              <w:spacing w:after="60" w:before="60" w:line="240" w:lineRule="auto"/>
            </w:pPr>
            <w:r>
              <w:rPr>
                <w:rFonts w:ascii="Times New Roman" w:hAnsi="Times New Roman" w:eastAsia="Times New Roman"/>
                <w:b/>
                <w:color w:val="000000"/>
                <w:sz w:val="22"/>
              </w:rPr>
              <w:t>Баллы</w:t>
            </w:r>
          </w:p>
        </w:tc>
        <w:tc>
          <w:tcPr>
            <w:tcW w:type="dxa" w:w="2339"/>
          </w:tcPr>
          <w:p>
            <w:pPr>
              <w:keepNext w:val="0"/>
              <w:spacing w:after="60" w:before="60" w:line="240" w:lineRule="auto"/>
            </w:pPr>
            <w:r>
              <w:rPr>
                <w:rFonts w:ascii="Times New Roman" w:hAnsi="Times New Roman" w:eastAsia="Times New Roman"/>
                <w:b/>
                <w:color w:val="000000"/>
                <w:sz w:val="22"/>
              </w:rPr>
              <w:t>Результат</w:t>
            </w:r>
          </w:p>
        </w:tc>
      </w:tr>
      <w:tr>
        <w:trPr>
          <w:cantSplit/>
        </w:trPr>
        <w:tc>
          <w:tcPr>
            <w:tcW w:type="dxa" w:w="2339"/>
          </w:tcPr>
          <w:p>
            <w:pPr>
              <w:keepNext w:val="0"/>
              <w:spacing w:after="60" w:before="60" w:line="240" w:lineRule="auto"/>
            </w:pPr>
            <w:r>
              <w:rPr>
                <w:rFonts w:ascii="Times New Roman" w:hAnsi="Times New Roman" w:eastAsia="Times New Roman"/>
                <w:b w:val="0"/>
                <w:color w:val="000000"/>
                <w:sz w:val="22"/>
              </w:rPr>
              <w:t>1</w:t>
            </w:r>
          </w:p>
        </w:tc>
        <w:tc>
          <w:tcPr>
            <w:tcW w:type="dxa" w:w="2339"/>
          </w:tcPr>
          <w:p>
            <w:pPr>
              <w:keepNext w:val="0"/>
              <w:spacing w:after="60" w:before="60" w:line="240" w:lineRule="auto"/>
            </w:pPr>
            <w:r>
              <w:rPr>
                <w:rFonts w:ascii="Times New Roman" w:hAnsi="Times New Roman" w:eastAsia="Times New Roman"/>
                <w:b w:val="0"/>
                <w:color w:val="000000"/>
                <w:sz w:val="22"/>
              </w:rPr>
              <w:t>Учебный Студент Для Проверки</w:t>
            </w:r>
          </w:p>
        </w:tc>
        <w:tc>
          <w:tcPr>
            <w:tcW w:type="dxa" w:w="2339"/>
          </w:tcPr>
          <w:p>
            <w:pPr>
              <w:keepNext w:val="0"/>
              <w:spacing w:after="60" w:before="60" w:line="240" w:lineRule="auto"/>
            </w:pPr>
            <w:r>
              <w:rPr>
                <w:rFonts w:ascii="Times New Roman" w:hAnsi="Times New Roman" w:eastAsia="Times New Roman"/>
                <w:b w:val="0"/>
                <w:color w:val="000000"/>
                <w:sz w:val="22"/>
              </w:rPr>
              <w:t>95.5</w:t>
            </w:r>
          </w:p>
        </w:tc>
        <w:tc>
          <w:tcPr>
            <w:tcW w:type="dxa" w:w="2339"/>
          </w:tcPr>
          <w:p>
            <w:pPr>
              <w:keepNext w:val="0"/>
              <w:spacing w:after="60" w:before="60" w:line="240" w:lineRule="auto"/>
            </w:pPr>
            <w:r>
              <w:rPr>
                <w:rFonts w:ascii="Times New Roman" w:hAnsi="Times New Roman" w:eastAsia="Times New Roman"/>
                <w:b w:val="0"/>
                <w:color w:val="000000"/>
                <w:sz w:val="22"/>
              </w:rPr>
              <w:t>Победитель</w:t>
            </w:r>
          </w:p>
        </w:tc>
      </w:tr>
    </w:tbl>
    <w:p>
      <w:pPr>
        <w:spacing w:after="0" w:line="240" w:lineRule="auto"/>
      </w:pPr>
      <w:r>
        <w:rPr>
          <w:rFonts w:ascii="Courier New" w:hAnsi="Courier New"/>
          <w:sz w:val="18"/>
        </w:rPr>
        <w:t>import requests</w:t>
      </w:r>
      <w:r>
        <w:rPr>
          <w:rFonts w:ascii="Courier New" w:hAnsi="Courier New"/>
          <w:sz w:val="18"/>
        </w:rPr>
        <w:br/>
        <w:t>response = requests.get(</w:t>
      </w:r>
      <w:r>
        <w:rPr>
          <w:rFonts w:ascii="Courier New" w:hAnsi="Courier New"/>
          <w:sz w:val="18"/>
        </w:rPr>
        <w:br/>
        <w:t xml:space="preserve">    "http://127.0.0.1:8000/api/v1/olympiads",</w:t>
      </w:r>
      <w:r>
        <w:rPr>
          <w:rFonts w:ascii="Courier New" w:hAnsi="Courier New"/>
          <w:sz w:val="18"/>
        </w:rPr>
        <w:br/>
        <w:t xml:space="preserve">    params={"year": 2026}, timeout=10</w:t>
      </w:r>
      <w:r>
        <w:rPr>
          <w:rFonts w:ascii="Courier New" w:hAnsi="Courier New"/>
          <w:sz w:val="18"/>
        </w:rPr>
        <w:br/>
        <w:t>)</w:t>
      </w:r>
      <w:r>
        <w:rPr>
          <w:rFonts w:ascii="Courier New" w:hAnsi="Courier New"/>
          <w:sz w:val="18"/>
        </w:rPr>
        <w:br/>
        <w:t>response.raise_for_status()</w:t>
      </w:r>
      <w:r>
        <w:rPr>
          <w:rFonts w:ascii="Courier New" w:hAnsi="Courier New"/>
          <w:sz w:val="18"/>
        </w:rPr>
        <w:br/>
        <w:t>print(response.status_code)</w:t>
      </w:r>
      <w:r>
        <w:rPr>
          <w:rFonts w:ascii="Courier New" w:hAnsi="Courier New"/>
          <w:sz w:val="18"/>
        </w:rPr>
        <w:br/>
        <w:t>print(response.json())</w:t>
      </w:r>
    </w:p>
    <w:p>
      <w:pPr>
        <w:spacing w:line="240" w:lineRule="auto" w:after="120"/>
        <w:ind w:firstLine="709"/>
        <w:jc w:val="both"/>
      </w:pPr>
      <w:r>
        <w:rPr>
          <w:rFonts w:ascii="Times New Roman" w:hAnsi="Times New Roman" w:eastAsia="Times New Roman"/>
          <w:color w:val="000000"/>
          <w:sz w:val="28"/>
        </w:rPr>
        <w:t>В примере ответ Response не подменяется словарём: сначала проверяется успешность, затем вызывается json(). Для сохранения отчёта используется content. Больше примеров и полный сценарий доступны в scripts/smoke.py и client/.</w:t>
      </w:r>
    </w:p>
    <w:p>
      <w:pPr>
        <w:pStyle w:val="Heading1"/>
        <w:keepNext/>
        <w:pageBreakBefore/>
        <w:spacing w:after="240"/>
        <w:ind w:firstLine="709"/>
      </w:pPr>
      <w:r>
        <w:rPr>
          <w:rFonts w:ascii="Times New Roman" w:hAnsi="Times New Roman" w:eastAsia="Times New Roman"/>
          <w:b/>
          <w:color w:val="000000"/>
          <w:sz w:val="28"/>
        </w:rPr>
        <w:t>ПРИЛОЖЕНИЕ 6 — РЕКОМЕНДУЕМАЯ ЛИТЕРАТУРА</w:t>
      </w:r>
    </w:p>
    <w:p>
      <w:pPr>
        <w:spacing w:line="240" w:lineRule="auto" w:after="120"/>
        <w:ind w:firstLine="709"/>
        <w:jc w:val="both"/>
      </w:pPr>
      <w:r>
        <w:rPr>
          <w:rFonts w:ascii="Times New Roman" w:hAnsi="Times New Roman" w:eastAsia="Times New Roman"/>
          <w:color w:val="000000"/>
          <w:sz w:val="28"/>
        </w:rPr>
        <w:t>Перечень книг для дополнительного самостоятельного изучения. Он отделён от технических источников основной части: прочтение всех книг при подготовке комплекта не заявляется. Книги не заменяют требуемые методичкой материалы периодической печати.</w:t>
      </w:r>
    </w:p>
    <w:p>
      <w:pPr>
        <w:spacing w:line="240" w:lineRule="auto" w:after="120"/>
        <w:ind w:firstLine="709"/>
        <w:jc w:val="both"/>
      </w:pPr>
      <w:r>
        <w:rPr>
          <w:rFonts w:ascii="Times New Roman" w:hAnsi="Times New Roman" w:eastAsia="Times New Roman"/>
          <w:color w:val="000000"/>
          <w:sz w:val="24"/>
        </w:rPr>
        <w:t>16. Beaulieu A. Learning SQL. 3rd ed. O’Reilly Media, 2020.</w:t>
      </w:r>
    </w:p>
    <w:p>
      <w:pPr>
        <w:spacing w:line="240" w:lineRule="auto" w:after="120"/>
        <w:ind w:firstLine="709"/>
        <w:jc w:val="both"/>
      </w:pPr>
      <w:r>
        <w:rPr>
          <w:rFonts w:ascii="Times New Roman" w:hAnsi="Times New Roman" w:eastAsia="Times New Roman"/>
          <w:color w:val="000000"/>
          <w:sz w:val="24"/>
        </w:rPr>
        <w:t>17. Fowler M. Refactoring: Improving the Design of Existing Code. 2nd ed. Addison-Wesley, 2018.</w:t>
      </w:r>
    </w:p>
    <w:p>
      <w:pPr>
        <w:spacing w:line="240" w:lineRule="auto" w:after="120"/>
        <w:ind w:firstLine="709"/>
        <w:jc w:val="both"/>
      </w:pPr>
      <w:r>
        <w:rPr>
          <w:rFonts w:ascii="Times New Roman" w:hAnsi="Times New Roman" w:eastAsia="Times New Roman"/>
          <w:color w:val="000000"/>
          <w:sz w:val="24"/>
        </w:rPr>
        <w:t>18. Grinberg M. Flask Web Development. 2nd ed. O’Reilly Media, 2018.</w:t>
      </w:r>
    </w:p>
    <w:p>
      <w:pPr>
        <w:spacing w:line="240" w:lineRule="auto" w:after="120"/>
        <w:ind w:firstLine="709"/>
        <w:jc w:val="both"/>
      </w:pPr>
      <w:r>
        <w:rPr>
          <w:rFonts w:ascii="Times New Roman" w:hAnsi="Times New Roman" w:eastAsia="Times New Roman"/>
          <w:color w:val="000000"/>
          <w:sz w:val="24"/>
        </w:rPr>
        <w:t>19. Kleppmann M. Designing Data-Intensive Applications. O’Reilly Media, 2017.</w:t>
      </w:r>
    </w:p>
    <w:p>
      <w:pPr>
        <w:spacing w:line="240" w:lineRule="auto" w:after="120"/>
        <w:ind w:firstLine="709"/>
        <w:jc w:val="both"/>
      </w:pPr>
      <w:r>
        <w:rPr>
          <w:rFonts w:ascii="Times New Roman" w:hAnsi="Times New Roman" w:eastAsia="Times New Roman"/>
          <w:color w:val="000000"/>
          <w:sz w:val="24"/>
        </w:rPr>
        <w:t>20. Lubanovic B. Introducing Python. 2nd ed. O’Reilly Media, 2019.</w:t>
      </w:r>
    </w:p>
    <w:p>
      <w:pPr>
        <w:spacing w:line="240" w:lineRule="auto" w:after="120"/>
        <w:ind w:firstLine="709"/>
        <w:jc w:val="both"/>
      </w:pPr>
      <w:r>
        <w:rPr>
          <w:rFonts w:ascii="Times New Roman" w:hAnsi="Times New Roman" w:eastAsia="Times New Roman"/>
          <w:color w:val="000000"/>
          <w:sz w:val="24"/>
        </w:rPr>
        <w:t>21. Martin R. C. Clean Architecture: A Craftsman’s Guide to Software Structure and Design. Prentice Hall, 2017.</w:t>
      </w:r>
    </w:p>
    <w:p>
      <w:pPr>
        <w:spacing w:line="240" w:lineRule="auto" w:after="120"/>
        <w:ind w:firstLine="709"/>
        <w:jc w:val="both"/>
      </w:pPr>
      <w:r>
        <w:rPr>
          <w:rFonts w:ascii="Times New Roman" w:hAnsi="Times New Roman" w:eastAsia="Times New Roman"/>
          <w:color w:val="000000"/>
          <w:sz w:val="24"/>
        </w:rPr>
        <w:t>22. Matthes E. Python Crash Course. 3rd ed. No Starch Press, 2023.</w:t>
      </w:r>
    </w:p>
    <w:p>
      <w:pPr>
        <w:spacing w:line="240" w:lineRule="auto" w:after="120"/>
        <w:ind w:firstLine="709"/>
        <w:jc w:val="both"/>
      </w:pPr>
      <w:r>
        <w:rPr>
          <w:rFonts w:ascii="Times New Roman" w:hAnsi="Times New Roman" w:eastAsia="Times New Roman"/>
          <w:color w:val="000000"/>
          <w:sz w:val="24"/>
        </w:rPr>
        <w:t>23. Percival H. J. W. Test-Driven Development with Python. 2nd ed. O’Reilly Media, 2017.</w:t>
      </w:r>
    </w:p>
    <w:p>
      <w:pPr>
        <w:spacing w:line="240" w:lineRule="auto" w:after="120"/>
        <w:ind w:firstLine="709"/>
        <w:jc w:val="both"/>
      </w:pPr>
      <w:r>
        <w:rPr>
          <w:rFonts w:ascii="Times New Roman" w:hAnsi="Times New Roman" w:eastAsia="Times New Roman"/>
          <w:color w:val="000000"/>
          <w:sz w:val="24"/>
        </w:rPr>
        <w:t>24. Ramalho L. Fluent Python. 2nd ed. O’Reilly Media, 2022.</w:t>
      </w:r>
    </w:p>
    <w:p>
      <w:pPr>
        <w:spacing w:line="240" w:lineRule="auto" w:after="120"/>
        <w:ind w:firstLine="709"/>
        <w:jc w:val="both"/>
      </w:pPr>
      <w:r>
        <w:rPr>
          <w:rFonts w:ascii="Times New Roman" w:hAnsi="Times New Roman" w:eastAsia="Times New Roman"/>
          <w:color w:val="000000"/>
          <w:sz w:val="24"/>
        </w:rPr>
        <w:t>25. Richards M., Ford N. Fundamentals of Software Architecture. O’Reilly Media, 2020.</w:t>
      </w:r>
    </w:p>
    <w:sectPr w:rsidR="00FC693F" w:rsidRPr="0006063C" w:rsidSect="00034616">
      <w:headerReference w:type="default" r:id="rId11"/>
      <w:footerReference w:type="default" r:id="rId12"/>
      <w:pgSz w:w="11906" w:h="16838"/>
      <w:pgMar w:top="1134" w:right="850" w:bottom="1417" w:left="1701" w:header="283" w:footer="283" w:gutter="0"/>
      <w:pgBorders w:offsetFrom="page" w:display="allPages" w:zOrder="front">
        <w:top w:val="single" w:sz="8" w:space="14" w:color="000000"/>
        <w:left w:val="single" w:sz="8" w:space="57" w:color="000000"/>
        <w:bottom w:val="single" w:sz="8" w:space="14" w:color="000000"/>
        <w:right w:val="single" w:sz="8" w:space="1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45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567"/>
      <w:gridCol w:w="567"/>
      <w:gridCol w:w="1247"/>
      <w:gridCol w:w="850"/>
      <w:gridCol w:w="850"/>
      <w:gridCol w:w="5556"/>
      <w:gridCol w:w="850"/>
    </w:tblGrid>
    <w:tr>
      <w:tc>
        <w:tcPr>
          <w:tcW w:type="dxa" w:w="567"/>
        </w:tcPr>
        <w:p>
          <w:pPr>
            <w:spacing w:after="20" w:before="20"/>
            <w:jc w:val="center"/>
          </w:pPr>
        </w:p>
      </w:tc>
      <w:tc>
        <w:tcPr>
          <w:tcW w:type="dxa" w:w="567"/>
        </w:tcPr>
        <w:p>
          <w:pPr>
            <w:spacing w:after="20" w:before="20"/>
            <w:jc w:val="center"/>
          </w:pPr>
        </w:p>
      </w:tc>
      <w:tc>
        <w:tcPr>
          <w:tcW w:type="dxa" w:w="1247"/>
        </w:tcPr>
        <w:p>
          <w:pPr>
            <w:spacing w:after="20" w:before="20"/>
            <w:jc w:val="center"/>
          </w:pPr>
        </w:p>
      </w:tc>
      <w:tc>
        <w:tcPr>
          <w:tcW w:type="dxa" w:w="850"/>
        </w:tcPr>
        <w:p>
          <w:pPr>
            <w:spacing w:after="20" w:before="20"/>
            <w:jc w:val="center"/>
          </w:pPr>
        </w:p>
      </w:tc>
      <w:tc>
        <w:tcPr>
          <w:tcW w:type="dxa" w:w="850"/>
        </w:tcPr>
        <w:p>
          <w:pPr>
            <w:spacing w:after="20" w:before="20"/>
            <w:jc w:val="center"/>
          </w:pPr>
        </w:p>
      </w:tc>
      <w:tc>
        <w:tcPr>
          <w:tcW w:type="dxa" w:w="5556"/>
          <w:vMerge w:val="restart"/>
        </w:tcPr>
        <w:p>
          <w:pPr>
            <w:spacing w:after="20" w:before="20"/>
            <w:jc w:val="center"/>
          </w:pPr>
          <w:r>
            <w:rPr>
              <w:rFonts w:ascii="Times New Roman" w:hAnsi="Times New Roman" w:eastAsia="Times New Roman"/>
              <w:color w:val="000000"/>
              <w:sz w:val="16"/>
            </w:rPr>
            <w:t>ЕМК 09.02.07 КП № __________ ПЗ</w:t>
          </w:r>
        </w:p>
      </w:tc>
      <w:tc>
        <w:tcPr>
          <w:tcW w:type="dxa" w:w="850"/>
        </w:tcPr>
        <w:p>
          <w:pPr>
            <w:spacing w:after="20" w:before="20"/>
            <w:jc w:val="center"/>
          </w:pPr>
          <w:r>
            <w:rPr>
              <w:rFonts w:ascii="Times New Roman" w:hAnsi="Times New Roman" w:eastAsia="Times New Roman"/>
              <w:color w:val="000000"/>
              <w:sz w:val="16"/>
            </w:rPr>
            <w:t>Лист</w:t>
          </w:r>
        </w:p>
      </w:tc>
    </w:tr>
    <w:tr>
      <w:tc>
        <w:tcPr>
          <w:tcW w:type="dxa" w:w="567"/>
        </w:tcPr>
        <w:p>
          <w:pPr>
            <w:spacing w:after="20" w:before="20"/>
            <w:jc w:val="center"/>
          </w:pPr>
          <w:r>
            <w:rPr>
              <w:rFonts w:ascii="Times New Roman" w:hAnsi="Times New Roman" w:eastAsia="Times New Roman"/>
              <w:color w:val="000000"/>
              <w:sz w:val="16"/>
            </w:rPr>
            <w:t>Изм.</w:t>
          </w:r>
        </w:p>
      </w:tc>
      <w:tc>
        <w:tcPr>
          <w:tcW w:type="dxa" w:w="567"/>
        </w:tcPr>
        <w:p>
          <w:pPr>
            <w:spacing w:after="20" w:before="20"/>
            <w:jc w:val="center"/>
          </w:pPr>
          <w:r>
            <w:rPr>
              <w:rFonts w:ascii="Times New Roman" w:hAnsi="Times New Roman" w:eastAsia="Times New Roman"/>
              <w:color w:val="000000"/>
              <w:sz w:val="16"/>
            </w:rPr>
            <w:t>Лист</w:t>
          </w:r>
        </w:p>
      </w:tc>
      <w:tc>
        <w:tcPr>
          <w:tcW w:type="dxa" w:w="1247"/>
        </w:tcPr>
        <w:p>
          <w:pPr>
            <w:spacing w:after="20" w:before="20"/>
            <w:jc w:val="center"/>
          </w:pPr>
          <w:r>
            <w:rPr>
              <w:rFonts w:ascii="Times New Roman" w:hAnsi="Times New Roman" w:eastAsia="Times New Roman"/>
              <w:color w:val="000000"/>
              <w:sz w:val="16"/>
            </w:rPr>
            <w:t>№ докум.</w:t>
          </w:r>
        </w:p>
      </w:tc>
      <w:tc>
        <w:tcPr>
          <w:tcW w:type="dxa" w:w="850"/>
        </w:tcPr>
        <w:p>
          <w:pPr>
            <w:spacing w:after="20" w:before="20"/>
            <w:jc w:val="center"/>
          </w:pPr>
          <w:r>
            <w:rPr>
              <w:rFonts w:ascii="Times New Roman" w:hAnsi="Times New Roman" w:eastAsia="Times New Roman"/>
              <w:color w:val="000000"/>
              <w:sz w:val="16"/>
            </w:rPr>
            <w:t>Подпись</w:t>
          </w:r>
        </w:p>
      </w:tc>
      <w:tc>
        <w:tcPr>
          <w:tcW w:type="dxa" w:w="850"/>
        </w:tcPr>
        <w:p>
          <w:pPr>
            <w:spacing w:after="20" w:before="20"/>
            <w:jc w:val="center"/>
          </w:pPr>
          <w:r>
            <w:rPr>
              <w:rFonts w:ascii="Times New Roman" w:hAnsi="Times New Roman" w:eastAsia="Times New Roman"/>
              <w:color w:val="000000"/>
              <w:sz w:val="16"/>
            </w:rPr>
            <w:t>Дата</w:t>
          </w:r>
        </w:p>
      </w:tc>
      <w:tc>
        <w:tcPr>
          <w:tcW w:type="dxa" w:w="5556"/>
          <w:vMerge/>
        </w:tcPr>
        <w:p/>
      </w:tc>
      <w:tc>
        <w:tcPr>
          <w:tcW w:type="dxa" w:w="850"/>
        </w:tcPr>
        <w:p>
          <w:pPr>
            <w:spacing w:after="20" w:before="20"/>
            <w:jc w:val="center"/>
          </w:pPr>
          <w:r>
            <w:rPr>
              <w:rFonts w:ascii="Times New Roman" w:hAnsi="Times New Roman" w:eastAsia="Times New Roman"/>
              <w:color w:val="000000"/>
              <w:sz w:val="16"/>
            </w:rPr>
          </w:r>
        </w:p>
      </w:tc>
    </w:tr>
  </w:tbl>
  <w:p>
    <w:pPr>
      <w:spacing w:after="0" w:before="0" w:line="20" w:lineRule="exact"/>
    </w:pPr>
    <w:r>
      <w:rPr>
        <w:rFonts w:ascii="Times New Roman" w:hAnsi="Times New Roman" w:eastAsia="Times New Roman"/>
        <w:color w:val="000000"/>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45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567"/>
      <w:gridCol w:w="567"/>
      <w:gridCol w:w="1247"/>
      <w:gridCol w:w="850"/>
      <w:gridCol w:w="850"/>
      <w:gridCol w:w="5556"/>
      <w:gridCol w:w="850"/>
    </w:tblGrid>
    <w:tr>
      <w:tc>
        <w:tcPr>
          <w:tcW w:type="dxa" w:w="567"/>
        </w:tcPr>
        <w:p>
          <w:pPr>
            <w:spacing w:after="20" w:before="20"/>
            <w:jc w:val="center"/>
          </w:pPr>
        </w:p>
      </w:tc>
      <w:tc>
        <w:tcPr>
          <w:tcW w:type="dxa" w:w="567"/>
        </w:tcPr>
        <w:p>
          <w:pPr>
            <w:spacing w:after="20" w:before="20"/>
            <w:jc w:val="center"/>
          </w:pPr>
        </w:p>
      </w:tc>
      <w:tc>
        <w:tcPr>
          <w:tcW w:type="dxa" w:w="1247"/>
        </w:tcPr>
        <w:p>
          <w:pPr>
            <w:spacing w:after="20" w:before="20"/>
            <w:jc w:val="center"/>
          </w:pPr>
        </w:p>
      </w:tc>
      <w:tc>
        <w:tcPr>
          <w:tcW w:type="dxa" w:w="850"/>
        </w:tcPr>
        <w:p>
          <w:pPr>
            <w:spacing w:after="20" w:before="20"/>
            <w:jc w:val="center"/>
          </w:pPr>
        </w:p>
      </w:tc>
      <w:tc>
        <w:tcPr>
          <w:tcW w:type="dxa" w:w="850"/>
        </w:tcPr>
        <w:p>
          <w:pPr>
            <w:spacing w:after="20" w:before="20"/>
            <w:jc w:val="center"/>
          </w:pPr>
        </w:p>
      </w:tc>
      <w:tc>
        <w:tcPr>
          <w:tcW w:type="dxa" w:w="5556"/>
          <w:vMerge w:val="restart"/>
        </w:tcPr>
        <w:p>
          <w:pPr>
            <w:spacing w:after="20" w:before="20"/>
            <w:jc w:val="center"/>
          </w:pPr>
          <w:r>
            <w:rPr>
              <w:rFonts w:ascii="Times New Roman" w:hAnsi="Times New Roman" w:eastAsia="Times New Roman"/>
              <w:color w:val="000000"/>
              <w:sz w:val="16"/>
            </w:rPr>
            <w:t>ЕМК 09.02.07 КП № __________ ПЗ</w:t>
          </w:r>
        </w:p>
      </w:tc>
      <w:tc>
        <w:tcPr>
          <w:tcW w:type="dxa" w:w="850"/>
        </w:tcPr>
        <w:p>
          <w:pPr>
            <w:spacing w:after="20" w:before="20"/>
            <w:jc w:val="center"/>
          </w:pPr>
          <w:r>
            <w:rPr>
              <w:rFonts w:ascii="Times New Roman" w:hAnsi="Times New Roman" w:eastAsia="Times New Roman"/>
              <w:color w:val="000000"/>
              <w:sz w:val="16"/>
            </w:rPr>
            <w:t>Лист</w:t>
          </w:r>
        </w:p>
      </w:tc>
    </w:tr>
    <w:tr>
      <w:tc>
        <w:tcPr>
          <w:tcW w:type="dxa" w:w="567"/>
        </w:tcPr>
        <w:p>
          <w:pPr>
            <w:spacing w:after="20" w:before="20"/>
            <w:jc w:val="center"/>
          </w:pPr>
          <w:r>
            <w:rPr>
              <w:rFonts w:ascii="Times New Roman" w:hAnsi="Times New Roman" w:eastAsia="Times New Roman"/>
              <w:color w:val="000000"/>
              <w:sz w:val="16"/>
            </w:rPr>
            <w:t>Изм.</w:t>
          </w:r>
        </w:p>
      </w:tc>
      <w:tc>
        <w:tcPr>
          <w:tcW w:type="dxa" w:w="567"/>
        </w:tcPr>
        <w:p>
          <w:pPr>
            <w:spacing w:after="20" w:before="20"/>
            <w:jc w:val="center"/>
          </w:pPr>
          <w:r>
            <w:rPr>
              <w:rFonts w:ascii="Times New Roman" w:hAnsi="Times New Roman" w:eastAsia="Times New Roman"/>
              <w:color w:val="000000"/>
              <w:sz w:val="16"/>
            </w:rPr>
            <w:t>Лист</w:t>
          </w:r>
        </w:p>
      </w:tc>
      <w:tc>
        <w:tcPr>
          <w:tcW w:type="dxa" w:w="1247"/>
        </w:tcPr>
        <w:p>
          <w:pPr>
            <w:spacing w:after="20" w:before="20"/>
            <w:jc w:val="center"/>
          </w:pPr>
          <w:r>
            <w:rPr>
              <w:rFonts w:ascii="Times New Roman" w:hAnsi="Times New Roman" w:eastAsia="Times New Roman"/>
              <w:color w:val="000000"/>
              <w:sz w:val="16"/>
            </w:rPr>
            <w:t>№ докум.</w:t>
          </w:r>
        </w:p>
      </w:tc>
      <w:tc>
        <w:tcPr>
          <w:tcW w:type="dxa" w:w="850"/>
        </w:tcPr>
        <w:p>
          <w:pPr>
            <w:spacing w:after="20" w:before="20"/>
            <w:jc w:val="center"/>
          </w:pPr>
          <w:r>
            <w:rPr>
              <w:rFonts w:ascii="Times New Roman" w:hAnsi="Times New Roman" w:eastAsia="Times New Roman"/>
              <w:color w:val="000000"/>
              <w:sz w:val="16"/>
            </w:rPr>
            <w:t>Подпись</w:t>
          </w:r>
        </w:p>
      </w:tc>
      <w:tc>
        <w:tcPr>
          <w:tcW w:type="dxa" w:w="850"/>
        </w:tcPr>
        <w:p>
          <w:pPr>
            <w:spacing w:after="20" w:before="20"/>
            <w:jc w:val="center"/>
          </w:pPr>
          <w:r>
            <w:rPr>
              <w:rFonts w:ascii="Times New Roman" w:hAnsi="Times New Roman" w:eastAsia="Times New Roman"/>
              <w:color w:val="000000"/>
              <w:sz w:val="16"/>
            </w:rPr>
            <w:t>Дата</w:t>
          </w:r>
        </w:p>
      </w:tc>
      <w:tc>
        <w:tcPr>
          <w:tcW w:type="dxa" w:w="5556"/>
          <w:vMerge/>
        </w:tcPr>
        <w:p/>
      </w:tc>
      <w:tc>
        <w:tcPr>
          <w:tcW w:type="dxa" w:w="850"/>
        </w:tcPr>
        <w:p>
          <w:pPr>
            <w:spacing w:after="20" w:before="20"/>
            <w:jc w:val="center"/>
          </w:pPr>
          <w:r>
            <w:rPr>
              <w:rFonts w:ascii="Times New Roman" w:hAnsi="Times New Roman" w:eastAsia="Times New Roman"/>
              <w:color w:val="000000"/>
              <w:sz w:val="16"/>
            </w:rPr>
          </w:r>
          <w:fldSimple w:instr="PAGE">
            <w:r>
              <w:t>4</w:t>
            </w:r>
          </w:fldSimple>
        </w:p>
      </w:tc>
    </w:tr>
  </w:tbl>
  <w:p>
    <w:pPr>
      <w:spacing w:after="0" w:before="0" w:line="20" w:lineRule="exact"/>
    </w:pPr>
    <w:r>
      <w:rPr>
        <w:rFonts w:ascii="Times New Roman" w:hAnsi="Times New Roman" w:eastAsia="Times New Roman"/>
        <w:color w:val="000000"/>
        <w:sz w:val="2"/>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Учёт участия студентов в олимпиадах: REST-сервис FastAPI</dc:title>
  <dc:subject/>
  <dc:creator>Пеннер Андрей Владимирович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