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r>
    </w:p>
    <w:p w:rsidR="00000000" w:rsidDel="00000000" w:rsidP="00000000" w:rsidRDefault="00000000" w:rsidRPr="00000000" w14:paraId="00000002">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03/22/2026</w:t>
        <w:br w:type="textWrapping"/>
      </w:r>
    </w:p>
    <w:p w:rsidR="00000000" w:rsidDel="00000000" w:rsidP="00000000" w:rsidRDefault="00000000" w:rsidRPr="00000000" w14:paraId="00000003">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Trends &amp; Outliers</w:t>
      </w:r>
      <w:r w:rsidDel="00000000" w:rsidR="00000000" w:rsidRPr="00000000">
        <w:rPr>
          <w:rFonts w:ascii="Times New Roman" w:cs="Times New Roman" w:eastAsia="Times New Roman" w:hAnsi="Times New Roman"/>
          <w:sz w:val="24"/>
          <w:szCs w:val="24"/>
          <w:rtl w:val="0"/>
        </w:rPr>
        <w:br w:type="textWrapping"/>
        <w:t xml:space="preserve">There has been a significant spike in ridership within the past ten years, with King County having the majority of riders. We would expect to see more riders as population increases, but this is not a direct correlation. I excluded data on transportation outside of buses due to a lack of data points on them. There was only a handful of data on ferries and trains, although it is a major transportation type, especially in King County. King County is one of the few areas with a very active ferry system, so comparing it with other areas with few or no ferry activity is difficult. If we were to include them it would negatively impact the visualizations and decrease our ability to properly view their differences. </w:t>
        <w:br w:type="textWrapping"/>
      </w:r>
    </w:p>
    <w:p w:rsidR="00000000" w:rsidDel="00000000" w:rsidP="00000000" w:rsidRDefault="00000000" w:rsidRPr="00000000" w14:paraId="00000004">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Patterns &amp; Disparities</w:t>
      </w:r>
      <w:r w:rsidDel="00000000" w:rsidR="00000000" w:rsidRPr="00000000">
        <w:rPr>
          <w:rtl w:val="0"/>
        </w:rPr>
      </w:r>
    </w:p>
    <w:p w:rsidR="00000000" w:rsidDel="00000000" w:rsidP="00000000" w:rsidRDefault="00000000" w:rsidRPr="00000000" w14:paraId="00000005">
      <w:pPr>
        <w:shd w:fill="ffffff" w:val="clear"/>
        <w:spacing w:after="140" w:before="2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there are alternative factors outside of availability, such as the need for transportation. Knowing that King County has very congested traffic patterns helps to account for why so many more members of that community utilize public transport.  Spokane, while also a larger city, has fairly low traffic compared to many other cities, so it's understandable that it also doesn’t require as much public transport. While we can view the pattern of increased public transportation usage when there is higher availability and population, it would be beneficial to investigate areas which face needs for transport and limiting factors. The current data contained within this report is limited in determining limitations on transportation. </w:t>
      </w:r>
    </w:p>
    <w:p w:rsidR="00000000" w:rsidDel="00000000" w:rsidP="00000000" w:rsidRDefault="00000000" w:rsidRPr="00000000" w14:paraId="00000006">
      <w:pPr>
        <w:shd w:fill="ffffff" w:val="clear"/>
        <w:spacing w:after="140" w:before="2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140" w:before="22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Transit Usage Across Neighborhoods</w:t>
      </w:r>
    </w:p>
    <w:p w:rsidR="00000000" w:rsidDel="00000000" w:rsidP="00000000" w:rsidRDefault="00000000" w:rsidRPr="00000000" w14:paraId="00000008">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suggests that larger and more concentrated neighborhoods experience the highest rate of transit usage in comparison with their smaller or less densely populated counterparts. If we look at the scatterplot data that compares ridership with their population we see a similar trend, with some outliers. Given the population differences between King County and Spokane, we would expect to see a greater number of ridership in King County than currently exists. If you compare them with the bar graph, despite there being almost a 10x population, there is a smaller proportion between the two. If you also look at the spike within recent years, there was likely a change in that time, possibly with availability, or simply less data prior to that time. Both probably impacted the result. </w:t>
      </w:r>
      <w:r w:rsidDel="00000000" w:rsidR="00000000" w:rsidRPr="00000000">
        <w:rPr>
          <w:rtl w:val="0"/>
        </w:rPr>
      </w:r>
    </w:p>
    <w:p w:rsidR="00000000" w:rsidDel="00000000" w:rsidP="00000000" w:rsidRDefault="00000000" w:rsidRPr="00000000" w14:paraId="00000009">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Influence</w:t>
        <w:br w:type="textWrapping"/>
      </w:r>
      <w:r w:rsidDel="00000000" w:rsidR="00000000" w:rsidRPr="00000000">
        <w:rPr>
          <w:rFonts w:ascii="Times New Roman" w:cs="Times New Roman" w:eastAsia="Times New Roman" w:hAnsi="Times New Roman"/>
          <w:sz w:val="24"/>
          <w:szCs w:val="24"/>
          <w:rtl w:val="0"/>
        </w:rPr>
        <w:t xml:space="preserve">The findings of these visualizations and my report could inform the nonprofit’s decision-making and strategy, especially in relation to which areas require additional public transportation availability. Additional useful data would include the proportion of rides that are at or near capacity as it would indicate stress points that limit the ridership. The current data indicates a lack of public transportation throughout these areas and a need for more. Buses are the most used, but an expansion of the current train system could benefit these areas as that is a system currently under construction especially in King County. </w:t>
      </w:r>
    </w:p>
    <w:p w:rsidR="00000000" w:rsidDel="00000000" w:rsidP="00000000" w:rsidRDefault="00000000" w:rsidRPr="00000000" w14:paraId="0000000A">
      <w:pPr>
        <w:shd w:fill="ffffff" w:val="clear"/>
        <w:spacing w:after="140" w:before="2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br w:type="textWrapping"/>
        <w:t xml:space="preserve">Data-driven insights are extremely important for addressing real-world challenges. It allows us to view the trends and the bigger picture with more certainty. It also helps to mitigate the chances that any biases impact the result and affect conclusions drawn. Data drives the world now, and collecting it ethically and then utilizing it impactfully can benefit any business from transportation, to healthcare and advertising. In this particular instance, it can be used for drawing conclusions about which areas currently utilize a lot of public transportation, and areas that are lacking. Although not discussed in the report thus far, it can also be used for determining proper pricing within each area. Keeping current data is also important as it is constantly changing day to day. We know the current transportation information for these areas, but every day that data can change. </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