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2026-02-25</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β-diversity following the framework of</w:t>
      </w:r>
      <w:r>
        <w:t xml:space="preserve"> </w:t>
      </w:r>
      <w:r>
        <w:t xml:space="preserve">Poisot et al. (2012)</w:t>
      </w:r>
      <w:r>
        <w:t xml:space="preserve">.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w:t>
      </w:r>
      <w:r>
        <w:t xml:space="preserve"> </w:t>
      </w:r>
      <w:r>
        <w:t xml:space="preserve">‘observed’</w:t>
      </w:r>
      <w:r>
        <w:t xml:space="preserve"> </w:t>
      </w:r>
      <w:r>
        <w:t xml:space="preserve">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[Zenodo DOI].</w:t>
      </w:r>
    </w:p>
    <w:bookmarkEnd w:id="18"/>
    <w:bookmarkEnd w:id="19"/>
    <w:bookmarkStart w:id="40"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0"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8" w:name="fig-beta_div"/>
          <w:p>
            <w:pPr>
              <w:pStyle w:val="Compact"/>
              <w:jc w:val="center"/>
            </w:pPr>
            <w:r>
              <w:drawing>
                <wp:inline>
                  <wp:extent cx="5334000" cy="4667250"/>
                  <wp:effectExtent b="0" l="0" r="0" t="0"/>
                  <wp:docPr descr="" title="" id="26" name="Picture"/>
                  <a:graphic>
                    <a:graphicData uri="http://schemas.openxmlformats.org/drawingml/2006/picture">
                      <pic:pic>
                        <pic:nvPicPr>
                          <pic:cNvPr descr="figures/beta_div.png" id="27" name="Picture"/>
                          <pic:cNvPicPr>
                            <a:picLocks noChangeArrowheads="1" noChangeAspect="1"/>
                          </pic:cNvPicPr>
                        </pic:nvPicPr>
                        <pic:blipFill>
                          <a:blip r:embed="rId2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8"/>
        </w:tc>
      </w:tr>
    </w:tbl>
    <w:bookmarkEnd w:id="29"/>
    <w:bookmarkEnd w:id="30"/>
    <w:bookmarkStart w:id="39"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4" w:name="fig-gam"/>
          <w:p>
            <w:pPr>
              <w:pStyle w:val="Compact"/>
              <w:jc w:val="center"/>
            </w:pPr>
            <w:r>
              <w:drawing>
                <wp:inline>
                  <wp:extent cx="5334000" cy="6934200"/>
                  <wp:effectExtent b="0" l="0" r="0" t="0"/>
                  <wp:docPr descr="" title="" id="32" name="Picture"/>
                  <a:graphic>
                    <a:graphicData uri="http://schemas.openxmlformats.org/drawingml/2006/picture">
                      <pic:pic>
                        <pic:nvPicPr>
                          <pic:cNvPr descr="figures/GAM_predictions.png" id="33" name="Picture"/>
                          <pic:cNvPicPr>
                            <a:picLocks noChangeArrowheads="1" noChangeAspect="1"/>
                          </pic:cNvPicPr>
                        </pic:nvPicPr>
                        <pic:blipFill>
                          <a:blip r:embed="rId31"/>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4"/>
        </w:tc>
      </w:tr>
    </w:tbl>
    <w:p>
      <w:pPr>
        <w:pStyle w:val="BodyText"/>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8" w:name="fig-mad"/>
          <w:p>
            <w:pPr>
              <w:pStyle w:val="Compact"/>
              <w:jc w:val="center"/>
            </w:pPr>
            <w:r>
              <w:drawing>
                <wp:inline>
                  <wp:extent cx="5334000" cy="7467600"/>
                  <wp:effectExtent b="0" l="0" r="0" t="0"/>
                  <wp:docPr descr="" title="" id="36" name="Picture"/>
                  <a:graphic>
                    <a:graphicData uri="http://schemas.openxmlformats.org/drawingml/2006/picture">
                      <pic:pic>
                        <pic:nvPicPr>
                          <pic:cNvPr descr="figures/kendal_tau.png" id="37" name="Picture"/>
                          <pic:cNvPicPr>
                            <a:picLocks noChangeArrowheads="1" noChangeAspect="1"/>
                          </pic:cNvPicPr>
                        </pic:nvPicPr>
                        <pic:blipFill>
                          <a:blip r:embed="rId3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8"/>
        </w:tc>
      </w:tr>
    </w:tbl>
    <w:bookmarkEnd w:id="39"/>
    <w:bookmarkEnd w:id="40"/>
    <w:bookmarkStart w:id="45" w:name="discussion"/>
    <w:p>
      <w:pPr>
        <w:pStyle w:val="Heading1"/>
      </w:pPr>
      <w:r>
        <w:t xml:space="preserve">4. Discussion</w:t>
      </w:r>
    </w:p>
    <w:bookmarkStart w:id="41"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Our results challenge this assumption and reveal strong sensitivity of inference about secondary extinction dynamics in paleo-foodwebs. Across an identical species pool, reconstruction frameworks explained the majority of variance among reconstructed network topologies,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1"/>
    <w:bookmarkStart w:id="42"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species-level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model-imposed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2"/>
    <w:bookmarkStart w:id="43"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structural priors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3"/>
    <w:bookmarkStart w:id="44"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4"/>
    <w:bookmarkEnd w:id="45"/>
    <w:bookmarkStart w:id="46"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6"/>
    <w:bookmarkStart w:id="165" w:name="references"/>
    <w:p>
      <w:pPr>
        <w:pStyle w:val="Heading1"/>
      </w:pPr>
      <w:r>
        <w:t xml:space="preserve">References</w:t>
      </w:r>
    </w:p>
    <w:bookmarkStart w:id="164" w:name="refs"/>
    <w:bookmarkStart w:id="48"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7">
        <w:r>
          <w:rPr>
            <w:rStyle w:val="Hyperlink"/>
          </w:rPr>
          <w:t xml:space="preserve">https://doi.org/10.1038/nature10832</w:t>
        </w:r>
      </w:hyperlink>
    </w:p>
    <w:bookmarkEnd w:id="48"/>
    <w:bookmarkStart w:id="50"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9">
        <w:r>
          <w:rPr>
            <w:rStyle w:val="Hyperlink"/>
          </w:rPr>
          <w:t xml:space="preserve">https://doi.org/10.1111/j.1475-4983.2006.00611.x</w:t>
        </w:r>
      </w:hyperlink>
    </w:p>
    <w:bookmarkEnd w:id="50"/>
    <w:bookmarkStart w:id="52"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1">
        <w:r>
          <w:rPr>
            <w:rStyle w:val="Hyperlink"/>
          </w:rPr>
          <w:t xml:space="preserve">https://doi.org/10.1111/ele.70161</w:t>
        </w:r>
      </w:hyperlink>
    </w:p>
    <w:bookmarkEnd w:id="52"/>
    <w:bookmarkStart w:id="54"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3">
        <w:r>
          <w:rPr>
            <w:rStyle w:val="Hyperlink"/>
          </w:rPr>
          <w:t xml:space="preserve">https://doi.org/10.1371/journal.pcbi.1002321</w:t>
        </w:r>
      </w:hyperlink>
    </w:p>
    <w:bookmarkEnd w:id="54"/>
    <w:bookmarkStart w:id="56"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5">
        <w:r>
          <w:rPr>
            <w:rStyle w:val="Hyperlink"/>
          </w:rPr>
          <w:t xml:space="preserve">https://doi.org/10.1137/141000671</w:t>
        </w:r>
      </w:hyperlink>
    </w:p>
    <w:bookmarkEnd w:id="56"/>
    <w:bookmarkStart w:id="58"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7">
        <w:r>
          <w:rPr>
            <w:rStyle w:val="Hyperlink"/>
          </w:rPr>
          <w:t xml:space="preserve">https://doi.org/10.1890/0012-9658(2006)87[2411:CBRINF]2.0.CO;2</w:t>
        </w:r>
      </w:hyperlink>
    </w:p>
    <w:bookmarkEnd w:id="58"/>
    <w:bookmarkStart w:id="60"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9">
        <w:r>
          <w:rPr>
            <w:rStyle w:val="Hyperlink"/>
          </w:rPr>
          <w:t xml:space="preserve">https://doi.org/10.1371/journal.pone.0112903</w:t>
        </w:r>
      </w:hyperlink>
    </w:p>
    <w:bookmarkEnd w:id="60"/>
    <w:bookmarkStart w:id="62"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1">
        <w:r>
          <w:rPr>
            <w:rStyle w:val="Hyperlink"/>
          </w:rPr>
          <w:t xml:space="preserve">https://ecoevorxiv.org/repository/view/5348/</w:t>
        </w:r>
      </w:hyperlink>
    </w:p>
    <w:bookmarkEnd w:id="62"/>
    <w:bookmarkStart w:id="64"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3">
        <w:r>
          <w:rPr>
            <w:rStyle w:val="Hyperlink"/>
          </w:rPr>
          <w:t xml:space="preserve">https://doi.org/10.1016/j.baae.2011.09.008</w:t>
        </w:r>
      </w:hyperlink>
    </w:p>
    <w:bookmarkEnd w:id="64"/>
    <w:bookmarkStart w:id="66"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5">
        <w:r>
          <w:rPr>
            <w:rStyle w:val="Hyperlink"/>
          </w:rPr>
          <w:t xml:space="preserve">https://doi.org/10.1111/brv.12433</w:t>
        </w:r>
      </w:hyperlink>
    </w:p>
    <w:bookmarkEnd w:id="66"/>
    <w:bookmarkStart w:id="68"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7">
        <w:r>
          <w:rPr>
            <w:rStyle w:val="Hyperlink"/>
          </w:rPr>
          <w:t xml:space="preserve">https://doi.org/10.1038/s41467-024-53000-2</w:t>
        </w:r>
      </w:hyperlink>
    </w:p>
    <w:bookmarkEnd w:id="68"/>
    <w:bookmarkStart w:id="70"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9">
        <w:r>
          <w:rPr>
            <w:rStyle w:val="Hyperlink"/>
          </w:rPr>
          <w:t xml:space="preserve">https://doi.org/10.1098/rspb.2013.3280</w:t>
        </w:r>
      </w:hyperlink>
    </w:p>
    <w:bookmarkEnd w:id="70"/>
    <w:bookmarkStart w:id="72"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1">
        <w:r>
          <w:rPr>
            <w:rStyle w:val="Hyperlink"/>
          </w:rPr>
          <w:t xml:space="preserve">https://doi.org/10.1371/journal.pbio.0060102</w:t>
        </w:r>
      </w:hyperlink>
    </w:p>
    <w:bookmarkEnd w:id="72"/>
    <w:bookmarkStart w:id="73"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3"/>
    <w:bookmarkStart w:id="75"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4">
        <w:r>
          <w:rPr>
            <w:rStyle w:val="Hyperlink"/>
          </w:rPr>
          <w:t xml:space="preserve">https://doi.org/10.1214/19-AOAS1296</w:t>
        </w:r>
      </w:hyperlink>
    </w:p>
    <w:bookmarkEnd w:id="75"/>
    <w:bookmarkStart w:id="77"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6">
        <w:r>
          <w:rPr>
            <w:rStyle w:val="Hyperlink"/>
          </w:rPr>
          <w:t xml:space="preserve">https://doi.org/10.5486/pmd.1959.6.3-4.12</w:t>
        </w:r>
      </w:hyperlink>
    </w:p>
    <w:bookmarkEnd w:id="77"/>
    <w:bookmarkStart w:id="79"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8">
        <w:r>
          <w:rPr>
            <w:rStyle w:val="Hyperlink"/>
          </w:rPr>
          <w:t xml:space="preserve">https://doi.org/10.1126/science.abn4012</w:t>
        </w:r>
      </w:hyperlink>
    </w:p>
    <w:bookmarkEnd w:id="79"/>
    <w:bookmarkStart w:id="81"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0">
        <w:r>
          <w:rPr>
            <w:rStyle w:val="Hyperlink"/>
          </w:rPr>
          <w:t xml:space="preserve">https://doi.org/10.1111/oik.02256</w:t>
        </w:r>
      </w:hyperlink>
    </w:p>
    <w:bookmarkEnd w:id="81"/>
    <w:bookmarkStart w:id="83"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2">
        <w:r>
          <w:rPr>
            <w:rStyle w:val="Hyperlink"/>
          </w:rPr>
          <w:t xml:space="preserve">https://doi.org/10.1111/2041-210X.14212</w:t>
        </w:r>
      </w:hyperlink>
    </w:p>
    <w:bookmarkEnd w:id="83"/>
    <w:bookmarkStart w:id="85"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4">
        <w:r>
          <w:rPr>
            <w:rStyle w:val="Hyperlink"/>
          </w:rPr>
          <w:t xml:space="preserve">https://doi.org/10.1038/s44358-025-00056-7</w:t>
        </w:r>
      </w:hyperlink>
    </w:p>
    <w:bookmarkEnd w:id="85"/>
    <w:bookmarkStart w:id="87"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6">
        <w:r>
          <w:rPr>
            <w:rStyle w:val="Hyperlink"/>
          </w:rPr>
          <w:t xml:space="preserve">https://doi.org/10.1016/j.tree.2010.03.002</w:t>
        </w:r>
      </w:hyperlink>
    </w:p>
    <w:bookmarkEnd w:id="87"/>
    <w:bookmarkStart w:id="89"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8">
        <w:r>
          <w:rPr>
            <w:rStyle w:val="Hyperlink"/>
          </w:rPr>
          <w:t xml:space="preserve">https://doi.org/10.1111/ecog.04006</w:t>
        </w:r>
      </w:hyperlink>
    </w:p>
    <w:bookmarkEnd w:id="89"/>
    <w:bookmarkStart w:id="91"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0">
        <w:r>
          <w:rPr>
            <w:rStyle w:val="Hyperlink"/>
          </w:rPr>
          <w:t xml:space="preserve">https://doi.org/10.1146/annurev-ecolsys-012220-120819</w:t>
        </w:r>
      </w:hyperlink>
    </w:p>
    <w:bookmarkEnd w:id="91"/>
    <w:bookmarkStart w:id="93"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2">
        <w:r>
          <w:rPr>
            <w:rStyle w:val="Hyperlink"/>
          </w:rPr>
          <w:t xml:space="preserve">https://doi.org/10.1111/gcb.70061</w:t>
        </w:r>
      </w:hyperlink>
    </w:p>
    <w:bookmarkEnd w:id="93"/>
    <w:bookmarkStart w:id="95"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4">
        <w:r>
          <w:rPr>
            <w:rStyle w:val="Hyperlink"/>
          </w:rPr>
          <w:t xml:space="preserve">https://doi.org/10.1111/1365-2435.12763</w:t>
        </w:r>
      </w:hyperlink>
    </w:p>
    <w:bookmarkEnd w:id="95"/>
    <w:bookmarkStart w:id="97"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6">
        <w:r>
          <w:rPr>
            <w:rStyle w:val="Hyperlink"/>
          </w:rPr>
          <w:t xml:space="preserve">https://doi.org/10.1016/j.earscirev.2024.104946</w:t>
        </w:r>
      </w:hyperlink>
    </w:p>
    <w:bookmarkEnd w:id="97"/>
    <w:bookmarkStart w:id="99"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98">
        <w:r>
          <w:rPr>
            <w:rStyle w:val="Hyperlink"/>
          </w:rPr>
          <w:t xml:space="preserve">https://doi.org/10.1111/ele.70146</w:t>
        </w:r>
      </w:hyperlink>
    </w:p>
    <w:bookmarkEnd w:id="99"/>
    <w:bookmarkStart w:id="101"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0">
        <w:r>
          <w:rPr>
            <w:rStyle w:val="Hyperlink"/>
          </w:rPr>
          <w:t xml:space="preserve">https://doi.org/10.1371/journal.pcbi.1007076</w:t>
        </w:r>
      </w:hyperlink>
    </w:p>
    <w:bookmarkEnd w:id="101"/>
    <w:bookmarkStart w:id="103"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2">
        <w:r>
          <w:rPr>
            <w:rStyle w:val="Hyperlink"/>
          </w:rPr>
          <w:t xml:space="preserve">https://doi.org/10.1126/science.298.5594.824</w:t>
        </w:r>
      </w:hyperlink>
    </w:p>
    <w:bookmarkEnd w:id="103"/>
    <w:bookmarkStart w:id="105"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4">
        <w:r>
          <w:rPr>
            <w:rStyle w:val="Hyperlink"/>
          </w:rPr>
          <w:t xml:space="preserve">https://doi.org/10.1016/j.tree.2015.03.014</w:t>
        </w:r>
      </w:hyperlink>
    </w:p>
    <w:bookmarkEnd w:id="105"/>
    <w:bookmarkStart w:id="107"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6">
        <w:r>
          <w:rPr>
            <w:rStyle w:val="Hyperlink"/>
          </w:rPr>
          <w:t xml:space="preserve">https://doi.org/10.1111/brv.12366</w:t>
        </w:r>
      </w:hyperlink>
    </w:p>
    <w:bookmarkEnd w:id="107"/>
    <w:bookmarkStart w:id="109"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08">
        <w:r>
          <w:rPr>
            <w:rStyle w:val="Hyperlink"/>
          </w:rPr>
          <w:t xml:space="preserve">https://doi.org/10.1101/2025.10.08.681159</w:t>
        </w:r>
      </w:hyperlink>
    </w:p>
    <w:bookmarkEnd w:id="109"/>
    <w:bookmarkStart w:id="111"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0">
        <w:r>
          <w:rPr>
            <w:rStyle w:val="Hyperlink"/>
          </w:rPr>
          <w:t xml:space="preserve">https://doi.org/10.1073/pnas.0710672105</w:t>
        </w:r>
      </w:hyperlink>
    </w:p>
    <w:bookmarkEnd w:id="111"/>
    <w:bookmarkStart w:id="113"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2">
        <w:r>
          <w:rPr>
            <w:rStyle w:val="Hyperlink"/>
          </w:rPr>
          <w:t xml:space="preserve">https://doi.org/10.1016/j.jtbi.2011.03.019</w:t>
        </w:r>
      </w:hyperlink>
    </w:p>
    <w:bookmarkEnd w:id="113"/>
    <w:bookmarkStart w:id="115"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4">
        <w:r>
          <w:rPr>
            <w:rStyle w:val="Hyperlink"/>
          </w:rPr>
          <w:t xml:space="preserve">https://doi.org/10.1111/2041-210X.14061</w:t>
        </w:r>
      </w:hyperlink>
    </w:p>
    <w:bookmarkEnd w:id="115"/>
    <w:bookmarkStart w:id="117"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6">
        <w:r>
          <w:rPr>
            <w:rStyle w:val="Hyperlink"/>
          </w:rPr>
          <w:t xml:space="preserve">https://doi.org/10.1111/jbi.14127</w:t>
        </w:r>
      </w:hyperlink>
    </w:p>
    <w:bookmarkEnd w:id="117"/>
    <w:bookmarkStart w:id="119"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18">
        <w:r>
          <w:rPr>
            <w:rStyle w:val="Hyperlink"/>
          </w:rPr>
          <w:t xml:space="preserve">https://doi.org/10.1111/ele.12002</w:t>
        </w:r>
      </w:hyperlink>
    </w:p>
    <w:bookmarkEnd w:id="119"/>
    <w:bookmarkStart w:id="121"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0">
        <w:r>
          <w:rPr>
            <w:rStyle w:val="Hyperlink"/>
          </w:rPr>
          <w:t xml:space="preserve">https://doi.org/10</w:t>
        </w:r>
      </w:hyperlink>
    </w:p>
    <w:bookmarkEnd w:id="121"/>
    <w:bookmarkStart w:id="123"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2">
        <w:r>
          <w:rPr>
            <w:rStyle w:val="Hyperlink"/>
          </w:rPr>
          <w:t xml:space="preserve">https://doi.org/10.7717/peerj.251</w:t>
        </w:r>
      </w:hyperlink>
    </w:p>
    <w:bookmarkEnd w:id="123"/>
    <w:bookmarkStart w:id="125"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4">
        <w:r>
          <w:rPr>
            <w:rStyle w:val="Hyperlink"/>
          </w:rPr>
          <w:t xml:space="preserve">https://doi.org/10.1111/oik.01719</w:t>
        </w:r>
      </w:hyperlink>
    </w:p>
    <w:bookmarkEnd w:id="125"/>
    <w:bookmarkStart w:id="127"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6">
        <w:r>
          <w:rPr>
            <w:rStyle w:val="Hyperlink"/>
          </w:rPr>
          <w:t xml:space="preserve">https://www.R-project.org/</w:t>
        </w:r>
      </w:hyperlink>
    </w:p>
    <w:bookmarkEnd w:id="127"/>
    <w:bookmarkStart w:id="129"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28">
        <w:r>
          <w:rPr>
            <w:rStyle w:val="Hyperlink"/>
          </w:rPr>
          <w:t xml:space="preserve">https://doi.org/10.1086/653667</w:t>
        </w:r>
      </w:hyperlink>
    </w:p>
    <w:bookmarkEnd w:id="129"/>
    <w:bookmarkStart w:id="131"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0">
        <w:r>
          <w:rPr>
            <w:rStyle w:val="Hyperlink"/>
          </w:rPr>
          <w:t xml:space="preserve">https://www.jstor.org/stable/4096814</w:t>
        </w:r>
      </w:hyperlink>
    </w:p>
    <w:bookmarkEnd w:id="131"/>
    <w:bookmarkStart w:id="133"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2">
        <w:r>
          <w:rPr>
            <w:rStyle w:val="Hyperlink"/>
          </w:rPr>
          <w:t xml:space="preserve">https://doi.org/10.1016/j.ecoinf.2025.103183</w:t>
        </w:r>
      </w:hyperlink>
    </w:p>
    <w:bookmarkEnd w:id="133"/>
    <w:bookmarkStart w:id="135"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4">
        <w:r>
          <w:rPr>
            <w:rStyle w:val="Hyperlink"/>
          </w:rPr>
          <w:t xml:space="preserve">https://doi.org/10.1101/2024.01.30.578036</w:t>
        </w:r>
      </w:hyperlink>
    </w:p>
    <w:bookmarkEnd w:id="135"/>
    <w:bookmarkStart w:id="137"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6">
        <w:r>
          <w:rPr>
            <w:rStyle w:val="Hyperlink"/>
          </w:rPr>
          <w:t xml:space="preserve">https://doi.org/10.1111/geb.70113</w:t>
        </w:r>
      </w:hyperlink>
    </w:p>
    <w:bookmarkEnd w:id="137"/>
    <w:bookmarkStart w:id="139"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38">
        <w:r>
          <w:rPr>
            <w:rStyle w:val="Hyperlink"/>
          </w:rPr>
          <w:t xml:space="preserve">https://doi.org/10.1098/rspb.2001.1767</w:t>
        </w:r>
      </w:hyperlink>
    </w:p>
    <w:bookmarkEnd w:id="139"/>
    <w:bookmarkStart w:id="141"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0">
        <w:r>
          <w:rPr>
            <w:rStyle w:val="Hyperlink"/>
          </w:rPr>
          <w:t xml:space="preserve">https://doi.org/10.1111/1365-2656.12949</w:t>
        </w:r>
      </w:hyperlink>
    </w:p>
    <w:bookmarkEnd w:id="141"/>
    <w:bookmarkStart w:id="143"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2">
        <w:r>
          <w:rPr>
            <w:rStyle w:val="Hyperlink"/>
          </w:rPr>
          <w:t xml:space="preserve">https://doi.org/10.1098/rspb.2007.0571</w:t>
        </w:r>
      </w:hyperlink>
    </w:p>
    <w:bookmarkEnd w:id="143"/>
    <w:bookmarkStart w:id="145"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4">
        <w:r>
          <w:rPr>
            <w:rStyle w:val="Hyperlink"/>
          </w:rPr>
          <w:t xml:space="preserve">https://doi.org/10.1098/rstb.2021.0063</w:t>
        </w:r>
      </w:hyperlink>
    </w:p>
    <w:bookmarkEnd w:id="145"/>
    <w:bookmarkStart w:id="147"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6">
        <w:r>
          <w:rPr>
            <w:rStyle w:val="Hyperlink"/>
          </w:rPr>
          <w:t xml:space="preserve">https://doi.org/10.32942/X2JW8K</w:t>
        </w:r>
      </w:hyperlink>
    </w:p>
    <w:bookmarkEnd w:id="147"/>
    <w:bookmarkStart w:id="149"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48">
        <w:r>
          <w:rPr>
            <w:rStyle w:val="Hyperlink"/>
          </w:rPr>
          <w:t xml:space="preserve">https://doi.org/10.1111/jbi.14734</w:t>
        </w:r>
      </w:hyperlink>
    </w:p>
    <w:bookmarkEnd w:id="149"/>
    <w:bookmarkStart w:id="151"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0">
        <w:r>
          <w:rPr>
            <w:rStyle w:val="Hyperlink"/>
          </w:rPr>
          <w:t xml:space="preserve">https://doi.org/10.1111/1365-2435.12710</w:t>
        </w:r>
      </w:hyperlink>
    </w:p>
    <w:bookmarkEnd w:id="151"/>
    <w:bookmarkStart w:id="153"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2">
        <w:r>
          <w:rPr>
            <w:rStyle w:val="Hyperlink"/>
          </w:rPr>
          <w:t xml:space="preserve">https://doi.org/10.1111/j.1461-0248.2008.01250.x</w:t>
        </w:r>
      </w:hyperlink>
    </w:p>
    <w:bookmarkEnd w:id="153"/>
    <w:bookmarkStart w:id="15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4">
        <w:r>
          <w:rPr>
            <w:rStyle w:val="Hyperlink"/>
          </w:rPr>
          <w:t xml:space="preserve">https://doi.org/10.1146/annurev-ecolsys-110316-022821</w:t>
        </w:r>
      </w:hyperlink>
    </w:p>
    <w:bookmarkEnd w:id="155"/>
    <w:bookmarkStart w:id="157"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6">
        <w:r>
          <w:rPr>
            <w:rStyle w:val="Hyperlink"/>
          </w:rPr>
          <w:t xml:space="preserve">https://doi.org/10.1140/epjb/e2004-00122-1</w:t>
        </w:r>
      </w:hyperlink>
    </w:p>
    <w:bookmarkEnd w:id="157"/>
    <w:bookmarkStart w:id="159"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58">
        <w:r>
          <w:rPr>
            <w:rStyle w:val="Hyperlink"/>
          </w:rPr>
          <w:t xml:space="preserve">https://doi.org/10.1038/35004572</w:t>
        </w:r>
      </w:hyperlink>
    </w:p>
    <w:bookmarkEnd w:id="159"/>
    <w:bookmarkStart w:id="161"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0">
        <w:r>
          <w:rPr>
            <w:rStyle w:val="Hyperlink"/>
          </w:rPr>
          <w:t xml:space="preserve">https://doi.org/10.1111/j.1365-2656.2008.01362.x</w:t>
        </w:r>
      </w:hyperlink>
    </w:p>
    <w:bookmarkEnd w:id="161"/>
    <w:bookmarkStart w:id="163"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2">
        <w:r>
          <w:rPr>
            <w:rStyle w:val="Hyperlink"/>
          </w:rPr>
          <w:t xml:space="preserve">https://doi.org/10.1073/pnas.1408471111</w:t>
        </w:r>
      </w:hyperlink>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hyperlink" Id="rId120"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2" Target="https://doi.org/10.1016/j.ecoinf.2025.103183" TargetMode="External" /><Relationship Type="http://schemas.openxmlformats.org/officeDocument/2006/relationships/hyperlink" Id="rId112" Target="https://doi.org/10.1016/j.jtbi.2011.03.019" TargetMode="External" /><Relationship Type="http://schemas.openxmlformats.org/officeDocument/2006/relationships/hyperlink" Id="rId86"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8"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67" Target="https://doi.org/10.1038/s41467-024-53000-2" TargetMode="External" /><Relationship Type="http://schemas.openxmlformats.org/officeDocument/2006/relationships/hyperlink" Id="rId84"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62" Target="https://doi.org/10.1073/pnas.1408471111" TargetMode="External" /><Relationship Type="http://schemas.openxmlformats.org/officeDocument/2006/relationships/hyperlink" Id="rId128" Target="https://doi.org/10.1086/653667" TargetMode="External" /><Relationship Type="http://schemas.openxmlformats.org/officeDocument/2006/relationships/hyperlink" Id="rId138" Target="https://doi.org/10.1098/rspb.2001.1767" TargetMode="External" /><Relationship Type="http://schemas.openxmlformats.org/officeDocument/2006/relationships/hyperlink" Id="rId142"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4"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08" Target="https://doi.org/10.1101/2025.10.08.681159" TargetMode="External" /><Relationship Type="http://schemas.openxmlformats.org/officeDocument/2006/relationships/hyperlink" Id="rId150" Target="https://doi.org/10.1111/1365-2435.12710" TargetMode="External" /><Relationship Type="http://schemas.openxmlformats.org/officeDocument/2006/relationships/hyperlink" Id="rId94" Target="https://doi.org/10.1111/1365-2435.12763" TargetMode="External" /><Relationship Type="http://schemas.openxmlformats.org/officeDocument/2006/relationships/hyperlink" Id="rId140" Target="https://doi.org/10.1111/1365-2656.12949" TargetMode="External" /><Relationship Type="http://schemas.openxmlformats.org/officeDocument/2006/relationships/hyperlink" Id="rId114" Target="https://doi.org/10.1111/2041-210X.14061" TargetMode="External" /><Relationship Type="http://schemas.openxmlformats.org/officeDocument/2006/relationships/hyperlink" Id="rId82"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8" Target="https://doi.org/10.1111/ecog.04006" TargetMode="External" /><Relationship Type="http://schemas.openxmlformats.org/officeDocument/2006/relationships/hyperlink" Id="rId118"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1" Target="https://doi.org/10.1111/ele.70161" TargetMode="External" /><Relationship Type="http://schemas.openxmlformats.org/officeDocument/2006/relationships/hyperlink" Id="rId92"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60" Target="https://doi.org/10.1111/j.1365-2656.2008.01362.x" TargetMode="External" /><Relationship Type="http://schemas.openxmlformats.org/officeDocument/2006/relationships/hyperlink" Id="rId152" Target="https://doi.org/10.1111/j.1461-0248.2008.01250.x" TargetMode="External" /><Relationship Type="http://schemas.openxmlformats.org/officeDocument/2006/relationships/hyperlink" Id="rId49" Target="https://doi.org/10.1111/j.1475-4983.2006.00611.x" TargetMode="External" /><Relationship Type="http://schemas.openxmlformats.org/officeDocument/2006/relationships/hyperlink" Id="rId116" Target="https://doi.org/10.1111/jbi.14127" TargetMode="External" /><Relationship Type="http://schemas.openxmlformats.org/officeDocument/2006/relationships/hyperlink" Id="rId148" Target="https://doi.org/10.1111/jbi.14734" TargetMode="External" /><Relationship Type="http://schemas.openxmlformats.org/officeDocument/2006/relationships/hyperlink" Id="rId124" Target="https://doi.org/10.1111/oik.01719" TargetMode="External" /><Relationship Type="http://schemas.openxmlformats.org/officeDocument/2006/relationships/hyperlink" Id="rId80" Target="https://doi.org/10.1111/oik.02256" TargetMode="External" /><Relationship Type="http://schemas.openxmlformats.org/officeDocument/2006/relationships/hyperlink" Id="rId102" Target="https://doi.org/10.1126/science.298.5594.824" TargetMode="External" /><Relationship Type="http://schemas.openxmlformats.org/officeDocument/2006/relationships/hyperlink" Id="rId78" Target="https://doi.org/10.1126/science.abn4012" TargetMode="External" /><Relationship Type="http://schemas.openxmlformats.org/officeDocument/2006/relationships/hyperlink" Id="rId55"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90" Target="https://doi.org/10.1146/annurev-ecolsys-012220-120819" TargetMode="External" /><Relationship Type="http://schemas.openxmlformats.org/officeDocument/2006/relationships/hyperlink" Id="rId154" Target="https://doi.org/10.1146/annurev-ecolsys-110316-022821" TargetMode="External" /><Relationship Type="http://schemas.openxmlformats.org/officeDocument/2006/relationships/hyperlink" Id="rId74" Target="https://doi.org/10.1214/19-AOAS1296" TargetMode="External" /><Relationship Type="http://schemas.openxmlformats.org/officeDocument/2006/relationships/hyperlink" Id="rId71" Target="https://doi.org/10.1371/journal.pbio.0060102" TargetMode="External" /><Relationship Type="http://schemas.openxmlformats.org/officeDocument/2006/relationships/hyperlink" Id="rId53" Target="https://doi.org/10.1371/journal.pcbi.1002321"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371/journal.pone.0112903" TargetMode="External" /><Relationship Type="http://schemas.openxmlformats.org/officeDocument/2006/relationships/hyperlink" Id="rId57" Target="https://doi.org/10.1890/0012-9658(2006)87[2411:CBRINF]2.0.CO;2" TargetMode="External" /><Relationship Type="http://schemas.openxmlformats.org/officeDocument/2006/relationships/hyperlink" Id="rId146" Target="https://doi.org/10.32942/X2JW8K" TargetMode="External" /><Relationship Type="http://schemas.openxmlformats.org/officeDocument/2006/relationships/hyperlink" Id="rId76" Target="https://doi.org/10.5486/pmd.1959.6.3-4.12" TargetMode="External" /><Relationship Type="http://schemas.openxmlformats.org/officeDocument/2006/relationships/hyperlink" Id="rId122" Target="https://doi.org/10.7717/peerj.251" TargetMode="External" /><Relationship Type="http://schemas.openxmlformats.org/officeDocument/2006/relationships/hyperlink" Id="rId61" Target="https://ecoevorxiv.org/repository/view/5348/" TargetMode="External" /><Relationship Type="http://schemas.openxmlformats.org/officeDocument/2006/relationships/hyperlink" Id="rId126" Target="https://www.R-project.org/" TargetMode="External" /><Relationship Type="http://schemas.openxmlformats.org/officeDocument/2006/relationships/hyperlink" Id="rId130"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2" Target="https://doi.org/10.1016/j.ecoinf.2025.103183" TargetMode="External" /><Relationship Type="http://schemas.openxmlformats.org/officeDocument/2006/relationships/hyperlink" Id="rId112" Target="https://doi.org/10.1016/j.jtbi.2011.03.019" TargetMode="External" /><Relationship Type="http://schemas.openxmlformats.org/officeDocument/2006/relationships/hyperlink" Id="rId86"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8"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67" Target="https://doi.org/10.1038/s41467-024-53000-2" TargetMode="External" /><Relationship Type="http://schemas.openxmlformats.org/officeDocument/2006/relationships/hyperlink" Id="rId84"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62" Target="https://doi.org/10.1073/pnas.1408471111" TargetMode="External" /><Relationship Type="http://schemas.openxmlformats.org/officeDocument/2006/relationships/hyperlink" Id="rId128" Target="https://doi.org/10.1086/653667" TargetMode="External" /><Relationship Type="http://schemas.openxmlformats.org/officeDocument/2006/relationships/hyperlink" Id="rId138" Target="https://doi.org/10.1098/rspb.2001.1767" TargetMode="External" /><Relationship Type="http://schemas.openxmlformats.org/officeDocument/2006/relationships/hyperlink" Id="rId142"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4"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08" Target="https://doi.org/10.1101/2025.10.08.681159" TargetMode="External" /><Relationship Type="http://schemas.openxmlformats.org/officeDocument/2006/relationships/hyperlink" Id="rId150" Target="https://doi.org/10.1111/1365-2435.12710" TargetMode="External" /><Relationship Type="http://schemas.openxmlformats.org/officeDocument/2006/relationships/hyperlink" Id="rId94" Target="https://doi.org/10.1111/1365-2435.12763" TargetMode="External" /><Relationship Type="http://schemas.openxmlformats.org/officeDocument/2006/relationships/hyperlink" Id="rId140" Target="https://doi.org/10.1111/1365-2656.12949" TargetMode="External" /><Relationship Type="http://schemas.openxmlformats.org/officeDocument/2006/relationships/hyperlink" Id="rId114" Target="https://doi.org/10.1111/2041-210X.14061" TargetMode="External" /><Relationship Type="http://schemas.openxmlformats.org/officeDocument/2006/relationships/hyperlink" Id="rId82"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8" Target="https://doi.org/10.1111/ecog.04006" TargetMode="External" /><Relationship Type="http://schemas.openxmlformats.org/officeDocument/2006/relationships/hyperlink" Id="rId118"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1" Target="https://doi.org/10.1111/ele.70161" TargetMode="External" /><Relationship Type="http://schemas.openxmlformats.org/officeDocument/2006/relationships/hyperlink" Id="rId92"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60" Target="https://doi.org/10.1111/j.1365-2656.2008.01362.x" TargetMode="External" /><Relationship Type="http://schemas.openxmlformats.org/officeDocument/2006/relationships/hyperlink" Id="rId152" Target="https://doi.org/10.1111/j.1461-0248.2008.01250.x" TargetMode="External" /><Relationship Type="http://schemas.openxmlformats.org/officeDocument/2006/relationships/hyperlink" Id="rId49" Target="https://doi.org/10.1111/j.1475-4983.2006.00611.x" TargetMode="External" /><Relationship Type="http://schemas.openxmlformats.org/officeDocument/2006/relationships/hyperlink" Id="rId116" Target="https://doi.org/10.1111/jbi.14127" TargetMode="External" /><Relationship Type="http://schemas.openxmlformats.org/officeDocument/2006/relationships/hyperlink" Id="rId148" Target="https://doi.org/10.1111/jbi.14734" TargetMode="External" /><Relationship Type="http://schemas.openxmlformats.org/officeDocument/2006/relationships/hyperlink" Id="rId124" Target="https://doi.org/10.1111/oik.01719" TargetMode="External" /><Relationship Type="http://schemas.openxmlformats.org/officeDocument/2006/relationships/hyperlink" Id="rId80" Target="https://doi.org/10.1111/oik.02256" TargetMode="External" /><Relationship Type="http://schemas.openxmlformats.org/officeDocument/2006/relationships/hyperlink" Id="rId102" Target="https://doi.org/10.1126/science.298.5594.824" TargetMode="External" /><Relationship Type="http://schemas.openxmlformats.org/officeDocument/2006/relationships/hyperlink" Id="rId78" Target="https://doi.org/10.1126/science.abn4012" TargetMode="External" /><Relationship Type="http://schemas.openxmlformats.org/officeDocument/2006/relationships/hyperlink" Id="rId55"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90" Target="https://doi.org/10.1146/annurev-ecolsys-012220-120819" TargetMode="External" /><Relationship Type="http://schemas.openxmlformats.org/officeDocument/2006/relationships/hyperlink" Id="rId154" Target="https://doi.org/10.1146/annurev-ecolsys-110316-022821" TargetMode="External" /><Relationship Type="http://schemas.openxmlformats.org/officeDocument/2006/relationships/hyperlink" Id="rId74" Target="https://doi.org/10.1214/19-AOAS1296" TargetMode="External" /><Relationship Type="http://schemas.openxmlformats.org/officeDocument/2006/relationships/hyperlink" Id="rId71" Target="https://doi.org/10.1371/journal.pbio.0060102" TargetMode="External" /><Relationship Type="http://schemas.openxmlformats.org/officeDocument/2006/relationships/hyperlink" Id="rId53" Target="https://doi.org/10.1371/journal.pcbi.1002321"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371/journal.pone.0112903" TargetMode="External" /><Relationship Type="http://schemas.openxmlformats.org/officeDocument/2006/relationships/hyperlink" Id="rId57" Target="https://doi.org/10.1890/0012-9658(2006)87[2411:CBRINF]2.0.CO;2" TargetMode="External" /><Relationship Type="http://schemas.openxmlformats.org/officeDocument/2006/relationships/hyperlink" Id="rId146" Target="https://doi.org/10.32942/X2JW8K" TargetMode="External" /><Relationship Type="http://schemas.openxmlformats.org/officeDocument/2006/relationships/hyperlink" Id="rId76" Target="https://doi.org/10.5486/pmd.1959.6.3-4.12" TargetMode="External" /><Relationship Type="http://schemas.openxmlformats.org/officeDocument/2006/relationships/hyperlink" Id="rId122" Target="https://doi.org/10.7717/peerj.251" TargetMode="External" /><Relationship Type="http://schemas.openxmlformats.org/officeDocument/2006/relationships/hyperlink" Id="rId61" Target="https://ecoevorxiv.org/repository/view/5348/" TargetMode="External" /><Relationship Type="http://schemas.openxmlformats.org/officeDocument/2006/relationships/hyperlink" Id="rId126" Target="https://www.R-project.org/" TargetMode="External" /><Relationship Type="http://schemas.openxmlformats.org/officeDocument/2006/relationships/hyperlink" Id="rId130"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2026-02-25T14:09:03Z</dcterms:created>
  <dcterms:modified xsi:type="dcterms:W3CDTF">2026-02-25T14:09:03Z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2026-02-25</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