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w:t>
      </w:r>
      <w:r>
        <w:t xml:space="preserve">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although species</w:t>
      </w:r>
      <w:r>
        <w:t xml:space="preserve"> </w:t>
      </w:r>
      <w:r>
        <w:rPr>
          <w:i/>
          <w:iCs/>
        </w:rPr>
        <w:t xml:space="preserve">a</w:t>
      </w:r>
      <w:r>
        <w:t xml:space="preserve"> </w:t>
      </w:r>
      <w:r>
        <w:t xml:space="preserve">may have the ability to consume species</w:t>
      </w:r>
      <w:r>
        <w:t xml:space="preserve"> </w:t>
      </w:r>
      <w:r>
        <w:rPr>
          <w:i/>
          <w:iCs/>
        </w:rPr>
        <w:t xml:space="preserve">b</w:t>
      </w:r>
      <w:r>
        <w:t xml:space="preserve"> </w:t>
      </w:r>
      <w:r>
        <w:t xml:space="preserve">it does not mean that it will be realised</w:t>
      </w:r>
      <w:r>
        <w:t xml:space="preserve"> </w:t>
      </w:r>
      <w:r>
        <w:t xml:space="preserve">‘</w:t>
      </w:r>
      <w:r>
        <w:t xml:space="preserve">in the field</w:t>
      </w:r>
      <w:r>
        <w:t xml:space="preserve">’</w:t>
      </w:r>
      <w:r>
        <w:t xml:space="preserve"> </w:t>
      </w:r>
      <w:r>
        <w:t xml:space="preserve">it is still represented as being</w:t>
      </w:r>
      <w:r>
        <w:t xml:space="preserve"> </w:t>
      </w:r>
      <w:r>
        <w:t xml:space="preserve">‘</w:t>
      </w:r>
      <w:r>
        <w:t xml:space="preserve">present</w:t>
      </w:r>
      <w:r>
        <w:t xml:space="preserve">’</w:t>
      </w:r>
      <w:r>
        <w:t xml:space="preserve">) will be meaningless if you are interested in understanding the flow of energy through the system as the links within the network are overdistributed.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lockText"/>
      </w:pPr>
      <w:r>
        <w:t xml:space="preserve">Talking about delimiting, the idea of aggregating over time or aggregating over space.</w:t>
      </w:r>
    </w:p>
    <w:p>
      <w:pPr>
        <w:pStyle w:val="FirstParagraph"/>
      </w:pPr>
      <w:r>
        <w:rPr>
          <w:i/>
          <w:iCs/>
        </w:rPr>
        <w:t xml:space="preserve">something, something, introducing that the same problem (different philosophies) is also a thing that you need to think about when generating networks.</w:t>
      </w:r>
    </w:p>
    <w:bookmarkEnd w:id="22"/>
    <w:bookmarkEnd w:id="23"/>
    <w:bookmarkStart w:id="63" w:name="constructing-ecological-networks"/>
    <w:p>
      <w:pPr>
        <w:pStyle w:val="Heading2"/>
      </w:pPr>
      <w:r>
        <w:t xml:space="preserve">2 Constructing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tools geared towards building food webs that have been developed it is perhaps more meaningful to think of the different families of tools and what the underlying philosophy of these different families are and what the resulting food web it is that they are predicting,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2" w:name="tbl-families"/>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ayout w:type="fixed"/>
        <w:tblLook w:firstRow="0" w:lastRow="0" w:firstColumn="0" w:lastColumn="0" w:noHBand="0" w:noVBand="0" w:val="0000"/>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2"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4">
        <w:r>
          <w:rPr>
            <w:rStyle w:val="Hyperlink"/>
          </w:rPr>
          <w:t xml:space="preserve">https://doi.org/10.1111/ecog.01941</w:t>
        </w:r>
      </w:hyperlink>
      <w:r>
        <w:t xml:space="preserve">.</w:t>
      </w:r>
    </w:p>
    <w:bookmarkEnd w:id="145"/>
    <w:bookmarkStart w:id="147"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6">
        <w:r>
          <w:rPr>
            <w:rStyle w:val="Hyperlink"/>
          </w:rPr>
          <w:t xml:space="preserve">https://doi.org/10.1111/oik.01719</w:t>
        </w:r>
      </w:hyperlink>
      <w:r>
        <w:t xml:space="preserve">.</w:t>
      </w:r>
    </w:p>
    <w:bookmarkEnd w:id="147"/>
    <w:bookmarkStart w:id="149"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8">
        <w:r>
          <w:rPr>
            <w:rStyle w:val="Hyperlink"/>
          </w:rPr>
          <w:t xml:space="preserve">https://www.jstor.org/stable/48582345</w:t>
        </w:r>
      </w:hyperlink>
      <w:r>
        <w:t xml:space="preserve">.</w:t>
      </w:r>
    </w:p>
    <w:bookmarkEnd w:id="149"/>
    <w:bookmarkStart w:id="151"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0">
        <w:r>
          <w:rPr>
            <w:rStyle w:val="Hyperlink"/>
          </w:rPr>
          <w:t xml:space="preserve">https://doi.org/10.1111/2041-210X.13125</w:t>
        </w:r>
      </w:hyperlink>
      <w:r>
        <w:t xml:space="preserve">.</w:t>
      </w:r>
    </w:p>
    <w:bookmarkEnd w:id="151"/>
    <w:bookmarkStart w:id="153"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2">
        <w:r>
          <w:rPr>
            <w:rStyle w:val="Hyperlink"/>
          </w:rPr>
          <w:t xml:space="preserve">https://doi.org/10.1515/9780691195322-020</w:t>
        </w:r>
      </w:hyperlink>
      <w:r>
        <w:t xml:space="preserve">.</w:t>
      </w:r>
    </w:p>
    <w:bookmarkEnd w:id="153"/>
    <w:bookmarkStart w:id="155"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4">
        <w:r>
          <w:rPr>
            <w:rStyle w:val="Hyperlink"/>
          </w:rPr>
          <w:t xml:space="preserve">https://doi.org/10.1146/annurev-ecolsys-110218-024908</w:t>
        </w:r>
      </w:hyperlink>
      <w:r>
        <w:t xml:space="preserve">.</w:t>
      </w:r>
    </w:p>
    <w:bookmarkEnd w:id="155"/>
    <w:bookmarkStart w:id="157"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6">
        <w:r>
          <w:rPr>
            <w:rStyle w:val="Hyperlink"/>
          </w:rPr>
          <w:t xml:space="preserve">https://doi.org/10.1016/j.tree.2005.04.004</w:t>
        </w:r>
      </w:hyperlink>
      <w:r>
        <w:t xml:space="preserve">.</w:t>
      </w:r>
    </w:p>
    <w:bookmarkEnd w:id="157"/>
    <w:bookmarkStart w:id="159"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8">
        <w:r>
          <w:rPr>
            <w:rStyle w:val="Hyperlink"/>
          </w:rPr>
          <w:t xml:space="preserve">https://doi.org/10.1086/653667</w:t>
        </w:r>
      </w:hyperlink>
      <w:r>
        <w:t xml:space="preserve">.</w:t>
      </w:r>
    </w:p>
    <w:bookmarkEnd w:id="159"/>
    <w:bookmarkStart w:id="16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0">
        <w:r>
          <w:rPr>
            <w:rStyle w:val="Hyperlink"/>
          </w:rPr>
          <w:t xml:space="preserve">https://doi.org/10.1101/2024.01.30.578036</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2024-04-26T16:06:28Z</dcterms:created>
  <dcterms:modified xsi:type="dcterms:W3CDTF">2024-04-26T16:06:28Z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