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Real vs observed values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
                <w:iCs/>
              </w:rPr>
              <w:t xml:space="preserve">i.e.,</w:t>
            </w:r>
            <w:r>
              <w:t xml:space="preserve"> </w:t>
            </w:r>
            <w:r>
              <w:t xml:space="preserve">are basal AFAIK</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2024-03-28T10:43:21Z</dcterms:created>
  <dcterms:modified xsi:type="dcterms:W3CDTF">2024-03-28T10:43:21Z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