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20.jpg" ContentType="image/jpeg"/>
  <Override PartName="/word/media/rId43.png" ContentType="image/png"/>
  <Override PartName="/word/media/rId3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2024-05-07</w:t>
      </w:r>
    </w:p>
    <w:p>
      <w:pPr>
        <w:pStyle w:val="AbstractTitle"/>
      </w:pPr>
      <w:r>
        <w:t xml:space="preserve">Abstract</w:t>
      </w:r>
    </w:p>
    <w:p>
      <w:pPr>
        <w:pStyle w:val="Abstract"/>
      </w:pPr>
      <w:r>
        <w:t xml:space="preserve">Although</w:t>
      </w:r>
      <w:r>
        <w:t xml:space="preserve"> </w:t>
      </w:r>
      <w:r>
        <w:t xml:space="preserve">it</w:t>
      </w:r>
      <w:r>
        <w:t xml:space="preserve"> </w:t>
      </w:r>
      <w:r>
        <w:t xml:space="preserve">has</w:t>
      </w:r>
      <w:r>
        <w:t xml:space="preserve"> </w:t>
      </w:r>
      <w:r>
        <w:t xml:space="preserve">been</w:t>
      </w:r>
      <w:r>
        <w:t xml:space="preserve"> </w:t>
      </w:r>
      <w:r>
        <w:t xml:space="preserve">acknowledged</w:t>
      </w:r>
      <w:r>
        <w:t xml:space="preserve"> </w:t>
      </w:r>
      <w:r>
        <w:t xml:space="preserve">that</w:t>
      </w:r>
      <w:r>
        <w:t xml:space="preserve"> </w:t>
      </w:r>
      <w:r>
        <w:t xml:space="preserve">communities</w:t>
      </w:r>
      <w:r>
        <w:t xml:space="preserve"> </w:t>
      </w:r>
      <w:r>
        <w:t xml:space="preserve">consist</w:t>
      </w:r>
      <w:r>
        <w:t xml:space="preserve"> </w:t>
      </w:r>
      <w:r>
        <w:t xml:space="preserve">not</w:t>
      </w:r>
      <w:r>
        <w:t xml:space="preserve"> </w:t>
      </w:r>
      <w:r>
        <w:t xml:space="preserve">only</w:t>
      </w:r>
      <w:r>
        <w:t xml:space="preserve"> </w:t>
      </w:r>
      <w:r>
        <w:t xml:space="preserve">of</w:t>
      </w:r>
      <w:r>
        <w:t xml:space="preserve"> </w:t>
      </w:r>
      <w:r>
        <w:t xml:space="preserve">co-occurring</w:t>
      </w:r>
      <w:r>
        <w:t xml:space="preserve"> </w:t>
      </w:r>
      <w:r>
        <w:t xml:space="preserve">species</w:t>
      </w:r>
      <w:r>
        <w:t xml:space="preserve"> </w:t>
      </w:r>
      <w:r>
        <w:t xml:space="preserve">but</w:t>
      </w:r>
      <w:r>
        <w:t xml:space="preserve"> </w:t>
      </w:r>
      <w:r>
        <w:t xml:space="preserve">that</w:t>
      </w:r>
      <w:r>
        <w:t xml:space="preserve"> </w:t>
      </w:r>
      <w:r>
        <w:t xml:space="preserve">they</w:t>
      </w:r>
      <w:r>
        <w:t xml:space="preserve"> </w:t>
      </w:r>
      <w:r>
        <w:t xml:space="preserve">also</w:t>
      </w:r>
      <w:r>
        <w:t xml:space="preserve"> </w:t>
      </w:r>
      <w:r>
        <w:t xml:space="preserve">interact</w:t>
      </w:r>
      <w:r>
        <w:t xml:space="preserve"> </w:t>
      </w:r>
      <w:r>
        <w:t xml:space="preserve">being</w:t>
      </w:r>
      <w:r>
        <w:t xml:space="preserve"> </w:t>
      </w:r>
      <w:r>
        <w:t xml:space="preserve">able</w:t>
      </w:r>
      <w:r>
        <w:t xml:space="preserve"> </w:t>
      </w:r>
      <w:r>
        <w:t xml:space="preserve">to</w:t>
      </w:r>
      <w:r>
        <w:t xml:space="preserve"> </w:t>
      </w:r>
      <w:r>
        <w:t xml:space="preserve">quantify</w:t>
      </w:r>
      <w:r>
        <w:t xml:space="preserve"> </w:t>
      </w:r>
      <w:r>
        <w:t xml:space="preserve">those</w:t>
      </w:r>
      <w:r>
        <w:t xml:space="preserve"> </w:t>
      </w:r>
      <w:r>
        <w:t xml:space="preserve">interactions</w:t>
      </w:r>
      <w:r>
        <w:t xml:space="preserve"> </w:t>
      </w:r>
      <w:r>
        <w:t xml:space="preserve">and</w:t>
      </w:r>
      <w:r>
        <w:t xml:space="preserve"> </w:t>
      </w:r>
      <w:r>
        <w:t xml:space="preserve">assemble</w:t>
      </w:r>
      <w:r>
        <w:t xml:space="preserve"> </w:t>
      </w:r>
      <w:r>
        <w:t xml:space="preserve">them</w:t>
      </w:r>
      <w:r>
        <w:t xml:space="preserve"> </w:t>
      </w:r>
      <w:r>
        <w:t xml:space="preserve">into</w:t>
      </w:r>
      <w:r>
        <w:t xml:space="preserve"> </w:t>
      </w:r>
      <w:r>
        <w:t xml:space="preserve">interaction</w:t>
      </w:r>
      <w:r>
        <w:t xml:space="preserve"> </w:t>
      </w:r>
      <w:r>
        <w:t xml:space="preserve">networks</w:t>
      </w:r>
      <w:r>
        <w:t xml:space="preserve"> </w:t>
      </w:r>
      <w:r>
        <w:t xml:space="preserve">has</w:t>
      </w:r>
      <w:r>
        <w:t xml:space="preserve"> </w:t>
      </w:r>
      <w:r>
        <w:t xml:space="preserve">been</w:t>
      </w:r>
      <w:r>
        <w:t xml:space="preserve"> </w:t>
      </w:r>
      <w:r>
        <w:t xml:space="preserve">a</w:t>
      </w:r>
      <w:r>
        <w:t xml:space="preserve"> </w:t>
      </w:r>
      <w:r>
        <w:t xml:space="preserve">limiting</w:t>
      </w:r>
      <w:r>
        <w:t xml:space="preserve"> </w:t>
      </w:r>
      <w:r>
        <w:t xml:space="preserve">factor</w:t>
      </w:r>
      <w:r>
        <w:t xml:space="preserve"> </w:t>
      </w:r>
      <w:r>
        <w:t xml:space="preserve">in</w:t>
      </w:r>
      <w:r>
        <w:t xml:space="preserve"> </w:t>
      </w:r>
      <w:r>
        <w:t xml:space="preserve">the</w:t>
      </w:r>
      <w:r>
        <w:t xml:space="preserve"> </w:t>
      </w:r>
      <w:r>
        <w:t xml:space="preserve">integration</w:t>
      </w:r>
      <w:r>
        <w:t xml:space="preserve"> </w:t>
      </w:r>
      <w:r>
        <w:t xml:space="preserve">of</w:t>
      </w:r>
      <w:r>
        <w:t xml:space="preserve"> </w:t>
      </w:r>
      <w:r>
        <w:t xml:space="preserve">network</w:t>
      </w:r>
      <w:r>
        <w:t xml:space="preserve"> </w:t>
      </w:r>
      <w:r>
        <w:t xml:space="preserve">ecology</w:t>
      </w:r>
      <w:r>
        <w:t xml:space="preserve"> </w:t>
      </w:r>
      <w:r>
        <w:t xml:space="preserve">into</w:t>
      </w:r>
      <w:r>
        <w:t xml:space="preserve"> </w:t>
      </w:r>
      <w:r>
        <w:t xml:space="preserve">other</w:t>
      </w:r>
      <w:r>
        <w:t xml:space="preserve"> </w:t>
      </w:r>
      <w:r>
        <w:t xml:space="preserve">fields</w:t>
      </w:r>
      <w:r>
        <w:t xml:space="preserve"> </w:t>
      </w:r>
      <w:r>
        <w:t xml:space="preserve">of</w:t>
      </w:r>
      <w:r>
        <w:t xml:space="preserve"> </w:t>
      </w:r>
      <w:r>
        <w:t xml:space="preserve">ecology.</w:t>
      </w:r>
      <w:r>
        <w:t xml:space="preserve"> </w:t>
      </w:r>
      <w:r>
        <w:t xml:space="preserve">As</w:t>
      </w:r>
      <w:r>
        <w:t xml:space="preserve"> </w:t>
      </w:r>
      <w:r>
        <w:t xml:space="preserve">the</w:t>
      </w:r>
      <w:r>
        <w:t xml:space="preserve"> </w:t>
      </w:r>
      <w:r>
        <w:t xml:space="preserve">field</w:t>
      </w:r>
      <w:r>
        <w:t xml:space="preserve"> </w:t>
      </w:r>
      <w:r>
        <w:t xml:space="preserve">of</w:t>
      </w:r>
      <w:r>
        <w:t xml:space="preserve"> </w:t>
      </w:r>
      <w:r>
        <w:t xml:space="preserve">network</w:t>
      </w:r>
      <w:r>
        <w:t xml:space="preserve"> </w:t>
      </w:r>
      <w:r>
        <w:t xml:space="preserve">ecology</w:t>
      </w:r>
      <w:r>
        <w:t xml:space="preserve"> </w:t>
      </w:r>
      <w:r>
        <w:t xml:space="preserve">has</w:t>
      </w:r>
      <w:r>
        <w:t xml:space="preserve"> </w:t>
      </w:r>
      <w:r>
        <w:t xml:space="preserve">matured</w:t>
      </w:r>
      <w:r>
        <w:t xml:space="preserve"> </w:t>
      </w:r>
      <w:r>
        <w:t xml:space="preserve">there</w:t>
      </w:r>
      <w:r>
        <w:t xml:space="preserve"> </w:t>
      </w:r>
      <w:r>
        <w:t xml:space="preserve">has</w:t>
      </w:r>
      <w:r>
        <w:t xml:space="preserve"> </w:t>
      </w:r>
      <w:r>
        <w:t xml:space="preserve">been</w:t>
      </w:r>
      <w:r>
        <w:t xml:space="preserve"> </w:t>
      </w:r>
      <w:r>
        <w:t xml:space="preserve">an</w:t>
      </w:r>
      <w:r>
        <w:t xml:space="preserve"> </w:t>
      </w:r>
      <w:r>
        <w:t xml:space="preserve">accompanying</w:t>
      </w:r>
      <w:r>
        <w:t xml:space="preserve"> </w:t>
      </w:r>
      <w:r>
        <w:t xml:space="preserve">expansion</w:t>
      </w:r>
      <w:r>
        <w:t xml:space="preserve"> </w:t>
      </w:r>
      <w:r>
        <w:t xml:space="preserve">in</w:t>
      </w:r>
      <w:r>
        <w:t xml:space="preserve"> </w:t>
      </w:r>
      <w:r>
        <w:t xml:space="preserve">the</w:t>
      </w:r>
      <w:r>
        <w:t xml:space="preserve"> </w:t>
      </w:r>
      <w:r>
        <w:t xml:space="preserve">development</w:t>
      </w:r>
      <w:r>
        <w:t xml:space="preserve"> </w:t>
      </w:r>
      <w:r>
        <w:t xml:space="preserve">of</w:t>
      </w:r>
      <w:r>
        <w:t xml:space="preserve"> </w:t>
      </w:r>
      <w:r>
        <w:t xml:space="preserve">theory</w:t>
      </w:r>
      <w:r>
        <w:t xml:space="preserve"> </w:t>
      </w:r>
      <w:r>
        <w:t xml:space="preserve">and</w:t>
      </w:r>
      <w:r>
        <w:t xml:space="preserve"> </w:t>
      </w:r>
      <w:r>
        <w:t xml:space="preserve">tools</w:t>
      </w:r>
      <w:r>
        <w:t xml:space="preserve"> </w:t>
      </w:r>
      <w:r>
        <w:t xml:space="preserve">that</w:t>
      </w:r>
      <w:r>
        <w:t xml:space="preserve"> </w:t>
      </w:r>
      <w:r>
        <w:t xml:space="preserve">are</w:t>
      </w:r>
      <w:r>
        <w:t xml:space="preserve"> </w:t>
      </w:r>
      <w:r>
        <w:t xml:space="preserve">centred</w:t>
      </w:r>
      <w:r>
        <w:t xml:space="preserve"> </w:t>
      </w:r>
      <w:r>
        <w:t xml:space="preserve">around</w:t>
      </w:r>
      <w:r>
        <w:t xml:space="preserve"> </w:t>
      </w:r>
      <w:r>
        <w:t xml:space="preserve">generating</w:t>
      </w:r>
      <w:r>
        <w:t xml:space="preserve"> </w:t>
      </w:r>
      <w:r>
        <w:t xml:space="preserve">networks</w:t>
      </w:r>
      <w:r>
        <w:t xml:space="preserve"> </w:t>
      </w:r>
      <w:r>
        <w:t xml:space="preserve">or</w:t>
      </w:r>
      <w:r>
        <w:t xml:space="preserve"> </w:t>
      </w:r>
      <w:r>
        <w:t xml:space="preserve">predicting</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Notably</w:t>
      </w:r>
      <w:r>
        <w:t xml:space="preserve"> </w:t>
      </w:r>
      <w:r>
        <w:t xml:space="preserve">many</w:t>
      </w:r>
      <w:r>
        <w:t xml:space="preserve"> </w:t>
      </w:r>
      <w:r>
        <w:t xml:space="preserve">of</w:t>
      </w:r>
      <w:r>
        <w:t xml:space="preserve"> </w:t>
      </w:r>
      <w:r>
        <w:t xml:space="preserve">these</w:t>
      </w:r>
      <w:r>
        <w:t xml:space="preserve"> </w:t>
      </w:r>
      <w:r>
        <w:t xml:space="preserve">tools</w:t>
      </w:r>
      <w:r>
        <w:t xml:space="preserve"> </w:t>
      </w:r>
      <w:r>
        <w:t xml:space="preserve">have</w:t>
      </w:r>
      <w:r>
        <w:t xml:space="preserve"> </w:t>
      </w:r>
      <w:r>
        <w:t xml:space="preserve">been</w:t>
      </w:r>
      <w:r>
        <w:t xml:space="preserve"> </w:t>
      </w:r>
      <w:r>
        <w:t xml:space="preserve">developed</w:t>
      </w:r>
      <w:r>
        <w:t xml:space="preserve"> </w:t>
      </w:r>
      <w:r>
        <w:t xml:space="preserve">with</w:t>
      </w:r>
      <w:r>
        <w:t xml:space="preserve"> </w:t>
      </w:r>
      <w:r>
        <w:t xml:space="preserve">different</w:t>
      </w:r>
      <w:r>
        <w:t xml:space="preserve"> </w:t>
      </w:r>
      <w:r>
        <w:t xml:space="preserve">underlying</w:t>
      </w:r>
      <w:r>
        <w:t xml:space="preserve"> </w:t>
      </w:r>
      <w:r>
        <w:t xml:space="preserve">philosophies,</w:t>
      </w:r>
      <w:r>
        <w:t xml:space="preserve"> </w:t>
      </w:r>
      <w:r>
        <w:t xml:space="preserve">ideas,</w:t>
      </w:r>
      <w:r>
        <w:t xml:space="preserve"> </w:t>
      </w:r>
      <w:r>
        <w:t xml:space="preserve">and</w:t>
      </w:r>
      <w:r>
        <w:t xml:space="preserve"> </w:t>
      </w:r>
      <w:r>
        <w:t xml:space="preserve">mechanisms</w:t>
      </w:r>
      <w:r>
        <w:t xml:space="preserve"> </w:t>
      </w:r>
      <w:r>
        <w:t xml:space="preserve">as</w:t>
      </w:r>
      <w:r>
        <w:t xml:space="preserve"> </w:t>
      </w:r>
      <w:r>
        <w:t xml:space="preserve">to</w:t>
      </w:r>
      <w:r>
        <w:t xml:space="preserve"> </w:t>
      </w:r>
      <w:r>
        <w:t xml:space="preserve">what</w:t>
      </w:r>
      <w:r>
        <w:t xml:space="preserve"> </w:t>
      </w:r>
      <w:r>
        <w:t xml:space="preserve">structures</w:t>
      </w:r>
      <w:r>
        <w:t xml:space="preserve"> </w:t>
      </w:r>
      <w:r>
        <w:t xml:space="preserve">the</w:t>
      </w:r>
      <w:r>
        <w:t xml:space="preserve"> </w:t>
      </w:r>
      <w:r>
        <w:t xml:space="preserve">interactions</w:t>
      </w:r>
      <w:r>
        <w:t xml:space="preserve"> </w:t>
      </w:r>
      <w:r>
        <w:t xml:space="preserve">between</w:t>
      </w:r>
      <w:r>
        <w:t xml:space="preserve"> </w:t>
      </w:r>
      <w:r>
        <w:t xml:space="preserve">species.</w:t>
      </w:r>
      <w:r>
        <w:t xml:space="preserve"> </w:t>
      </w:r>
      <w:r>
        <w:t xml:space="preserve">It</w:t>
      </w:r>
      <w:r>
        <w:t xml:space="preserve"> </w:t>
      </w:r>
      <w:r>
        <w:t xml:space="preserve">is</w:t>
      </w:r>
      <w:r>
        <w:t xml:space="preserve"> </w:t>
      </w:r>
      <w:r>
        <w:t xml:space="preserve">thus</w:t>
      </w:r>
      <w:r>
        <w:t xml:space="preserve"> </w:t>
      </w:r>
      <w:r>
        <w:t xml:space="preserve">critically</w:t>
      </w:r>
      <w:r>
        <w:t xml:space="preserve"> </w:t>
      </w:r>
      <w:r>
        <w:t xml:space="preserve">important</w:t>
      </w:r>
      <w:r>
        <w:t xml:space="preserve"> </w:t>
      </w:r>
      <w:r>
        <w:t xml:space="preserve">that</w:t>
      </w:r>
      <w:r>
        <w:t xml:space="preserve"> </w:t>
      </w:r>
      <w:r>
        <w:t xml:space="preserve">those</w:t>
      </w:r>
      <w:r>
        <w:t xml:space="preserve"> </w:t>
      </w:r>
      <w:r>
        <w:t xml:space="preserve">wanting</w:t>
      </w:r>
      <w:r>
        <w:t xml:space="preserve"> </w:t>
      </w:r>
      <w:r>
        <w:t xml:space="preserve">to</w:t>
      </w:r>
      <w:r>
        <w:t xml:space="preserve"> </w:t>
      </w:r>
      <w:r>
        <w:t xml:space="preserve">adopt</w:t>
      </w:r>
      <w:r>
        <w:t xml:space="preserve"> </w:t>
      </w:r>
      <w:r>
        <w:t xml:space="preserve">these</w:t>
      </w:r>
      <w:r>
        <w:t xml:space="preserve"> </w:t>
      </w:r>
      <w:r>
        <w:t xml:space="preserve">network</w:t>
      </w:r>
      <w:r>
        <w:t xml:space="preserve"> </w:t>
      </w:r>
      <w:r>
        <w:t xml:space="preserve">generating</w:t>
      </w:r>
      <w:r>
        <w:t xml:space="preserve"> </w:t>
      </w:r>
      <w:r>
        <w:t xml:space="preserve">tools</w:t>
      </w:r>
      <w:r>
        <w:t xml:space="preserve"> </w:t>
      </w:r>
      <w:r>
        <w:t xml:space="preserve">be</w:t>
      </w:r>
      <w:r>
        <w:t xml:space="preserve"> </w:t>
      </w:r>
      <w:r>
        <w:t xml:space="preserve">aware</w:t>
      </w:r>
      <w:r>
        <w:t xml:space="preserve"> </w:t>
      </w:r>
      <w:r>
        <w:t xml:space="preserve">of</w:t>
      </w:r>
      <w:r>
        <w:t xml:space="preserve"> </w:t>
      </w:r>
      <w:r>
        <w:t xml:space="preserve">how</w:t>
      </w:r>
      <w:r>
        <w:t xml:space="preserve"> </w:t>
      </w:r>
      <w:r>
        <w:t xml:space="preserve">the</w:t>
      </w:r>
      <w:r>
        <w:t xml:space="preserve"> </w:t>
      </w:r>
      <w:r>
        <w:t xml:space="preserve">the</w:t>
      </w:r>
      <w:r>
        <w:t xml:space="preserve"> </w:t>
      </w:r>
      <w:r>
        <w:t xml:space="preserve">specific</w:t>
      </w:r>
      <w:r>
        <w:t xml:space="preserve"> </w:t>
      </w:r>
      <w:r>
        <w:t xml:space="preserve">questions</w:t>
      </w:r>
      <w:r>
        <w:t xml:space="preserve"> </w:t>
      </w:r>
      <w:r>
        <w:t xml:space="preserve">being</w:t>
      </w:r>
      <w:r>
        <w:t xml:space="preserve"> </w:t>
      </w:r>
      <w:r>
        <w:t xml:space="preserve">asked</w:t>
      </w:r>
      <w:r>
        <w:t xml:space="preserve"> </w:t>
      </w:r>
      <w:r>
        <w:t xml:space="preserve">maps</w:t>
      </w:r>
      <w:r>
        <w:t xml:space="preserve"> </w:t>
      </w:r>
      <w:r>
        <w:t xml:space="preserve">to</w:t>
      </w:r>
      <w:r>
        <w:t xml:space="preserve"> </w:t>
      </w:r>
      <w:r>
        <w:t xml:space="preserve">the</w:t>
      </w:r>
      <w:r>
        <w:t xml:space="preserve"> </w:t>
      </w:r>
      <w:r>
        <w:t xml:space="preserve">underlying</w:t>
      </w:r>
      <w:r>
        <w:t xml:space="preserve"> </w:t>
      </w:r>
      <w:r>
        <w:t xml:space="preserve">assumptions</w:t>
      </w:r>
      <w:r>
        <w:t xml:space="preserve"> </w:t>
      </w:r>
      <w:r>
        <w:t xml:space="preserve">made</w:t>
      </w:r>
      <w:r>
        <w:t xml:space="preserve"> </w:t>
      </w:r>
      <w:r>
        <w:t xml:space="preserve">when</w:t>
      </w:r>
      <w:r>
        <w:t xml:space="preserve"> </w:t>
      </w:r>
      <w:r>
        <w:t xml:space="preserve">generating</w:t>
      </w:r>
      <w:r>
        <w:t xml:space="preserve"> </w:t>
      </w:r>
      <w:r>
        <w:t xml:space="preserve">networks,</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limitations</w:t>
      </w:r>
      <w:r>
        <w:t xml:space="preserve"> </w:t>
      </w:r>
      <w:r>
        <w:t xml:space="preserve">of</w:t>
      </w:r>
      <w:r>
        <w:t xml:space="preserve"> </w:t>
      </w:r>
      <w:r>
        <w:t xml:space="preserve">how</w:t>
      </w:r>
      <w:r>
        <w:t xml:space="preserve"> </w:t>
      </w:r>
      <w:r>
        <w:t xml:space="preserve">the</w:t>
      </w:r>
      <w:r>
        <w:t xml:space="preserve"> </w:t>
      </w:r>
      <w:r>
        <w:t xml:space="preserve">networks/interactions</w:t>
      </w:r>
      <w:r>
        <w:t xml:space="preserve"> </w:t>
      </w:r>
      <w:r>
        <w:t xml:space="preserve">are</w:t>
      </w:r>
      <w:r>
        <w:t xml:space="preserve"> </w:t>
      </w:r>
      <w:r>
        <w:t xml:space="preserve">delimited.</w:t>
      </w:r>
      <w:r>
        <w:t xml:space="preserve"> </w:t>
      </w:r>
      <w:r>
        <w:t xml:space="preserve">Here</w:t>
      </w:r>
      <w:r>
        <w:t xml:space="preserve"> </w:t>
      </w:r>
      <w:r>
        <w:t xml:space="preserve">we</w:t>
      </w:r>
      <w:r>
        <w:t xml:space="preserve"> </w:t>
      </w:r>
      <w:r>
        <w:t xml:space="preserve">provide</w:t>
      </w:r>
      <w:r>
        <w:t xml:space="preserve"> </w:t>
      </w:r>
      <w:r>
        <w:t xml:space="preserve">an</w:t>
      </w:r>
      <w:r>
        <w:t xml:space="preserve"> </w:t>
      </w:r>
      <w:r>
        <w:t xml:space="preserve">overview</w:t>
      </w:r>
      <w:r>
        <w:t xml:space="preserve"> </w:t>
      </w:r>
      <w:r>
        <w:t xml:space="preserve">of</w:t>
      </w:r>
      <w:r>
        <w:t xml:space="preserve"> </w:t>
      </w:r>
      <w:r>
        <w:t xml:space="preserve">the</w:t>
      </w:r>
      <w:r>
        <w:t xml:space="preserve"> </w:t>
      </w:r>
      <w:r>
        <w:t xml:space="preserve">canonical</w:t>
      </w:r>
      <w:r>
        <w:t xml:space="preserve"> </w:t>
      </w:r>
      <w:r>
        <w:t xml:space="preserve">network</w:t>
      </w:r>
      <w:r>
        <w:t xml:space="preserve"> </w:t>
      </w:r>
      <w:r>
        <w:t xml:space="preserve">generating</w:t>
      </w:r>
      <w:r>
        <w:t xml:space="preserve"> </w:t>
      </w:r>
      <w:r>
        <w:t xml:space="preserve">models,</w:t>
      </w:r>
      <w:r>
        <w:t xml:space="preserve"> </w:t>
      </w:r>
      <w:r>
        <w:t xml:space="preserve">comparing</w:t>
      </w:r>
      <w:r>
        <w:t xml:space="preserve"> </w:t>
      </w:r>
      <w:r>
        <w:t xml:space="preserve">and</w:t>
      </w:r>
      <w:r>
        <w:t xml:space="preserve"> </w:t>
      </w:r>
      <w:r>
        <w:t xml:space="preserve">contrasting</w:t>
      </w:r>
      <w:r>
        <w:t xml:space="preserve"> </w:t>
      </w:r>
      <w:r>
        <w:t xml:space="preserve">the</w:t>
      </w:r>
      <w:r>
        <w:t xml:space="preserve"> </w:t>
      </w:r>
      <w:r>
        <w:t xml:space="preserve">underlying</w:t>
      </w:r>
      <w:r>
        <w:t xml:space="preserve"> </w:t>
      </w:r>
      <w:r>
        <w:t xml:space="preserve">assumptions,</w:t>
      </w:r>
      <w:r>
        <w:t xml:space="preserve"> </w:t>
      </w:r>
      <w:r>
        <w:t xml:space="preserve">data</w:t>
      </w:r>
      <w:r>
        <w:t xml:space="preserve"> </w:t>
      </w:r>
      <w:r>
        <w:t xml:space="preserve">requirements,</w:t>
      </w:r>
      <w:r>
        <w:t xml:space="preserve"> </w:t>
      </w:r>
      <w:r>
        <w:t xml:space="preserve">and</w:t>
      </w:r>
      <w:r>
        <w:t xml:space="preserve"> </w:t>
      </w:r>
      <w:r>
        <w:t xml:space="preserve">resulting</w:t>
      </w:r>
      <w:r>
        <w:t xml:space="preserve"> </w:t>
      </w:r>
      <w:r>
        <w:t xml:space="preserve">network</w:t>
      </w:r>
      <w:r>
        <w:t xml:space="preserve"> </w:t>
      </w:r>
      <w:r>
        <w:t xml:space="preserve">predictions</w:t>
      </w:r>
      <w:r>
        <w:t xml:space="preserve"> </w:t>
      </w:r>
      <w:r>
        <w:t xml:space="preserve">made</w:t>
      </w:r>
      <w:r>
        <w:t xml:space="preserve"> </w:t>
      </w:r>
      <w:r>
        <w:t xml:space="preserve">by</w:t>
      </w:r>
      <w:r>
        <w:t xml:space="preserve"> </w:t>
      </w:r>
      <w:r>
        <w:t xml:space="preserve">the</w:t>
      </w:r>
      <w:r>
        <w:t xml:space="preserve"> </w:t>
      </w:r>
      <w:r>
        <w:t xml:space="preserve">different</w:t>
      </w:r>
      <w:r>
        <w:t xml:space="preserve"> </w:t>
      </w:r>
      <w:r>
        <w:t xml:space="preserve">families</w:t>
      </w:r>
      <w:r>
        <w:t xml:space="preserve"> </w:t>
      </w:r>
      <w:r>
        <w:t xml:space="preserve">in</w:t>
      </w:r>
      <w:r>
        <w:t xml:space="preserve"> </w:t>
      </w:r>
      <w:r>
        <w:t xml:space="preserve">an</w:t>
      </w:r>
      <w:r>
        <w:t xml:space="preserve"> </w:t>
      </w:r>
      <w:r>
        <w:t xml:space="preserve">attempt</w:t>
      </w:r>
      <w:r>
        <w:t xml:space="preserve"> </w:t>
      </w:r>
      <w:r>
        <w:t xml:space="preserve">to</w:t>
      </w:r>
      <w:r>
        <w:t xml:space="preserve"> </w:t>
      </w:r>
      <w:r>
        <w:t xml:space="preserve">provide</w:t>
      </w:r>
      <w:r>
        <w:t xml:space="preserve"> </w:t>
      </w:r>
      <w:r>
        <w:t xml:space="preserve">guidance</w:t>
      </w:r>
      <w:r>
        <w:t xml:space="preserve"> </w:t>
      </w:r>
      <w:r>
        <w:t xml:space="preserve">for</w:t>
      </w:r>
      <w:r>
        <w:t xml:space="preserve"> </w:t>
      </w:r>
      <w:r>
        <w:t xml:space="preserve">those</w:t>
      </w:r>
      <w:r>
        <w:t xml:space="preserve"> </w:t>
      </w:r>
      <w:r>
        <w:t xml:space="preserve">interested</w:t>
      </w:r>
      <w:r>
        <w:t xml:space="preserve"> </w:t>
      </w:r>
      <w:r>
        <w:t xml:space="preserve">in</w:t>
      </w:r>
      <w:r>
        <w:t xml:space="preserve"> </w:t>
      </w:r>
      <w:r>
        <w:t xml:space="preserve">adopting</w:t>
      </w:r>
      <w:r>
        <w:t xml:space="preserve"> </w:t>
      </w:r>
      <w:r>
        <w:t xml:space="preserve">the</w:t>
      </w:r>
      <w:r>
        <w:t xml:space="preserve"> </w:t>
      </w:r>
      <w:r>
        <w:t xml:space="preserve">generation</w:t>
      </w:r>
      <w:r>
        <w:t xml:space="preserve"> </w:t>
      </w:r>
      <w:r>
        <w:t xml:space="preserve">of</w:t>
      </w:r>
      <w:r>
        <w:t xml:space="preserve"> </w:t>
      </w:r>
      <w:r>
        <w:t xml:space="preserve">networks</w:t>
      </w:r>
      <w:r>
        <w:t xml:space="preserve"> </w:t>
      </w:r>
      <w:r>
        <w:t xml:space="preserve">into</w:t>
      </w:r>
      <w:r>
        <w:t xml:space="preserve"> </w:t>
      </w:r>
      <w:r>
        <w:t xml:space="preserve">their</w:t>
      </w:r>
      <w:r>
        <w:t xml:space="preserve"> </w:t>
      </w:r>
      <w:r>
        <w:t xml:space="preserve">workflow.</w:t>
      </w:r>
      <w:r>
        <w:t xml:space="preserve"> </w:t>
      </w:r>
      <w:r>
        <w:t xml:space="preserve">[R1.</w:t>
      </w:r>
      <w:r>
        <w:t xml:space="preserve"> </w:t>
      </w:r>
      <w:r>
        <w:t xml:space="preserve">a</w:t>
      </w:r>
      <w:r>
        <w:t xml:space="preserve"> </w:t>
      </w:r>
      <w:r>
        <w:t xml:space="preserve">discussion</w:t>
      </w:r>
      <w:r>
        <w:t xml:space="preserve"> </w:t>
      </w:r>
      <w:r>
        <w:t xml:space="preserve">on</w:t>
      </w:r>
      <w:r>
        <w:t xml:space="preserve"> </w:t>
      </w:r>
      <w:r>
        <w:t xml:space="preserve">the</w:t>
      </w:r>
      <w:r>
        <w:t xml:space="preserve"> </w:t>
      </w:r>
      <w:r>
        <w:t xml:space="preserve">underlying</w:t>
      </w:r>
      <w:r>
        <w:t xml:space="preserve"> </w:t>
      </w:r>
      <w:r>
        <w:t xml:space="preserve">assumptions</w:t>
      </w:r>
      <w:r>
        <w:t xml:space="preserve"> </w:t>
      </w:r>
      <w:r>
        <w:t xml:space="preserve">we</w:t>
      </w:r>
      <w:r>
        <w:t xml:space="preserve"> </w:t>
      </w:r>
      <w:r>
        <w:t xml:space="preserve">are</w:t>
      </w:r>
      <w:r>
        <w:t xml:space="preserve"> </w:t>
      </w:r>
      <w:r>
        <w:t xml:space="preserve">making</w:t>
      </w:r>
      <w:r>
        <w:t xml:space="preserve"> </w:t>
      </w:r>
      <w:r>
        <w:t xml:space="preserve">when</w:t>
      </w:r>
      <w:r>
        <w:t xml:space="preserve"> </w:t>
      </w:r>
      <w:r>
        <w:t xml:space="preserve">we</w:t>
      </w:r>
      <w:r>
        <w:t xml:space="preserve"> </w:t>
      </w:r>
      <w:r>
        <w:t xml:space="preserve">delimit</w:t>
      </w:r>
      <w:r>
        <w:t xml:space="preserve"> </w:t>
      </w:r>
      <w:r>
        <w:t xml:space="preserve">a</w:t>
      </w:r>
      <w:r>
        <w:t xml:space="preserve"> </w:t>
      </w:r>
      <w:r>
        <w:t xml:space="preserve">network].</w:t>
      </w:r>
      <w:r>
        <w:t xml:space="preserve"> </w:t>
      </w:r>
      <w:r>
        <w:t xml:space="preserve">[R2.</w:t>
      </w:r>
      <w:r>
        <w:t xml:space="preserve"> </w:t>
      </w:r>
      <w:r>
        <w:t xml:space="preserve">an</w:t>
      </w:r>
      <w:r>
        <w:t xml:space="preserve"> </w:t>
      </w:r>
      <w:r>
        <w:t xml:space="preserve">overview</w:t>
      </w:r>
      <w:r>
        <w:t xml:space="preserve"> </w:t>
      </w:r>
      <w:r>
        <w:t xml:space="preserve">of</w:t>
      </w:r>
      <w:r>
        <w:t xml:space="preserve"> </w:t>
      </w:r>
      <w:r>
        <w:t xml:space="preserve">how</w:t>
      </w:r>
      <w:r>
        <w:t xml:space="preserve"> </w:t>
      </w:r>
      <w:r>
        <w:t xml:space="preserve">the</w:t>
      </w:r>
      <w:r>
        <w:t xml:space="preserve"> </w:t>
      </w:r>
      <w:r>
        <w:t xml:space="preserve">different</w:t>
      </w:r>
      <w:r>
        <w:t xml:space="preserve"> </w:t>
      </w:r>
      <w:r>
        <w:t xml:space="preserve">model</w:t>
      </w:r>
      <w:r>
        <w:t xml:space="preserve"> </w:t>
      </w:r>
      <w:r>
        <w:t xml:space="preserve">families</w:t>
      </w:r>
      <w:r>
        <w:t xml:space="preserve"> </w:t>
      </w:r>
      <w:r>
        <w:t xml:space="preserve">differ</w:t>
      </w:r>
      <w:r>
        <w:t xml:space="preserve"> </w:t>
      </w:r>
      <w:r>
        <w:t xml:space="preserve">-</w:t>
      </w:r>
      <w:r>
        <w:t xml:space="preserve"> </w:t>
      </w:r>
      <w:r>
        <w:t xml:space="preserve">ordination</w:t>
      </w:r>
      <w:r>
        <w:t xml:space="preserve"> </w:t>
      </w:r>
      <w:r>
        <w:t xml:space="preserve">space/benchmarking].</w:t>
      </w:r>
      <w:r>
        <w:t xml:space="preserve"> </w:t>
      </w:r>
      <w:r>
        <w:t xml:space="preserve">[R3.</w:t>
      </w:r>
      <w:r>
        <w:t xml:space="preserve"> </w:t>
      </w:r>
      <w:r>
        <w:t xml:space="preserve">identifying</w:t>
      </w:r>
      <w:r>
        <w:t xml:space="preserve"> </w:t>
      </w:r>
      <w:r>
        <w:t xml:space="preserve">the</w:t>
      </w:r>
      <w:r>
        <w:t xml:space="preserve"> </w:t>
      </w:r>
      <w:r>
        <w:t xml:space="preserve">relevant</w:t>
      </w:r>
      <w:r>
        <w:t xml:space="preserve"> </w:t>
      </w:r>
      <w:r>
        <w:t xml:space="preserve">questions/bodies</w:t>
      </w:r>
      <w:r>
        <w:t xml:space="preserve"> </w:t>
      </w:r>
      <w:r>
        <w:t xml:space="preserve">of</w:t>
      </w:r>
      <w:r>
        <w:t xml:space="preserve"> </w:t>
      </w:r>
      <w:r>
        <w:t xml:space="preserve">theory</w:t>
      </w:r>
      <w:r>
        <w:t xml:space="preserve"> </w:t>
      </w:r>
      <w:r>
        <w:t xml:space="preserve">that</w:t>
      </w:r>
      <w:r>
        <w:t xml:space="preserve"> </w:t>
      </w:r>
      <w:r>
        <w:t xml:space="preserve">the</w:t>
      </w:r>
      <w:r>
        <w:t xml:space="preserve"> </w:t>
      </w:r>
      <w:r>
        <w:t xml:space="preserve">networks</w:t>
      </w:r>
      <w:r>
        <w:t xml:space="preserve"> </w:t>
      </w:r>
      <w:r>
        <w:t xml:space="preserve">generated</w:t>
      </w:r>
      <w:r>
        <w:t xml:space="preserve"> </w:t>
      </w:r>
      <w:r>
        <w:t xml:space="preserve">by</w:t>
      </w:r>
      <w:r>
        <w:t xml:space="preserve"> </w:t>
      </w:r>
      <w:r>
        <w:t xml:space="preserve">different</w:t>
      </w:r>
      <w:r>
        <w:t xml:space="preserve"> </w:t>
      </w:r>
      <w:r>
        <w:t xml:space="preserve">families</w:t>
      </w:r>
      <w:r>
        <w:t xml:space="preserve"> </w:t>
      </w:r>
      <w:r>
        <w:t xml:space="preserve">are</w:t>
      </w:r>
      <w:r>
        <w:t xml:space="preserve"> </w:t>
      </w:r>
      <w:r>
        <w:t xml:space="preserve">suited</w:t>
      </w:r>
      <w:r>
        <w:t xml:space="preserve"> </w:t>
      </w:r>
      <w:r>
        <w:t xml:space="preserve">to</w:t>
      </w:r>
      <w:r>
        <w:t xml:space="preserve"> </w:t>
      </w:r>
      <w:r>
        <w:t xml:space="preserve">answer].</w:t>
      </w:r>
      <w:r>
        <w:t xml:space="preserve"> </w:t>
      </w:r>
      <w:r>
        <w:t xml:space="preserve">When</w:t>
      </w:r>
      <w:r>
        <w:t xml:space="preserve"> </w:t>
      </w:r>
      <w:r>
        <w:t xml:space="preserve">choosing</w:t>
      </w:r>
      <w:r>
        <w:t xml:space="preserve"> </w:t>
      </w:r>
      <w:r>
        <w:t xml:space="preserve">to</w:t>
      </w:r>
      <w:r>
        <w:t xml:space="preserve"> </w:t>
      </w:r>
      <w:r>
        <w:t xml:space="preserve">construct</w:t>
      </w:r>
      <w:r>
        <w:t xml:space="preserve"> </w:t>
      </w:r>
      <w:r>
        <w:t xml:space="preserve">an</w:t>
      </w:r>
      <w:r>
        <w:t xml:space="preserve"> </w:t>
      </w:r>
      <w:r>
        <w:t xml:space="preserve">interaction</w:t>
      </w:r>
      <w:r>
        <w:t xml:space="preserve"> </w:t>
      </w:r>
      <w:r>
        <w:t xml:space="preserve">network</w:t>
      </w:r>
      <w:r>
        <w:t xml:space="preserve"> </w:t>
      </w:r>
      <w:r>
        <w:t xml:space="preserve">the</w:t>
      </w:r>
      <w:r>
        <w:t xml:space="preserve"> </w:t>
      </w:r>
      <w:r>
        <w:t xml:space="preserve">researcher</w:t>
      </w:r>
      <w:r>
        <w:t xml:space="preserve"> </w:t>
      </w:r>
      <w:r>
        <w:t xml:space="preserve">is</w:t>
      </w:r>
      <w:r>
        <w:t xml:space="preserve"> </w:t>
      </w:r>
      <w:r>
        <w:t xml:space="preserve">faced</w:t>
      </w:r>
      <w:r>
        <w:t xml:space="preserve"> </w:t>
      </w:r>
      <w:r>
        <w:t xml:space="preserve">with</w:t>
      </w:r>
      <w:r>
        <w:t xml:space="preserve"> </w:t>
      </w:r>
      <w:r>
        <w:t xml:space="preserve">many</w:t>
      </w:r>
      <w:r>
        <w:t xml:space="preserve"> </w:t>
      </w:r>
      <w:r>
        <w:t xml:space="preserve">assumptions</w:t>
      </w:r>
      <w:r>
        <w:t xml:space="preserve"> </w:t>
      </w:r>
      <w:r>
        <w:t xml:space="preserve">and</w:t>
      </w:r>
      <w:r>
        <w:t xml:space="preserve"> </w:t>
      </w:r>
      <w:r>
        <w:t xml:space="preserve">considerations</w:t>
      </w:r>
      <w:r>
        <w:t xml:space="preserve"> </w:t>
      </w:r>
      <w:r>
        <w:t xml:space="preserve">that</w:t>
      </w:r>
      <w:r>
        <w:t xml:space="preserve"> </w:t>
      </w:r>
      <w:r>
        <w:t xml:space="preserve">should</w:t>
      </w:r>
      <w:r>
        <w:t xml:space="preserve"> </w:t>
      </w:r>
      <w:r>
        <w:t xml:space="preserve">be</w:t>
      </w:r>
      <w:r>
        <w:t xml:space="preserve"> </w:t>
      </w:r>
      <w:r>
        <w:t xml:space="preserve">made</w:t>
      </w:r>
      <w:r>
        <w:t xml:space="preserve"> </w:t>
      </w:r>
      <w:r>
        <w:t xml:space="preserve">and</w:t>
      </w:r>
      <w:r>
        <w:t xml:space="preserve"> </w:t>
      </w:r>
      <w:r>
        <w:t xml:space="preserve">it</w:t>
      </w:r>
      <w:r>
        <w:t xml:space="preserve"> </w:t>
      </w:r>
      <w:r>
        <w:t xml:space="preserve">is</w:t>
      </w:r>
      <w:r>
        <w:t xml:space="preserve"> </w:t>
      </w:r>
      <w:r>
        <w:t xml:space="preserve">important</w:t>
      </w:r>
      <w:r>
        <w:t xml:space="preserve"> </w:t>
      </w:r>
      <w:r>
        <w:t xml:space="preserve">to</w:t>
      </w:r>
      <w:r>
        <w:t xml:space="preserve"> </w:t>
      </w:r>
      <w:r>
        <w:t xml:space="preserve">be</w:t>
      </w:r>
      <w:r>
        <w:t xml:space="preserve"> </w:t>
      </w:r>
      <w:r>
        <w:t xml:space="preserve">aware</w:t>
      </w:r>
      <w:r>
        <w:t xml:space="preserve"> </w:t>
      </w:r>
      <w:r>
        <w:t xml:space="preserve">of</w:t>
      </w:r>
      <w:r>
        <w:t xml:space="preserve"> </w:t>
      </w:r>
      <w:r>
        <w:t xml:space="preserve">these</w:t>
      </w:r>
      <w:r>
        <w:t xml:space="preserve"> </w:t>
      </w:r>
      <w:r>
        <w:t xml:space="preserve">limitations</w:t>
      </w:r>
      <w:r>
        <w:t xml:space="preserve"> </w:t>
      </w:r>
      <w:r>
        <w:t xml:space="preserve">to</w:t>
      </w:r>
      <w:r>
        <w:t xml:space="preserve"> </w:t>
      </w:r>
      <w:r>
        <w:t xml:space="preserve">avoid</w:t>
      </w:r>
      <w:r>
        <w:t xml:space="preserve"> </w:t>
      </w:r>
      <w:r>
        <w:t xml:space="preserve">constructing</w:t>
      </w:r>
      <w:r>
        <w:t xml:space="preserve"> </w:t>
      </w:r>
      <w:r>
        <w:t xml:space="preserve">(something</w:t>
      </w:r>
      <w:r>
        <w:t xml:space="preserve"> </w:t>
      </w:r>
      <w:r>
        <w:t xml:space="preserve">poetic</w:t>
      </w:r>
      <w:r>
        <w:t xml:space="preserve"> </w:t>
      </w:r>
      <w:r>
        <w:t xml:space="preserve">to</w:t>
      </w:r>
      <w:r>
        <w:t xml:space="preserve"> </w:t>
      </w:r>
      <w:r>
        <w:t xml:space="preserve">capture</w:t>
      </w:r>
      <w:r>
        <w:t xml:space="preserve"> </w:t>
      </w:r>
      <w:r>
        <w:t xml:space="preserve">the</w:t>
      </w:r>
      <w:r>
        <w:t xml:space="preserve"> </w:t>
      </w:r>
      <w:r>
        <w:t xml:space="preserve">idea</w:t>
      </w:r>
      <w:r>
        <w:t xml:space="preserve"> </w:t>
      </w:r>
      <w:r>
        <w:t xml:space="preserve">of</w:t>
      </w:r>
      <w:r>
        <w:t xml:space="preserve"> </w:t>
      </w:r>
      <w:r>
        <w:t xml:space="preserve">falsity/false</w:t>
      </w:r>
      <w:r>
        <w:t xml:space="preserve"> </w:t>
      </w:r>
      <w:r>
        <w:t xml:space="preserve">idols).</w:t>
      </w:r>
      <w:r>
        <w:t xml:space="preserve"> </w:t>
      </w:r>
      <w:r>
        <w:t xml:space="preserve">Being</w:t>
      </w:r>
      <w:r>
        <w:t xml:space="preserve"> </w:t>
      </w:r>
      <w:r>
        <w:t xml:space="preserve">aware</w:t>
      </w:r>
      <w:r>
        <w:t xml:space="preserve"> </w:t>
      </w:r>
      <w:r>
        <w:t xml:space="preserve">of</w:t>
      </w:r>
      <w:r>
        <w:t xml:space="preserve"> </w:t>
      </w:r>
      <w:r>
        <w:t xml:space="preserve">these</w:t>
      </w:r>
      <w:r>
        <w:t xml:space="preserve"> </w:t>
      </w:r>
      <w:r>
        <w:t xml:space="preserve">choices</w:t>
      </w:r>
      <w:r>
        <w:t xml:space="preserve"> </w:t>
      </w:r>
      <w:r>
        <w:t xml:space="preserve">is</w:t>
      </w:r>
      <w:r>
        <w:t xml:space="preserve"> </w:t>
      </w:r>
      <w:r>
        <w:t xml:space="preserve">particularly</w:t>
      </w:r>
      <w:r>
        <w:t xml:space="preserve"> </w:t>
      </w:r>
      <w:r>
        <w:t xml:space="preserve">important</w:t>
      </w:r>
      <w:r>
        <w:t xml:space="preserve"> </w:t>
      </w:r>
      <w:r>
        <w:t xml:space="preserve">as</w:t>
      </w:r>
      <w:r>
        <w:t xml:space="preserve"> </w:t>
      </w:r>
      <w:r>
        <w:t xml:space="preserve">the</w:t>
      </w:r>
      <w:r>
        <w:t xml:space="preserve"> </w:t>
      </w:r>
      <w:r>
        <w:t xml:space="preserve">availability</w:t>
      </w:r>
      <w:r>
        <w:t xml:space="preserve"> </w:t>
      </w:r>
      <w:r>
        <w:t xml:space="preserve">of</w:t>
      </w:r>
      <w:r>
        <w:t xml:space="preserve"> </w:t>
      </w:r>
      <w:r>
        <w:t xml:space="preserve">these</w:t>
      </w:r>
      <w:r>
        <w:t xml:space="preserve"> </w:t>
      </w:r>
      <w:r>
        <w:t xml:space="preserve">tools</w:t>
      </w:r>
      <w:r>
        <w:t xml:space="preserve"> </w:t>
      </w:r>
      <w:r>
        <w:t xml:space="preserve">grows</w:t>
      </w:r>
      <w:r>
        <w:t xml:space="preserve"> </w:t>
      </w:r>
      <w:r>
        <w:t xml:space="preserve">and</w:t>
      </w:r>
      <w:r>
        <w:t xml:space="preserve"> </w:t>
      </w:r>
      <w:r>
        <w:t xml:space="preserve">network</w:t>
      </w:r>
      <w:r>
        <w:t xml:space="preserve"> </w:t>
      </w:r>
      <w:r>
        <w:t xml:space="preserve">ecology</w:t>
      </w:r>
      <w:r>
        <w:t xml:space="preserve"> </w:t>
      </w:r>
      <w:r>
        <w:t xml:space="preserve">starts</w:t>
      </w:r>
      <w:r>
        <w:t xml:space="preserve"> </w:t>
      </w:r>
      <w:r>
        <w:t xml:space="preserve">to</w:t>
      </w:r>
      <w:r>
        <w:t xml:space="preserve"> </w:t>
      </w:r>
      <w:r>
        <w:t xml:space="preserve">be</w:t>
      </w:r>
      <w:r>
        <w:t xml:space="preserve"> </w:t>
      </w:r>
      <w:r>
        <w:t xml:space="preserve">adopted</w:t>
      </w:r>
      <w:r>
        <w:t xml:space="preserve"> </w:t>
      </w:r>
      <w:r>
        <w:t xml:space="preserve">into</w:t>
      </w:r>
      <w:r>
        <w:t xml:space="preserve"> </w:t>
      </w:r>
      <w:r>
        <w:t xml:space="preserve">other</w:t>
      </w:r>
      <w:r>
        <w:t xml:space="preserve"> </w:t>
      </w:r>
      <w:r>
        <w:t xml:space="preserve">aspects</w:t>
      </w:r>
      <w:r>
        <w:t xml:space="preserve"> </w:t>
      </w:r>
      <w:r>
        <w:t xml:space="preserve">of</w:t>
      </w:r>
      <w:r>
        <w:t xml:space="preserve"> </w:t>
      </w:r>
      <w:r>
        <w:t xml:space="preserve">ecology</w:t>
      </w:r>
      <w:r>
        <w:t xml:space="preserve"> </w:t>
      </w:r>
      <w:r>
        <w:t xml:space="preserve">and</w:t>
      </w:r>
      <w:r>
        <w:t xml:space="preserve"> </w:t>
      </w:r>
      <w:r>
        <w:t xml:space="preserve">conservation</w:t>
      </w:r>
      <w:r>
        <w:t xml:space="preserve"> </w:t>
      </w:r>
      <w:r>
        <w:t xml:space="preserve">biology.</w:t>
      </w:r>
    </w:p>
    <w:p>
      <w:pPr>
        <w:pStyle w:val="FirstParagraph"/>
      </w:pPr>
      <w:r>
        <w:t xml:space="preserve">It can be argued that the interaction between species (or individuals) is one of the main determinants of the emergent properties that are studied in other fields of ecology,</w:t>
      </w:r>
      <w:r>
        <w:t xml:space="preserve"> </w:t>
      </w:r>
      <w:r>
        <w:rPr>
          <w:i/>
          <w:iCs/>
        </w:rPr>
        <w:t xml:space="preserve">e.g.,</w:t>
      </w:r>
      <w:r>
        <w:t xml:space="preserve"> </w:t>
      </w:r>
      <w:r>
        <w:t xml:space="preserve">the range of plant will be determined by the range of its pollinator, and although the importance of species interactions and the resulting networks that they form has been an acknowledged part of the ecological canon since the penning of the</w:t>
      </w:r>
      <w:r>
        <w:t xml:space="preserve"> </w:t>
      </w:r>
      <w:r>
        <w:t xml:space="preserve">‘</w:t>
      </w:r>
      <w:r>
        <w:t xml:space="preserve">entangled bank</w:t>
      </w:r>
      <w:r>
        <w:t xml:space="preserve">’</w:t>
      </w:r>
      <w:r>
        <w:t xml:space="preserve"> </w:t>
      </w:r>
      <w:r>
        <w:t xml:space="preserve">[1]</w:t>
      </w:r>
      <w:r>
        <w:t xml:space="preserve">, the adoption of network ecology into other disciplines of ecology has been limited. This has primarily been driven by two limitations; firstly, it is extremely challenging to actually record species interactions in the field</w:t>
      </w:r>
      <w:r>
        <w:t xml:space="preserve"> </w:t>
      </w:r>
      <w:r>
        <w:t xml:space="preserve">[2,3]</w:t>
      </w:r>
      <w:r>
        <w:t xml:space="preserve">, which has resulted in a limited coverage of</w:t>
      </w:r>
      <w:r>
        <w:t xml:space="preserve"> </w:t>
      </w:r>
      <w:r>
        <w:t xml:space="preserve">‘</w:t>
      </w:r>
      <w:r>
        <w:t xml:space="preserve">real world</w:t>
      </w:r>
      <w:r>
        <w:t xml:space="preserve">’</w:t>
      </w:r>
      <w:r>
        <w:t xml:space="preserve"> </w:t>
      </w:r>
      <w:r>
        <w:t xml:space="preserve">interaction data</w:t>
      </w:r>
      <w:r>
        <w:t xml:space="preserve"> </w:t>
      </w:r>
      <w:r>
        <w:t xml:space="preserve">[4]</w:t>
      </w:r>
      <w:r>
        <w:t xml:space="preserve">, and secondly has been the need to develop terminology and tools that help us to construct, conceptualise, and analyse these networks. Although recording interactions in the field remains a challenge, the development of both practical tools</w:t>
      </w:r>
      <w:r>
        <w:t xml:space="preserve"> </w:t>
      </w:r>
      <w:r>
        <w:t xml:space="preserve">[</w:t>
      </w:r>
      <w:r>
        <w:rPr>
          <w:i/>
          <w:iCs/>
        </w:rPr>
        <w:t xml:space="preserve">i.e.,</w:t>
      </w:r>
      <w:r>
        <w:t xml:space="preserve"> </w:t>
      </w:r>
      <w:r>
        <w:t xml:space="preserve">tools that help us to record or measure interactions, 5]</w:t>
      </w:r>
      <w:r>
        <w:t xml:space="preserve">, as well as discussions around the development of tools to predict or infer them</w:t>
      </w:r>
      <w:r>
        <w:t xml:space="preserve"> </w:t>
      </w:r>
      <w:r>
        <w:t xml:space="preserve">[6,7]</w:t>
      </w:r>
      <w:r>
        <w:t xml:space="preserve">, has allowed us to begin filling in these</w:t>
      </w:r>
      <w:r>
        <w:t xml:space="preserve"> </w:t>
      </w:r>
      <w:r>
        <w:t xml:space="preserve">‘</w:t>
      </w:r>
      <w:r>
        <w:t xml:space="preserve">global gaps</w:t>
      </w:r>
      <w:r>
        <w:t xml:space="preserve">’</w:t>
      </w:r>
      <w:r>
        <w:t xml:space="preserve">, albeit in a, potentially, more synthetic manner</w:t>
      </w:r>
      <w:r>
        <w:t xml:space="preserve"> </w:t>
      </w:r>
      <w:r>
        <w:t xml:space="preserve">[8]</w:t>
      </w:r>
      <w:r>
        <w:t xml:space="preserve">. Additionally, there has been extensive development in in the ways in which we formalise networks</w:t>
      </w:r>
      <w:r>
        <w:t xml:space="preserve"> </w:t>
      </w:r>
      <w:r>
        <w:t xml:space="preserve">[9,10]</w:t>
      </w:r>
      <w:r>
        <w:t xml:space="preserve">, and the tools and language that we use to quantify the structure and properties of networks</w:t>
      </w:r>
      <w:r>
        <w:t xml:space="preserve"> </w:t>
      </w:r>
      <w:r>
        <w:t xml:space="preserve">[11]</w:t>
      </w:r>
      <w:r>
        <w:t xml:space="preserve">. All together these tools mean that, as a field, network ecology can (and should) be integrated into the broader fields of ecology</w:t>
      </w:r>
      <w:r>
        <w:t xml:space="preserve"> </w:t>
      </w:r>
      <w:r>
        <w:t xml:space="preserve">[</w:t>
      </w:r>
      <w:r>
        <w:rPr>
          <w:i/>
          <w:iCs/>
        </w:rPr>
        <w:t xml:space="preserve">e.g.,</w:t>
      </w:r>
      <w:r>
        <w:t xml:space="preserve"> </w:t>
      </w:r>
      <w:r>
        <w:t xml:space="preserve">12]</w:t>
      </w:r>
      <w:r>
        <w:t xml:space="preserve"> </w:t>
      </w:r>
      <w:r>
        <w:t xml:space="preserve">and conservation biology</w:t>
      </w:r>
      <w:r>
        <w:t xml:space="preserve"> </w:t>
      </w:r>
      <w:r>
        <w:t xml:space="preserve">[</w:t>
      </w:r>
      <w:r>
        <w:rPr>
          <w:i/>
          <w:iCs/>
        </w:rPr>
        <w:t xml:space="preserve">e.g.,</w:t>
      </w:r>
      <w:r>
        <w:t xml:space="preserve"> </w:t>
      </w:r>
      <w:r>
        <w:t xml:space="preserve">13]</w:t>
      </w:r>
      <w:r>
        <w:t xml:space="preserve">. However (as with any new tool or model), it is important that one has a firm grasp of how the underlying philosophy that underpins the construction of networks (particularly synthetic ones) can have an impact on the interpretation of the questions being asked. In this manuscript we will discuss three themes that should help provide clarity and understanding for those wishing to take a step into network (particularly food web) ecology this includes; thinking about and understanding the underlying assumptions that are made when we attempt to delimit and describe a food webs, a synthesis of the different families of tools that are commonly used to construct food webs, and a discussion linking network ecology to some of the outstanding questions in ecology.</w:t>
      </w:r>
    </w:p>
    <w:tbl>
      <w:tblPr>
        <w:tblStyle w:val="Table"/>
        <w:tblW w:type="pct" w:w="5000"/>
        <w:tblLayout w:type="fixed"/>
        <w:tblLook w:firstRow="0" w:lastRow="0" w:firstColumn="0" w:lastColumn="0" w:noHBand="0" w:noVBand="0" w:val="0000"/>
      </w:tblPr>
      <w:tblGrid>
        <w:gridCol w:w="7920"/>
      </w:tblGrid>
      <w:tr>
        <w:tc>
          <w:tcPr/>
          <w:bookmarkStart w:id="23" w:name="fig-concept"/>
          <w:p>
            <w:pPr>
              <w:pStyle w:val="Compact"/>
              <w:jc w:val="center"/>
            </w:pPr>
            <w:r>
              <w:drawing>
                <wp:inline>
                  <wp:extent cx="5334000" cy="7636446"/>
                  <wp:effectExtent b="0" l="0" r="0" t="0"/>
                  <wp:docPr descr="" title="" id="21" name="Picture"/>
                  <a:graphic>
                    <a:graphicData uri="http://schemas.openxmlformats.org/drawingml/2006/picture">
                      <pic:pic>
                        <pic:nvPicPr>
                          <pic:cNvPr descr="images/concept.jpeg" id="22" name="Picture"/>
                          <pic:cNvPicPr>
                            <a:picLocks noChangeArrowheads="1" noChangeAspect="1"/>
                          </pic:cNvPicPr>
                        </pic:nvPicPr>
                        <pic:blipFill>
                          <a:blip r:embed="rId20"/>
                          <a:stretch>
                            <a:fillRect/>
                          </a:stretch>
                        </pic:blipFill>
                        <pic:spPr bwMode="auto">
                          <a:xfrm>
                            <a:off x="0" y="0"/>
                            <a:ext cx="5334000" cy="76364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Conceptual figure of the</w:t>
            </w:r>
            <w:r>
              <w:t xml:space="preserve"> </w:t>
            </w:r>
            <w:r>
              <w:t xml:space="preserve">‘</w:t>
            </w:r>
            <w:r>
              <w:t xml:space="preserve">network prediction</w:t>
            </w:r>
            <w:r>
              <w:t xml:space="preserve">’</w:t>
            </w:r>
            <w:r>
              <w:t xml:space="preserve">. Panel A shows where the model families fall in the the context of being models that predict networks or models that predict interactions space. Panel B serves to highlight the characteristics one might like to</w:t>
            </w:r>
            <w:r>
              <w:t xml:space="preserve"> </w:t>
            </w:r>
            <w:r>
              <w:t xml:space="preserve">‘</w:t>
            </w:r>
            <w:r>
              <w:t xml:space="preserve">test</w:t>
            </w:r>
            <w:r>
              <w:t xml:space="preserve">’</w:t>
            </w:r>
            <w:r>
              <w:t xml:space="preserve">/benchmark for a model based on it being either a network or interaction predicting model</w:t>
            </w:r>
          </w:p>
          <w:bookmarkEnd w:id="23"/>
        </w:tc>
      </w:tr>
    </w:tbl>
    <w:bookmarkStart w:id="28" w:name="sec-network-anatomy"/>
    <w:p>
      <w:pPr>
        <w:pStyle w:val="Heading2"/>
      </w:pPr>
      <w:r>
        <w:t xml:space="preserve">1 The anatomy of a food web</w:t>
      </w:r>
    </w:p>
    <w:p>
      <w:pPr>
        <w:pStyle w:val="FirstParagraph"/>
      </w:pPr>
      <w:r>
        <w:t xml:space="preserve">Although we specifically focus on food webs (interactions representing feeding links) it is beneficial to take a step back and acknowledge the diversity of form that an interaction network can encapsulate. The idea of an interaction network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[14]</w:t>
      </w:r>
      <w:r>
        <w:t xml:space="preserve"> </w:t>
      </w:r>
      <w:r>
        <w:t xml:space="preserve">networks can be constructed at the population (the links between individuals), community (the links between species), or metacommunity (fluxes between locations) level. Even if we are to limit our definition of a network to represent community-level processes there are still many ways to define what is captured by the edges and nodes [insert some e.g.]. It is thus clear that the way that a network is coded (constructed) can influence the resulting observations and conclusions that are made</w:t>
      </w:r>
      <w:r>
        <w:t xml:space="preserve"> </w:t>
      </w:r>
      <w:r>
        <w:t xml:space="preserve">[15,16]</w:t>
      </w:r>
      <w:r>
        <w:t xml:space="preserve">, and it is important to have a strong grasp of what information a network is attempting to convey.</w:t>
      </w:r>
    </w:p>
    <w:p>
      <w:pPr>
        <w:pStyle w:val="BodyText"/>
      </w:pPr>
      <w:r>
        <w:t xml:space="preserve">Even if one were to limit their scope to thinking of interaction networks only in terms of food webs there are still many ways to define the various components of the network, one needs to understand the different intentions/assumptions that are made when a food web is constructed. Although the main intention of a food web is to capture and represent the feeding links between species there are many ways to define the nodes (</w:t>
      </w:r>
      <w:r>
        <w:rPr>
          <w:i/>
          <w:iCs/>
        </w:rPr>
        <w:t xml:space="preserve">e.g.,</w:t>
      </w:r>
      <w:r>
        <w:t xml:space="preserve"> </w:t>
      </w:r>
      <w:r>
        <w:t xml:space="preserve">species or taxonomic group), edges (</w:t>
      </w:r>
      <w:r>
        <w:rPr>
          <w:i/>
          <w:iCs/>
        </w:rPr>
        <w:t xml:space="preserve">e.g.</w:t>
      </w:r>
      <w:r>
        <w:t xml:space="preserve"> </w:t>
      </w:r>
      <w:r>
        <w:t xml:space="preserve">potential or realised feeding links), the magnitude of the edges (</w:t>
      </w:r>
      <w:r>
        <w:rPr>
          <w:i/>
          <w:iCs/>
        </w:rPr>
        <w:t xml:space="preserve">e.g.,</w:t>
      </w:r>
      <w:r>
        <w:t xml:space="preserve"> </w:t>
      </w:r>
      <w:r>
        <w:t xml:space="preserve">binary vs probabilistic) and even how the network itself is delimited (does it represent an aggregation of interactions over time?, what is the spatial extent?). All these decisions will have an impact on the resultant structure and potential use-cases of the network.</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 should represent a species, the reality is that nodes can often represent an aggregate of different (taxonomic) species - so called</w:t>
      </w:r>
      <w:r>
        <w:t xml:space="preserve"> </w:t>
      </w:r>
      <w:r>
        <w:t xml:space="preserve">‘</w:t>
      </w:r>
      <w:r>
        <w:t xml:space="preserve">trophic species</w:t>
      </w:r>
      <w:r>
        <w:t xml:space="preserve">’</w:t>
      </w:r>
      <w:r>
        <w:t xml:space="preserve">, and it is not uncommon that networks can have nodes that represent both taxonomic and trophic species (</w:t>
      </w:r>
      <w:r>
        <w:rPr>
          <w:i/>
          <w:iCs/>
        </w:rPr>
        <w:t xml:space="preserve">e.g.,</w:t>
      </w:r>
      <w:r>
        <w:t xml:space="preserve"> </w:t>
      </w:r>
      <w:r>
        <w:t xml:space="preserve">there are many that do the basal</w:t>
      </w:r>
      <w:r>
        <w:t xml:space="preserve"> </w:t>
      </w:r>
      <w:r>
        <w:t xml:space="preserve">‘</w:t>
      </w:r>
      <w:r>
        <w:t xml:space="preserve">plant/phytoplankton</w:t>
      </w:r>
      <w:r>
        <w:t xml:space="preserve">’</w:t>
      </w:r>
      <w:r>
        <w:t xml:space="preserve"> </w:t>
      </w:r>
      <w:r>
        <w:t xml:space="preserve">node but include at least one REF). Practical implications of how we are aggregating the nodes is that the resolution may not always be</w:t>
      </w:r>
      <w:r>
        <w:t xml:space="preserve"> </w:t>
      </w:r>
      <w:r>
        <w:t xml:space="preserve">‘</w:t>
      </w:r>
      <w:r>
        <w:t xml:space="preserve">pixel perfect</w:t>
      </w:r>
      <w:r>
        <w:t xml:space="preserve">’</w:t>
      </w:r>
      <w:r>
        <w:t xml:space="preserve"> </w:t>
      </w:r>
      <w:r>
        <w:rPr>
          <w:i/>
          <w:iCs/>
        </w:rPr>
        <w:t xml:space="preserve">i.e.,</w:t>
      </w:r>
      <w:r>
        <w:t xml:space="preserve"> </w:t>
      </w:r>
      <w:r>
        <w:t xml:space="preserve">we may be unable to assess the co-extinction risk of a species pair [mutualism ref, at least there should be one of them],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[17]</w:t>
      </w:r>
      <w:r>
        <w:t xml:space="preserve"> </w:t>
      </w:r>
      <w:r>
        <w:t xml:space="preserve">feeding links, potential</w:t>
      </w:r>
      <w:r>
        <w:t xml:space="preserve"> </w:t>
      </w:r>
      <w:r>
        <w:t xml:space="preserve">[18]</w:t>
      </w:r>
      <w:r>
        <w:t xml:space="preserve"> </w:t>
      </w:r>
      <w:r>
        <w:t xml:space="preserve">feeding links, or energy transfer and material flow</w:t>
      </w:r>
      <w:r>
        <w:t xml:space="preserve"> </w:t>
      </w:r>
      <w:r>
        <w:t xml:space="preserve">[19]</w:t>
      </w:r>
      <w:r>
        <w:t xml:space="preserve">. How we quantify links will influence the resulting structure of the network - and the inferences we will make thereof. For example taking a food web that consists of links representing</w:t>
      </w:r>
      <w:r>
        <w:t xml:space="preserve"> </w:t>
      </w:r>
      <w:r>
        <w:rPr>
          <w:i/>
          <w:iCs/>
        </w:rPr>
        <w:t xml:space="preserve">potential</w:t>
      </w:r>
      <w:r>
        <w:t xml:space="preserve"> </w:t>
      </w:r>
      <w:r>
        <w:t xml:space="preserve">feeding links between species (</w:t>
      </w:r>
      <w:r>
        <w:rPr>
          <w:i/>
          <w:iCs/>
        </w:rPr>
        <w:t xml:space="preserve">i.e.,</w:t>
      </w:r>
      <w:r>
        <w:t xml:space="preserve"> </w:t>
      </w:r>
      <w:r>
        <w:t xml:space="preserve">a</w:t>
      </w:r>
      <w:r>
        <w:t xml:space="preserve"> </w:t>
      </w:r>
      <w:r>
        <w:t xml:space="preserve">‘</w:t>
      </w:r>
      <w:r>
        <w:t xml:space="preserve">present</w:t>
      </w:r>
      <w:r>
        <w:t xml:space="preserve">’</w:t>
      </w:r>
      <w:r>
        <w:t xml:space="preserve"> </w:t>
      </w:r>
      <w:r>
        <w:t xml:space="preserve">interaction is one implies that species</w:t>
      </w:r>
      <w:r>
        <w:t xml:space="preserve"> </w:t>
      </w:r>
      <w:r>
        <w:rPr>
          <w:i/>
          <w:iCs/>
        </w:rPr>
        <w:t xml:space="preserve">a</w:t>
      </w:r>
      <w:r>
        <w:t xml:space="preserve"> </w:t>
      </w:r>
      <w:r>
        <w:t xml:space="preserve">has the ability to consume species</w:t>
      </w:r>
      <w:r>
        <w:t xml:space="preserve"> </w:t>
      </w:r>
      <w:r>
        <w:rPr>
          <w:i/>
          <w:iCs/>
        </w:rPr>
        <w:t xml:space="preserve">b</w:t>
      </w:r>
      <w:r>
        <w:t xml:space="preserve"> </w:t>
      </w:r>
      <w:r>
        <w:t xml:space="preserve">but it does not mean that this interaction is realised in the field) will be meaningless if you are interested in understanding the flow of energy through the system as the links within the network are over connected. In addition to the various ways of defining the links between species pairs there are also a myriad of ways in which the links themselves can be quantified. Links between species are often treated as being present or absent (</w:t>
      </w:r>
      <w:r>
        <w:rPr>
          <w:i/>
          <w:iCs/>
        </w:rPr>
        <w:t xml:space="preserve">i.e.,</w:t>
      </w:r>
      <w:r>
        <w:t xml:space="preserve"> </w:t>
      </w:r>
      <w:r>
        <w:t xml:space="preserve">binary) but it is also possible to use probabilities</w:t>
      </w:r>
      <w:r>
        <w:t xml:space="preserve"> </w:t>
      </w:r>
      <w:r>
        <w:t xml:space="preserve">[which quantifies how likely an interaction is to occur, 20]</w:t>
      </w:r>
      <w:r>
        <w:t xml:space="preserve"> </w:t>
      </w:r>
      <w:r>
        <w:t xml:space="preserve">or continuous measurements</w:t>
      </w:r>
      <w:r>
        <w:t xml:space="preserve"> </w:t>
      </w:r>
      <w:r>
        <w:t xml:space="preserve">[which quantifies the effect of one species on another, 21]</w:t>
      </w:r>
      <w:r>
        <w:t xml:space="preserve">. Although there is a clear argument for moving away from a purely binary way of representing interactions [probabilities preprint] this of course also means that there is an additional layer to the interpretation these links.</w:t>
      </w:r>
    </w:p>
    <w:bookmarkEnd w:id="25"/>
    <w:bookmarkStart w:id="26" w:name="aggregating-networks"/>
    <w:p>
      <w:pPr>
        <w:pStyle w:val="Heading3"/>
      </w:pPr>
      <w:r>
        <w:t xml:space="preserve">1.3 Aggregating networks</w:t>
      </w:r>
    </w:p>
    <w:p>
      <w:pPr>
        <w:pStyle w:val="FirstParagraph"/>
      </w:pPr>
      <w:r>
        <w:t xml:space="preserve">Here I think we need to talk about realised vs potential links (i.e. the concept of a metaweb) but also the idea that we are often aggregating over time and space which makes boundaries and whatnot all a bit fuzzy</w:t>
      </w:r>
    </w:p>
    <w:p>
      <w:pPr>
        <w:pStyle w:val="BlockText"/>
      </w:pPr>
      <w:r>
        <w:t xml:space="preserve">[22]</w:t>
      </w:r>
      <w:r>
        <w:t xml:space="preserve"> </w:t>
      </w:r>
      <w:r>
        <w:t xml:space="preserve">states that</w:t>
      </w:r>
      <w:r>
        <w:t xml:space="preserve"> </w:t>
      </w:r>
      <w:r>
        <w:rPr>
          <w:i/>
          <w:iCs/>
        </w:rPr>
        <w:t xml:space="preserve">“</w:t>
      </w:r>
      <w:r>
        <w:rPr>
          <w:i/>
          <w:iCs/>
        </w:rPr>
        <w:t xml:space="preserve">[Their] approach is more like gross anatomy than like physiology… that is, the gross anatomy is frozen, rather than in motion.</w:t>
      </w:r>
      <w:r>
        <w:rPr>
          <w:i/>
          <w:iCs/>
        </w:rPr>
        <w:t xml:space="preserve">”</w:t>
      </w:r>
      <w:r>
        <w:t xml:space="preserve">.</w:t>
      </w:r>
    </w:p>
    <w:bookmarkEnd w:id="26"/>
    <w:bookmarkStart w:id="27" w:name="Xd2b304d41a6d0e9195260e2c4114d0b234683e7"/>
    <w:p>
      <w:pPr>
        <w:pStyle w:val="Heading3"/>
      </w:pPr>
      <w:r>
        <w:t xml:space="preserve">1.4 Putting the parts together; what does it mean?</w:t>
      </w:r>
    </w:p>
    <w:p>
      <w:pPr>
        <w:pStyle w:val="FirstParagraph"/>
      </w:pPr>
      <w:r>
        <w:t xml:space="preserve">It it clear that there are many ways to define, code, and construct food webs, however what may be less clear is understanding</w:t>
      </w:r>
      <w:r>
        <w:t xml:space="preserve"> </w:t>
      </w:r>
      <w:r>
        <w:rPr>
          <w:i/>
          <w:iCs/>
        </w:rPr>
        <w:t xml:space="preserve">why</w:t>
      </w:r>
      <w:r>
        <w:t xml:space="preserve"> </w:t>
      </w:r>
      <w:r>
        <w:t xml:space="preserve">there is such a diversity of thought. Here it may be meaningful to contextualise the different</w:t>
      </w:r>
      <w:r>
        <w:t xml:space="preserve"> </w:t>
      </w:r>
      <w:r>
        <w:t xml:space="preserve">‘</w:t>
      </w:r>
      <w:r>
        <w:t xml:space="preserve">types</w:t>
      </w:r>
      <w:r>
        <w:t xml:space="preserve">’</w:t>
      </w:r>
      <w:r>
        <w:t xml:space="preserve"> </w:t>
      </w:r>
      <w:r>
        <w:t xml:space="preserve">of food webs within the larger questions (or needs) that have been driving them. Some of the earliest work on food webs was linked to the idea of niche space, and more specifically, the idea of trophic niches and how this would influence the dimensionality of a networks</w:t>
      </w:r>
      <w:r>
        <w:t xml:space="preserve"> </w:t>
      </w:r>
      <w:r>
        <w:t xml:space="preserve">[23]</w:t>
      </w:r>
      <w:r>
        <w:t xml:space="preserve">. This introduced the idea that a single dimension</w:t>
      </w:r>
      <w:r>
        <w:t xml:space="preserve"> </w:t>
      </w:r>
      <w:r>
        <w:t xml:space="preserve">[the</w:t>
      </w:r>
      <w:r>
        <w:t xml:space="preserve"> </w:t>
      </w:r>
      <w:r>
        <w:t xml:space="preserve">“</w:t>
      </w:r>
      <w:r>
        <w:t xml:space="preserve">niche axis,</w:t>
      </w:r>
      <w:r>
        <w:t xml:space="preserve">”</w:t>
      </w:r>
      <w:r>
        <w:t xml:space="preserve"> </w:t>
      </w:r>
      <w:r>
        <w:t xml:space="preserve">24]</w:t>
      </w:r>
      <w:r>
        <w:t xml:space="preserve"> </w:t>
      </w:r>
      <w:r>
        <w:t xml:space="preserve">constrains the interactions between species; in this instance it makes sense to think of species in terms of what they consume and what they are consumed by, as they are occupying the same space in the niche axis. Networks that are defined in this way may be useful for understanding how the flow of energy (resources) are constrained between</w:t>
      </w:r>
      <w:r>
        <w:t xml:space="preserve"> </w:t>
      </w:r>
      <w:r>
        <w:t xml:space="preserve">‘</w:t>
      </w:r>
      <w:r>
        <w:t xml:space="preserve">species</w:t>
      </w:r>
      <w:r>
        <w:t xml:space="preserve">’</w:t>
      </w:r>
      <w:r>
        <w:t xml:space="preserve">, particularly how it moves through the trophic levels. This</w:t>
      </w:r>
      <w:r>
        <w:t xml:space="preserve"> </w:t>
      </w:r>
      <w:r>
        <w:t xml:space="preserve">‘</w:t>
      </w:r>
      <w:r>
        <w:t xml:space="preserve">niche-based</w:t>
      </w:r>
      <w:r>
        <w:t xml:space="preserve">’</w:t>
      </w:r>
      <w:r>
        <w:t xml:space="preserve"> </w:t>
      </w:r>
      <w:r>
        <w:t xml:space="preserve">way of thinking might be beneficial when thinking about networks at the structural level, and when trying to map large-scale processes [ref?] however there was also a need to develop ways of thinking that were more geared to thinking about why does species</w:t>
      </w:r>
      <w:r>
        <w:t xml:space="preserve"> </w:t>
      </w:r>
      <w:r>
        <w:rPr>
          <w:i/>
          <w:iCs/>
        </w:rPr>
        <w:t xml:space="preserve">a</w:t>
      </w:r>
      <w:r>
        <w:t xml:space="preserve"> </w:t>
      </w:r>
      <w:r>
        <w:t xml:space="preserve">predate species</w:t>
      </w:r>
      <w:r>
        <w:t xml:space="preserve"> </w:t>
      </w:r>
      <w:r>
        <w:rPr>
          <w:i/>
          <w:iCs/>
        </w:rPr>
        <w:t xml:space="preserve">b</w:t>
      </w:r>
      <w:r>
        <w:t xml:space="preserve">, broadly this is the result of two things; a predator needs to have the correct traits to be able to capture, kill, and consume, its prey (a mismatch between predator and prey is termed a forbidden link,</w:t>
      </w:r>
      <w:r>
        <w:t xml:space="preserve"> </w:t>
      </w:r>
      <w:r>
        <w:t xml:space="preserve">[3]</w:t>
      </w:r>
      <w:r>
        <w:t xml:space="preserve">) and it needs to be energetically feasible [feeding ecology ref]. When we think of interactions in these terms it makes sense that nodes are defined at the species level (or at least as species that have the same traits and/or energy content), however the links between them can be quantified in different ways… [this is lazy writing]</w:t>
      </w:r>
    </w:p>
    <w:p>
      <w:pPr>
        <w:pStyle w:val="BodyText"/>
      </w:pPr>
      <w:r>
        <w:rPr>
          <w:i/>
          <w:iCs/>
        </w:rPr>
        <w:t xml:space="preserve">something, something, introducing that the same problem (different philosophies) is also a thing that you need to think about when aggregating interactions/generating networks.</w:t>
      </w:r>
    </w:p>
    <w:bookmarkEnd w:id="27"/>
    <w:bookmarkEnd w:id="28"/>
    <w:bookmarkStart w:id="29" w:name="sec-network-why"/>
    <w:p>
      <w:pPr>
        <w:pStyle w:val="Heading2"/>
      </w:pPr>
      <w:r>
        <w:t xml:space="preserve">2 Why do we want to predict food webs?</w:t>
      </w:r>
    </w:p>
    <w:p>
      <w:pPr>
        <w:pStyle w:val="FirstParagraph"/>
      </w:pPr>
      <w:r>
        <w:t xml:space="preserve">Arguably the need for methods and tools that can be used to construct synthetic food webs arises from two different (but still aligned) places of interest within the field of network ecology. On the one side sits the researcher who is interested in generating a set of ecologically plausible networks for the purpose of understanding some higher-level process/concept (</w:t>
      </w:r>
      <w:r>
        <w:rPr>
          <w:i/>
          <w:iCs/>
        </w:rPr>
        <w:t xml:space="preserve">e.g.,</w:t>
      </w:r>
      <w:r>
        <w:t xml:space="preserve"> </w:t>
      </w:r>
      <w:r>
        <w:t xml:space="preserve">understanding energy flows) in a more synthetic setting, whereby these networks do not require any level of species specificity</w:t>
      </w:r>
      <w:r>
        <w:t xml:space="preserve"> </w:t>
      </w:r>
      <w:r>
        <w:rPr>
          <w:i/>
          <w:iCs/>
        </w:rPr>
        <w:t xml:space="preserve">per se</w:t>
      </w:r>
      <w:r>
        <w:t xml:space="preserve"> </w:t>
      </w:r>
      <w:r>
        <w:t xml:space="preserve">and it is more the arrangement of the nodes and links within the context of network structure that is of value. This researcher is contrasted by one that is interested in constructing real-world, location specific, interaction data for a specific collection of species (community). This is driven by the need for researchers to find alternative ways to infer the interactions between species as a way to overcome the inherit challenges of inventorying interactions in the field (see</w:t>
      </w:r>
      <w:r>
        <w:t xml:space="preserve"> </w:t>
      </w:r>
      <w:r>
        <w:t xml:space="preserve">[6]</w:t>
      </w:r>
      <w:r>
        <w:t xml:space="preserve"> </w:t>
      </w:r>
      <w:r>
        <w:t xml:space="preserve">for a more mechanistic, and</w:t>
      </w:r>
      <w:r>
        <w:t xml:space="preserve"> </w:t>
      </w:r>
      <w:r>
        <w:t xml:space="preserve">[7]</w:t>
      </w:r>
      <w:r>
        <w:t xml:space="preserve"> </w:t>
      </w:r>
      <w:r>
        <w:t xml:space="preserve">for a more statistical overview of ways to approach this specific issue). Of course these two categories are not distinct, mutually exclusive, groups but can rather be viewed as operating on a continuum ranging from a need for generality (</w:t>
      </w:r>
      <w:r>
        <w:rPr>
          <w:i/>
          <w:iCs/>
        </w:rPr>
        <w:t xml:space="preserve">i.e.,</w:t>
      </w:r>
      <w:r>
        <w:t xml:space="preserve"> </w:t>
      </w:r>
      <w:r>
        <w:t xml:space="preserve">creating a network that, when taken in aggregate, the distribution of links (interactions) between nodes (species) are ecologically plausible) to a need for specificity (</w:t>
      </w:r>
      <w:r>
        <w:rPr>
          <w:i/>
          <w:iCs/>
        </w:rPr>
        <w:t xml:space="preserve">i.e.,</w:t>
      </w:r>
      <w:r>
        <w:t xml:space="preserve"> </w:t>
      </w:r>
      <w:r>
        <w:t xml:space="preserve">local-level predictions between specific species pairs).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they desire.</w:t>
      </w:r>
    </w:p>
    <w:bookmarkEnd w:id="29"/>
    <w:bookmarkStart w:id="54" w:name="sec-network-build"/>
    <w:p>
      <w:pPr>
        <w:pStyle w:val="Heading2"/>
      </w:pPr>
      <w:r>
        <w:t xml:space="preserve">3 How do we predict food webs?</w:t>
      </w:r>
    </w:p>
    <w:p>
      <w:pPr>
        <w:pStyle w:val="BlockText"/>
      </w:pPr>
      <w:r>
        <w:t xml:space="preserve">maybe a more direct link here to the fact that when working with networks its often synthetic ones</w:t>
      </w:r>
      <w:r>
        <w:t xml:space="preserve"> </w:t>
      </w:r>
      <w:r>
        <w:rPr>
          <w:i/>
          <w:iCs/>
        </w:rPr>
        <w:t xml:space="preserve">i.e.,</w:t>
      </w:r>
      <w:r>
        <w:t xml:space="preserve"> </w:t>
      </w:r>
      <w:r>
        <w:t xml:space="preserve">the product of some sort of modelling exercise; alternatively there has also been a push to develop predictive tools to create hypothetical (but plausible) networks for real world situations. Also talk about even deciding to create a network from field observations is in and of itself still a</w:t>
      </w:r>
      <w:r>
        <w:t xml:space="preserve"> </w:t>
      </w:r>
      <w:r>
        <w:t xml:space="preserve">‘</w:t>
      </w:r>
      <w:r>
        <w:t xml:space="preserve">model</w:t>
      </w:r>
      <w:r>
        <w:t xml:space="preserve">’</w:t>
      </w:r>
      <w:r>
        <w:t xml:space="preserve"> </w:t>
      </w:r>
      <w:r>
        <w:t xml:space="preserve">that has assumptions… for example decisions are made about delimiting, aggregation, and observation, the idea of aggregating over time or aggregating over space. Same can e said for different food web generating tools , they have their own underlying rules and assumptions that are made when constructing a food web, which will determine and influence the resulting structure or inferred interactions</w:t>
      </w:r>
      <w:r>
        <w:t xml:space="preserve"> </w:t>
      </w:r>
      <w:r>
        <w:t xml:space="preserve">[25]</w:t>
      </w:r>
    </w:p>
    <w:p>
      <w:pPr>
        <w:pStyle w:val="FirstParagraph"/>
      </w:pPr>
      <w:r>
        <w:t xml:space="preserve">Although there have been efforts to compare and contrast different models</w:t>
      </w:r>
      <w:r>
        <w:t xml:space="preserve"> </w:t>
      </w:r>
      <w:r>
        <w:t xml:space="preserve">[27]</w:t>
      </w:r>
      <w:r>
        <w:t xml:space="preserve"> </w:t>
      </w:r>
      <w:r>
        <w:t xml:space="preserve">there still lacks an overall synthesis as to how the different model families differ from each other - both in terms of what they are actually predicting as well as how well they are preforming in the different facets of constructing a food web.</w:t>
      </w:r>
    </w:p>
    <w:bookmarkStart w:id="36"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highlights the differences and similarities of the philosophies and assumptions that determine a network. It should be noted that although we provide some examples of specific use cases within each model family this by no means an exhaustive list of of all the different approaches ever used but rather a representative collection of some of the more canonical approaches used within each model family.</w:t>
      </w:r>
    </w:p>
    <w:tbl>
      <w:tblPr>
        <w:tblStyle w:val="Table"/>
        <w:tblW w:type="pct" w:w="5000"/>
        <w:tblLayout w:type="fixed"/>
        <w:tblLook w:firstRow="0" w:lastRow="0" w:firstColumn="0" w:lastColumn="0" w:noHBand="0" w:noVBand="0" w:val="0000"/>
      </w:tblPr>
      <w:tblGrid>
        <w:gridCol w:w="7920"/>
      </w:tblGrid>
      <w:tr>
        <w:tc>
          <w:tcPr/>
          <w:bookmarkStart w:id="30"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Network structure is random</w:t>
                  </w:r>
                </w:p>
              </w:tc>
              <w:tc>
                <w:tcPr/>
                <w:p>
                  <w:pPr>
                    <w:pStyle w:val="Compact"/>
                    <w:jc w:val="left"/>
                    <w:jc w:val="center"/>
                  </w:pPr>
                  <w:r>
                    <w:t xml:space="preserve">structure</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plays a role</w:t>
                  </w:r>
                </w:p>
              </w:tc>
              <w:tc>
                <w:tcPr/>
                <w:p>
                  <w:pPr>
                    <w:pStyle w:val="Compact"/>
                    <w:jc w:val="left"/>
                    <w:jc w:val="center"/>
                  </w:pPr>
                  <w:r>
                    <w:t xml:space="preserve">structure</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structure</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[26]</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structure</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interactions</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interactions</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[28]</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interactions</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interactions</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[27]</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interactions</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interactions</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0"/>
          <w:p/>
        </w:tc>
      </w:tr>
    </w:tbl>
    <w:tbl>
      <w:tblPr>
        <w:tblStyle w:val="Table"/>
        <w:tblW w:type="pct" w:w="5000"/>
        <w:tblLayout w:type="fixed"/>
        <w:tblLook w:firstRow="0" w:lastRow="0" w:firstColumn="0" w:lastColumn="0" w:noHBand="0" w:noVBand="0" w:val="0000"/>
      </w:tblPr>
      <w:tblGrid>
        <w:gridCol w:w="7920"/>
      </w:tblGrid>
      <w:tr>
        <w:tc>
          <w:tcPr/>
          <w:bookmarkStart w:id="34" w:name="fig-dendo"/>
          <w:p>
            <w:pPr>
              <w:pStyle w:val="Compact"/>
              <w:jc w:val="center"/>
            </w:pPr>
            <w:r>
              <w:drawing>
                <wp:inline>
                  <wp:extent cx="5334000" cy="3810000"/>
                  <wp:effectExtent b="0" l="0" r="0" t="0"/>
                  <wp:docPr descr="" title="" id="32" name="Picture"/>
                  <a:graphic>
                    <a:graphicData uri="http://schemas.openxmlformats.org/drawingml/2006/picture">
                      <pic:pic>
                        <pic:nvPicPr>
                          <pic:cNvPr descr="index_files/figure-docx/notebooks-model_qualitative-fig-dendo-output-1.png" id="33" name="Picture"/>
                          <pic:cNvPicPr>
                            <a:picLocks noChangeArrowheads="1" noChangeAspect="1"/>
                          </pic:cNvPicPr>
                        </pic:nvPicPr>
                        <pic:blipFill>
                          <a:blip r:embed="rId31"/>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Model family traits</w:t>
        </w:r>
      </w:hyperlink>
    </w:p>
    <w:bookmarkEnd w:id="36"/>
    <w:bookmarkStart w:id="48" w:name="assessing-model-outputs"/>
    <w:p>
      <w:pPr>
        <w:pStyle w:val="Heading3"/>
      </w:pPr>
      <w:r>
        <w:t xml:space="preserve">3.2 Assessing model outputs</w:t>
      </w:r>
    </w:p>
    <w:p>
      <w:pPr>
        <w:pStyle w:val="FirstParagraph"/>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two broader criteria, namely the ability of the model to correctly capture different elements of the structure of the network and the ability of the model to correctly retrieve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For example if we are concerned with being able to successfully predict pairwise interactions we want to ensure that we are able to retrieve interactions that really exist but also those that cannot exist (</w:t>
      </w:r>
      <w:r>
        <w:rPr>
          <w:i/>
          <w:iCs/>
        </w:rPr>
        <w:t xml:space="preserve">sensu</w:t>
      </w:r>
      <w:r>
        <w:t xml:space="preserve"> </w:t>
      </w:r>
      <w:r>
        <w:t xml:space="preserve">forbidden links</w:t>
      </w:r>
      <w:r>
        <w:t xml:space="preserve"> </w:t>
      </w:r>
      <w:r>
        <w:t xml:space="preserve">[3]</w:t>
      </w:r>
      <w:r>
        <w:t xml:space="preserve">)</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[24]</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[29]</w:t>
      </w:r>
      <w:r>
        <w:t xml:space="preserve">.</w:t>
      </w:r>
    </w:p>
    <w:p>
      <w:pPr>
        <w:pStyle w:val="BlockText"/>
      </w:pPr>
      <w:r>
        <w:t xml:space="preserve">benchmarking requires the use of empirical networks and comparing that to the predicted one</w:t>
      </w:r>
    </w:p>
    <w:bookmarkStart w:id="42" w:name="benchmarking-for-structure"/>
    <w:p>
      <w:pPr>
        <w:pStyle w:val="Heading5"/>
      </w:pPr>
      <w:r>
        <w:t xml:space="preserve">3.2.0.1 Benchmarking for structure</w:t>
      </w:r>
    </w:p>
    <w:p>
      <w:pPr>
        <w:pStyle w:val="FirstParagraph"/>
      </w:pPr>
      <w:r>
        <w:t xml:space="preserve">Despite structural models being some of the older model families there is a distinctive lack of clear guidelines as to how we assess the ability of these models to replicate the</w:t>
      </w:r>
      <w:r>
        <w:t xml:space="preserve"> </w:t>
      </w:r>
      <w:r>
        <w:rPr>
          <w:i/>
          <w:iCs/>
        </w:rPr>
        <w:t xml:space="preserve">entire</w:t>
      </w:r>
      <w:r>
        <w:t xml:space="preserve"> </w:t>
      </w:r>
      <w:r>
        <w:t xml:space="preserve">structure of a network. In part this may perhaps be driven by the underlying research agenda and interest in different aspects of capturing the structure of networks</w:t>
      </w:r>
      <w:r>
        <w:t xml:space="preserve"> </w:t>
      </w:r>
      <w:r>
        <w:rPr>
          <w:i/>
          <w:iCs/>
        </w:rPr>
        <w:t xml:space="preserve">e.g.,</w:t>
      </w:r>
      <w:r>
        <w:t xml:space="preserve"> </w:t>
      </w:r>
      <w:r>
        <w:t xml:space="preserve">the obsession with intervality [ref] or link distributions [ref]. However, it is still a good idea to think about the network in its entirety and to benchmark structural models in a more holistic manner. Some useful ways to assess how well the model predicts the shape (</w:t>
      </w:r>
      <w:r>
        <w:rPr>
          <w:i/>
          <w:iCs/>
        </w:rPr>
        <w:t xml:space="preserve">e.g.,</w:t>
      </w:r>
      <w:r>
        <w:t xml:space="preserve"> </w:t>
      </w:r>
      <w:r>
        <w:t xml:space="preserve">the height (chain length) and…), links (</w:t>
      </w:r>
      <w:r>
        <w:rPr>
          <w:i/>
          <w:iCs/>
        </w:rPr>
        <w:t xml:space="preserve">e.g.,</w:t>
      </w:r>
      <w:r>
        <w:t xml:space="preserve"> </w:t>
      </w:r>
      <w:r>
        <w:t xml:space="preserve">connectance), internal structure (</w:t>
      </w:r>
      <w:r>
        <w:rPr>
          <w:i/>
          <w:iCs/>
        </w:rPr>
        <w:t xml:space="preserve">e.g.,</w:t>
      </w:r>
      <w:r>
        <w:t xml:space="preserve"> </w:t>
      </w:r>
      <w:r>
        <w:t xml:space="preserve">SVD entropy,</w:t>
      </w:r>
      <w:r>
        <w:t xml:space="preserve"> </w:t>
      </w:r>
      <w:r>
        <w:t xml:space="preserve">[30]</w:t>
      </w:r>
      <w:r>
        <w:t xml:space="preserve">), and meso-level features (</w:t>
      </w:r>
      <w:r>
        <w:rPr>
          <w:i/>
          <w:iCs/>
        </w:rPr>
        <w:t xml:space="preserve">e.g.,</w:t>
      </w:r>
      <w:r>
        <w:t xml:space="preserve"> </w:t>
      </w:r>
      <w:r>
        <w:t xml:space="preserve">motifs,</w:t>
      </w:r>
      <w:r>
        <w:t xml:space="preserve"> </w:t>
      </w:r>
      <w:r>
        <w:t xml:space="preserve">[31]</w:t>
      </w:r>
      <w:r>
        <w:t xml:space="preserve">) of a network. This is shown in</w:t>
      </w:r>
      <w:r>
        <w:t xml:space="preserve"> </w:t>
      </w:r>
      <w:hyperlink w:anchor="fig-topology">
        <w:r>
          <w:rPr>
            <w:rStyle w:val="Hyperlink"/>
          </w:rPr>
          <w:t xml:space="preserve">Figure 3</w:t>
        </w:r>
      </w:hyperlink>
      <w:r>
        <w:t xml:space="preserve">…</w:t>
      </w:r>
    </w:p>
    <w:p>
      <w:pPr>
        <w:numPr>
          <w:ilvl w:val="0"/>
          <w:numId w:val="1001"/>
        </w:numPr>
      </w:pPr>
      <w:r>
        <w:t xml:space="preserve">Maybe look at some of the historic papers that compare some of the</w:t>
      </w:r>
      <w:r>
        <w:t xml:space="preserve"> </w:t>
      </w:r>
      <w:r>
        <w:t xml:space="preserve">‘</w:t>
      </w:r>
      <w:r>
        <w:t xml:space="preserve">resource models</w:t>
      </w:r>
      <w:r>
        <w:t xml:space="preserve">’</w:t>
      </w:r>
    </w:p>
    <w:p>
      <w:pPr>
        <w:numPr>
          <w:ilvl w:val="0"/>
          <w:numId w:val="1001"/>
        </w:numPr>
      </w:pPr>
      <w:r>
        <w:t xml:space="preserve">See also</w:t>
      </w:r>
      <w:r>
        <w:t xml:space="preserve"> </w:t>
      </w:r>
      <w:r>
        <w:t xml:space="preserve">[24]</w:t>
      </w:r>
      <w:r>
        <w:t xml:space="preserve"> </w:t>
      </w:r>
      <w:r>
        <w:t xml:space="preserve">and the likelihood function that they use for model selection</w:t>
      </w:r>
    </w:p>
    <w:p>
      <w:pPr>
        <w:numPr>
          <w:ilvl w:val="0"/>
          <w:numId w:val="1001"/>
        </w:numPr>
      </w:pPr>
      <w:r>
        <w:t xml:space="preserve">Look at</w:t>
      </w:r>
      <w:r>
        <w:t xml:space="preserve"> </w:t>
      </w:r>
      <w:r>
        <w:t xml:space="preserve">[32]</w:t>
      </w:r>
    </w:p>
    <w:tbl>
      <w:tblPr>
        <w:tblStyle w:val="Table"/>
        <w:tblW w:type="pct" w:w="5000"/>
        <w:tblLayout w:type="fixed"/>
        <w:tblLook w:firstRow="0" w:lastRow="0" w:firstColumn="0" w:lastColumn="0" w:noHBand="0" w:noVBand="0" w:val="0000"/>
      </w:tblPr>
      <w:tblGrid>
        <w:gridCol w:w="7920"/>
      </w:tblGrid>
      <w:tr>
        <w:tc>
          <w:tcPr/>
          <w:bookmarkStart w:id="40" w:name="fig-topology"/>
          <w:p>
            <w:pPr>
              <w:pStyle w:val="Compact"/>
              <w:jc w:val="center"/>
            </w:pPr>
            <w:r>
              <w:drawing>
                <wp:inline>
                  <wp:extent cx="5334000" cy="3810000"/>
                  <wp:effectExtent b="0" l="0" r="0" t="0"/>
                  <wp:docPr descr="" title="" id="38" name="Picture"/>
                  <a:graphic>
                    <a:graphicData uri="http://schemas.openxmlformats.org/drawingml/2006/picture">
                      <pic:pic>
                        <pic:nvPicPr>
                          <pic:cNvPr descr="index_files/figure-docx/notebooks-model_quantitative-fig-topology-output-2.png" id="39"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[31]</w:t>
            </w:r>
            <w:r>
              <w:t xml:space="preserve">.</w:t>
            </w:r>
          </w:p>
          <w:bookmarkEnd w:id="40"/>
        </w:tc>
      </w:tr>
    </w:tbl>
    <w:p>
      <w:pPr>
        <w:pStyle w:val="BodyText"/>
      </w:pPr>
      <w:r>
        <w:rPr>
          <w:vertAlign w:val="subscript"/>
        </w:rPr>
        <w:t xml:space="preserve">Source:</w:t>
      </w:r>
      <w:r>
        <w:rPr>
          <w:vertAlign w:val="subscript"/>
        </w:rPr>
        <w:t xml:space="preserve"> </w:t>
      </w:r>
      <w:hyperlink r:id="rId41">
        <w:r>
          <w:rPr>
            <w:rStyle w:val="Hyperlink"/>
            <w:vertAlign w:val="subscript"/>
          </w:rPr>
          <w:t xml:space="preserve">Quantitative approach to topology generators</w:t>
        </w:r>
      </w:hyperlink>
    </w:p>
    <w:bookmarkEnd w:id="42"/>
    <w:bookmarkStart w:id="47" w:name="benchmarking-for-interactions"/>
    <w:p>
      <w:pPr>
        <w:pStyle w:val="Heading5"/>
      </w:pPr>
      <w:r>
        <w:t xml:space="preserve">3.2.0.2 Benchmarking for interactions</w:t>
      </w:r>
    </w:p>
    <w:p>
      <w:pPr>
        <w:pStyle w:val="FirstParagraph"/>
      </w:pPr>
      <w:r>
        <w:t xml:space="preserve">Broadly speaking the task of assessing the ability of a model to predict interactions as being an assessment of the model’s classification ability (does it correctly predict the presence and absence of interactions?) and so we want to benchmark the model on how well it is able to correctly predict these presences and absences. This can be done in a myriad of ways</w:t>
      </w:r>
      <w:r>
        <w:t xml:space="preserve"> </w:t>
      </w:r>
      <w:r>
        <w:t xml:space="preserve">[7,29]</w:t>
      </w:r>
      <w:r>
        <w:t xml:space="preserve"> </w:t>
      </w:r>
      <w:r>
        <w:t xml:space="preserve">but is always based off of the confusion matrix [ref maybe?]. Essentially the confusion matrix 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 Using the confusion matrix it is then possible to assess the</w:t>
      </w:r>
      <w:r>
        <w:t xml:space="preserve"> </w:t>
      </w:r>
      <w:r>
        <w:t xml:space="preserve">‘</w:t>
      </w:r>
      <w:r>
        <w:t xml:space="preserve">quality</w:t>
      </w:r>
      <w:r>
        <w:t xml:space="preserve">’</w:t>
      </w:r>
      <w:r>
        <w:t xml:space="preserve"> </w:t>
      </w:r>
      <w:r>
        <w:t xml:space="preserve">of the model predictions such as their accuracy or informedness.</w:t>
      </w:r>
    </w:p>
    <w:p>
      <w:pPr>
        <w:pStyle w:val="BodyText"/>
      </w:pPr>
      <w:r>
        <w:t xml:space="preserve">As mentioned above one of the main challenges we are faced with when trying to benchmark interaction predictions is the high class imbalance (inherit sparsity) of networks, and as highlighted by</w:t>
      </w:r>
      <w:r>
        <w:t xml:space="preserve"> </w:t>
      </w:r>
      <w:r>
        <w:t xml:space="preserve">[29]</w:t>
      </w:r>
      <w:r>
        <w:t xml:space="preserve"> </w:t>
      </w:r>
      <w:r>
        <w:t xml:space="preserve">we can very easy to lull ourselves into a false sense of predictive accuracy if we use the wrong benchmarking tools — even a low skill (fails to predict interactions that are present) model can appear to do well if we assess it on its ability to correctly predict interactions, this is because most interactions are absent and so a model that predicts interactions as being absent will still predict most interactions correctly (</w:t>
      </w:r>
      <w:r>
        <w:rPr>
          <w:i/>
          <w:iCs/>
        </w:rPr>
        <w:t xml:space="preserve">i.e.,</w:t>
      </w:r>
      <w:r>
        <w:t xml:space="preserve"> </w:t>
      </w:r>
      <w:r>
        <w:t xml:space="preserve">getting the</w:t>
      </w:r>
      <w:r>
        <w:t xml:space="preserve"> </w:t>
      </w:r>
      <w:r>
        <w:t xml:space="preserve">‘</w:t>
      </w:r>
      <w:r>
        <w:t xml:space="preserve">right</w:t>
      </w:r>
      <w:r>
        <w:t xml:space="preserve">’</w:t>
      </w:r>
      <w:r>
        <w:t xml:space="preserve"> </w:t>
      </w:r>
      <w:r>
        <w:t xml:space="preserve">answers but for the wrong reasons). Another aspect of assessing these types of predictions is quantifying the bias of the model, this will give an indication if the model tends to systematically over predict one of the classes. As per</w:t>
      </w:r>
      <w:r>
        <w:t xml:space="preserve"> </w:t>
      </w:r>
      <w:r>
        <w:t xml:space="preserve">[29]</w:t>
      </w:r>
      <w:r>
        <w:t xml:space="preserve"> </w:t>
      </w:r>
      <w:r>
        <w:t xml:space="preserve">the best ways to assess the classification performance of the different models is to use the Precision-Recall (PR-AUC) to assess precision [ref?], and the Matthews correlation coefficient (MCC) to assess accuracy</w:t>
      </w:r>
      <w:r>
        <w:t xml:space="preserve"> </w:t>
      </w:r>
      <w:r>
        <w:t xml:space="preserve">[33]</w:t>
      </w:r>
      <w:r>
        <w:t xml:space="preserve">.</w:t>
      </w:r>
    </w:p>
    <w:p>
      <w:pPr>
        <w:numPr>
          <w:ilvl w:val="0"/>
          <w:numId w:val="1002"/>
        </w:numPr>
      </w:pPr>
      <w:r>
        <w:t xml:space="preserve">Caveat regarding the use of real world interaction data both for training and validating predictions?</w:t>
      </w:r>
      <w:r>
        <w:t xml:space="preserve"> </w:t>
      </w:r>
      <w:r>
        <w:rPr>
          <w:i/>
          <w:iCs/>
        </w:rPr>
        <w:t xml:space="preserve">e.g.,</w:t>
      </w:r>
      <w:r>
        <w:t xml:space="preserve"> </w:t>
      </w:r>
      <w:r>
        <w:t xml:space="preserve">Poisot, Ouellet, et al. et al 2021 and Catchen et al 2023</w:t>
      </w:r>
    </w:p>
    <w:p>
      <w:pPr>
        <w:numPr>
          <w:ilvl w:val="0"/>
          <w:numId w:val="1002"/>
        </w:numPr>
      </w:pPr>
      <w:r>
        <w:t xml:space="preserve">“</w:t>
      </w:r>
      <w:r>
        <w:t xml:space="preserve">These results suggest that learning from a dataset with very low connectance can be a different task than for more connected networks: it becomes increasingly important to capture the mechanisms that make an interaction exist, and therefore having a slightly more biased training dataset might be beneficial. As connectance increases, the need for biased training sets is less prominent, as learning the rules for which interactions do not exist starts gaining importance</w:t>
      </w:r>
      <w:r>
        <w:t xml:space="preserve">”</w:t>
      </w:r>
    </w:p>
    <w:p>
      <w:pPr>
        <w:numPr>
          <w:ilvl w:val="0"/>
          <w:numId w:val="1002"/>
        </w:numPr>
      </w:pPr>
      <w:r>
        <w:t xml:space="preserve">Maybe also looking at how well a model can recover</w:t>
      </w:r>
      <w:r>
        <w:t xml:space="preserve"> </w:t>
      </w:r>
      <w:r>
        <w:t xml:space="preserve">‘</w:t>
      </w:r>
      <w:r>
        <w:t xml:space="preserve">missing links</w:t>
      </w:r>
      <w:r>
        <w:t xml:space="preserve">’</w:t>
      </w:r>
      <w:r>
        <w:t xml:space="preserve"> </w:t>
      </w:r>
      <w:r>
        <w:rPr>
          <w:i/>
          <w:iCs/>
        </w:rPr>
        <w:t xml:space="preserve">i.e.,</w:t>
      </w:r>
      <w:r>
        <w:t xml:space="preserve"> </w:t>
      </w:r>
      <w:r>
        <w:t xml:space="preserve">introducing false negatives into the training data</w:t>
      </w:r>
      <w:r>
        <w:t xml:space="preserve"> </w:t>
      </w:r>
      <w:r>
        <w:rPr>
          <w:i/>
          <w:iCs/>
        </w:rPr>
        <w:t xml:space="preserve">sensu</w:t>
      </w:r>
      <w:r>
        <w:t xml:space="preserve"> </w:t>
      </w:r>
      <w:r>
        <w:t xml:space="preserve">what we did in</w:t>
      </w:r>
      <w:r>
        <w:t xml:space="preserve"> </w:t>
      </w:r>
      <w:r>
        <w:t xml:space="preserve">[34]</w:t>
      </w:r>
    </w:p>
    <w:tbl>
      <w:tblPr>
        <w:tblStyle w:val="Table"/>
        <w:tblW w:type="pct" w:w="5000"/>
        <w:tblLayout w:type="fixed"/>
        <w:tblLook w:firstRow="0" w:lastRow="0" w:firstColumn="0" w:lastColumn="0" w:noHBand="0" w:noVBand="0" w:val="0000"/>
      </w:tblPr>
      <w:tblGrid>
        <w:gridCol w:w="7920"/>
      </w:tblGrid>
      <w:tr>
        <w:tc>
          <w:tcPr/>
          <w:bookmarkStart w:id="46" w:name="fig-pichler"/>
          <w:p>
            <w:pPr>
              <w:pStyle w:val="Compact"/>
              <w:jc w:val="center"/>
            </w:pPr>
            <w:r>
              <w:drawing>
                <wp:inline>
                  <wp:extent cx="5334000" cy="3895724"/>
                  <wp:effectExtent b="0" l="0" r="0" t="0"/>
                  <wp:docPr descr="" title="" id="44" name="Picture"/>
                  <a:graphic>
                    <a:graphicData uri="http://schemas.openxmlformats.org/drawingml/2006/picture">
                      <pic:pic>
                        <pic:nvPicPr>
                          <pic:cNvPr descr="images/pichler_result.png" id="45" name="Picture"/>
                          <pic:cNvPicPr>
                            <a:picLocks noChangeArrowheads="1" noChangeAspect="1"/>
                          </pic:cNvPicPr>
                        </pic:nvPicPr>
                        <pic:blipFill>
                          <a:blip r:embed="rId43"/>
                          <a:stretch>
                            <a:fillRect/>
                          </a:stretch>
                        </pic:blipFill>
                        <pic:spPr bwMode="auto">
                          <a:xfrm>
                            <a:off x="0" y="0"/>
                            <a:ext cx="5334000" cy="3895724"/>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Moc result from</w:t>
            </w:r>
            <w:r>
              <w:t xml:space="preserve"> </w:t>
            </w:r>
            <w:r>
              <w:t xml:space="preserve">[27]</w:t>
            </w:r>
          </w:p>
          <w:bookmarkEnd w:id="46"/>
        </w:tc>
      </w:tr>
    </w:tbl>
    <w:bookmarkEnd w:id="47"/>
    <w:bookmarkEnd w:id="48"/>
    <w:bookmarkStart w:id="53" w:name="the-bigger-picture"/>
    <w:p>
      <w:pPr>
        <w:pStyle w:val="Heading3"/>
      </w:pPr>
      <w:r>
        <w:t xml:space="preserve">3.3 The bigger picture</w:t>
      </w:r>
    </w:p>
    <w:p>
      <w:pPr>
        <w:pStyle w:val="FirstParagraph"/>
      </w:pPr>
      <w:r>
        <w:t xml:space="preserve">In addition to thinking about the</w:t>
      </w:r>
      <w:r>
        <w:t xml:space="preserve"> </w:t>
      </w:r>
      <w:r>
        <w:t xml:space="preserve">‘</w:t>
      </w:r>
      <w:r>
        <w:t xml:space="preserve">performance</w:t>
      </w:r>
      <w:r>
        <w:t xml:space="preserve">’</w:t>
      </w:r>
      <w:r>
        <w:t xml:space="preserve"> </w:t>
      </w:r>
      <w:r>
        <w:t xml:space="preserve">if a model it is also important to be aware of the</w:t>
      </w:r>
      <w:r>
        <w:t xml:space="preserve"> </w:t>
      </w:r>
      <w:r>
        <w:t xml:space="preserve">‘</w:t>
      </w:r>
      <w:r>
        <w:t xml:space="preserve">unseen</w:t>
      </w:r>
      <w:r>
        <w:t xml:space="preserve">’</w:t>
      </w:r>
      <w:r>
        <w:t xml:space="preserve"> </w:t>
      </w:r>
      <w:r>
        <w:t xml:space="preserve">costs and limitations of the different modelling families. What data do I need? Can a make</w:t>
      </w:r>
      <w:r>
        <w:t xml:space="preserve"> </w:t>
      </w:r>
      <w:r>
        <w:rPr>
          <w:i/>
          <w:iCs/>
        </w:rPr>
        <w:t xml:space="preserve">de novo</w:t>
      </w:r>
      <w:r>
        <w:t xml:space="preserve"> </w:t>
      </w:r>
      <w:r>
        <w:t xml:space="preserve">predictions? What are the related</w:t>
      </w:r>
      <w:r>
        <w:t xml:space="preserve"> </w:t>
      </w:r>
      <w:r>
        <w:t xml:space="preserve">‘</w:t>
      </w:r>
      <w:r>
        <w:t xml:space="preserve">sinks</w:t>
      </w:r>
      <w:r>
        <w:t xml:space="preserve">’</w:t>
      </w:r>
      <w:r>
        <w:t xml:space="preserve"> </w:t>
      </w:r>
      <w:r>
        <w:rPr>
          <w:i/>
          <w:iCs/>
        </w:rPr>
        <w:t xml:space="preserve">e.g.,</w:t>
      </w:r>
      <w:r>
        <w:t xml:space="preserve"> </w:t>
      </w:r>
      <w:r>
        <w:t xml:space="preserve">computational or time? What does the network I am constructing actually represent?</w:t>
      </w:r>
    </w:p>
    <w:bookmarkStart w:id="49" w:name="data-need-vs-availability"/>
    <w:p>
      <w:pPr>
        <w:pStyle w:val="Heading4"/>
      </w:pPr>
      <w:r>
        <w:t xml:space="preserve">3.3.1 Data need vs availability</w:t>
      </w:r>
    </w:p>
    <w:p>
      <w:pPr>
        <w:pStyle w:val="FirstParagraph"/>
      </w:pPr>
      <w:r>
        <w:t xml:space="preserve">This includes thinking about the need for additional data sources (such as trait or phylogenetic data), the computational cost, as well as the time it might take to generate a network,</w:t>
      </w:r>
      <w:r>
        <w:t xml:space="preserve"> </w:t>
      </w:r>
      <w:r>
        <w:rPr>
          <w:i/>
          <w:iCs/>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bookmarkEnd w:id="49"/>
    <w:bookmarkStart w:id="50" w:name="theory-vs-real-world"/>
    <w:p>
      <w:pPr>
        <w:pStyle w:val="Heading4"/>
      </w:pPr>
      <w:r>
        <w:t xml:space="preserve">3.3.2 Theory vs</w:t>
      </w:r>
      <w:r>
        <w:t xml:space="preserve"> </w:t>
      </w:r>
      <w:r>
        <w:t xml:space="preserve">‘</w:t>
      </w:r>
      <w:r>
        <w:t xml:space="preserve">real world</w:t>
      </w:r>
      <w:r>
        <w:t xml:space="preserve">’</w:t>
      </w:r>
    </w:p>
    <w:p>
      <w:pPr>
        <w:pStyle w:val="FirstParagraph"/>
      </w:pPr>
      <w:r>
        <w:t xml:space="preserve">Probably mentioned elsewhere but basically are we constructing networks because we want to make real-world, case-specific predictions</w:t>
      </w:r>
      <w:r>
        <w:t xml:space="preserve"> </w:t>
      </w:r>
      <w:r>
        <w:rPr>
          <w:i/>
          <w:iCs/>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 metaweb (</w:t>
      </w:r>
      <w:r>
        <w:rPr>
          <w:i/>
          <w:iCs/>
        </w:rPr>
        <w:t xml:space="preserve">sensu</w:t>
      </w:r>
      <w:r>
        <w:t xml:space="preserve"> </w:t>
      </w:r>
      <w:r>
        <w:t xml:space="preserve">[18]</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[35]</w:t>
      </w:r>
      <w:r>
        <w:t xml:space="preserve"> </w:t>
      </w:r>
      <w:r>
        <w:t xml:space="preserve">that discuss how the local factors are going to play a role.</w:t>
      </w:r>
    </w:p>
    <w:bookmarkEnd w:id="50"/>
    <w:bookmarkStart w:id="51" w:name="the-target-system"/>
    <w:p>
      <w:pPr>
        <w:pStyle w:val="Heading4"/>
      </w:pPr>
      <w:r>
        <w:t xml:space="preserve">3.3.3 The target system?</w:t>
      </w:r>
    </w:p>
    <w:bookmarkEnd w:id="51"/>
    <w:bookmarkStart w:id="52" w:name="philosophy-limits-theory"/>
    <w:p>
      <w:pPr>
        <w:pStyle w:val="Heading4"/>
      </w:pPr>
      <w:r>
        <w:t xml:space="preserve">3.3.4 Philosophy limits theory</w:t>
      </w:r>
    </w:p>
    <w:p>
      <w:pPr>
        <w:pStyle w:val="FirstParagraph"/>
      </w:pPr>
      <w:r>
        <w:t xml:space="preserve">Also need to take into consideration inherent constraints that the model imposes on itself and how it will affect our ability to test hypotheses/ask questions using the</w:t>
      </w:r>
      <w:r>
        <w:t xml:space="preserve"> </w:t>
      </w:r>
      <w:r>
        <w:rPr>
          <w:i/>
          <w:iCs/>
        </w:rPr>
        <w:t xml:space="preserve">e.g.,</w:t>
      </w:r>
      <w:r>
        <w:t xml:space="preserve"> </w:t>
      </w:r>
      <w:r>
        <w:t xml:space="preserve">from</w:t>
      </w:r>
      <w:r>
        <w:t xml:space="preserve"> </w:t>
      </w:r>
      <w:r>
        <w:t xml:space="preserve">[36]</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bookmarkEnd w:id="52"/>
    <w:bookmarkEnd w:id="53"/>
    <w:bookmarkEnd w:id="54"/>
    <w:bookmarkStart w:id="56" w:name="discussion"/>
    <w:p>
      <w:pPr>
        <w:pStyle w:val="Heading2"/>
      </w:pPr>
      <w:r>
        <w:t xml:space="preserve">4 Discussion</w:t>
      </w:r>
    </w:p>
    <w:p>
      <w:pPr>
        <w:numPr>
          <w:ilvl w:val="0"/>
          <w:numId w:val="1003"/>
        </w:numPr>
      </w:pPr>
      <w:r>
        <w:t xml:space="preserve">Bring up the fact that delimiting a network is in and of itself fuzzy - we tend to think of them in terms of snapshots but in reality the final (empirical) network is often the result of aggregation over multiple timescales.</w:t>
      </w:r>
    </w:p>
    <w:p>
      <w:pPr>
        <w:numPr>
          <w:ilvl w:val="0"/>
          <w:numId w:val="1003"/>
        </w:numPr>
      </w:pPr>
      <w:r>
        <w:t xml:space="preserve">Also the fact that</w:t>
      </w:r>
      <w:r>
        <w:t xml:space="preserve"> </w:t>
      </w:r>
      <w:r>
        <w:rPr>
          <w:i/>
          <w:iCs/>
        </w:rPr>
        <w:t xml:space="preserve">some</w:t>
      </w:r>
      <w:r>
        <w:t xml:space="preserve"> </w:t>
      </w:r>
      <w:r>
        <w:t xml:space="preserve">people are concerned about the taxonomic resolution and cascading effects those might have on our understanding of network structure</w:t>
      </w:r>
      <w:r>
        <w:t xml:space="preserve"> </w:t>
      </w:r>
      <w:r>
        <w:t xml:space="preserve">[5,17]</w:t>
      </w:r>
      <w:r>
        <w:t xml:space="preserve">, we are at risk of losing our ability to distinguish the wood from the tree - are we not (at least at times) concerned more with understanding ecosystem level processes than with needing to understand things</w:t>
      </w:r>
      <w:r>
        <w:t xml:space="preserve"> </w:t>
      </w:r>
      <w:r>
        <w:rPr>
          <w:i/>
          <w:iCs/>
        </w:rPr>
        <w:t xml:space="preserve">perfectly</w:t>
      </w:r>
      <w:r>
        <w:t xml:space="preserve"> </w:t>
      </w:r>
      <w:r>
        <w:t xml:space="preserve">at the species level.</w:t>
      </w:r>
    </w:p>
    <w:p>
      <w:pPr>
        <w:pStyle w:val="Compact"/>
        <w:numPr>
          <w:ilvl w:val="1"/>
          <w:numId w:val="1004"/>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 To say this in a different way maybe it comes down to thinking about the scale of organisation within a network… The classical levels of organisation within ecology (population, community, …) are also relevant when we think about a networks.</w:t>
      </w:r>
    </w:p>
    <w:p>
      <w:pPr>
        <w:numPr>
          <w:ilvl w:val="0"/>
          <w:numId w:val="1003"/>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
          <w:iCs/>
        </w:rPr>
        <w:t xml:space="preserve">i.e.,</w:t>
      </w:r>
      <w:r>
        <w:t xml:space="preserve"> </w:t>
      </w:r>
      <w:r>
        <w:t xml:space="preserve">species identity is a thing we care about and need to be able to retrieve specific interactions at specific nodes correctly.</w:t>
      </w:r>
    </w:p>
    <w:p>
      <w:pPr>
        <w:numPr>
          <w:ilvl w:val="0"/>
          <w:numId w:val="1003"/>
        </w:numPr>
      </w:pPr>
      <w:r>
        <w:t xml:space="preserve">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FirstParagraph"/>
      </w:pPr>
      <w:r>
        <w:t xml:space="preserve">Interestingly</w:t>
      </w:r>
      <w:r>
        <w:t xml:space="preserve"> </w:t>
      </w:r>
      <w:r>
        <w:t xml:space="preserve">[26]</w:t>
      </w:r>
      <w:r>
        <w:t xml:space="preserve"> </w:t>
      </w:r>
      <w:r>
        <w:t xml:space="preserve">also explicitly talk about</w:t>
      </w:r>
      <w:r>
        <w:t xml:space="preserve"> </w:t>
      </w:r>
      <w:r>
        <w:rPr>
          <w:i/>
          <w:iCs/>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[5]</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pStyle w:val="BlockText"/>
      </w:pPr>
      <w:r>
        <w:t xml:space="preserve">“</w:t>
      </w:r>
      <w:r>
        <w:t xml:space="preserve">It makes no sense to describe the interaction structure of nodes which in themselves are poorly defined.</w:t>
      </w:r>
      <w:r>
        <w:t xml:space="preserve">”</w:t>
      </w:r>
      <w:r>
        <w:t xml:space="preserve"> </w:t>
      </w:r>
      <w:r>
        <w:t xml:space="preserve">— Roslin et al. (2013, p. 2)</w:t>
      </w:r>
    </w:p>
    <w:p>
      <w:pPr>
        <w:numPr>
          <w:ilvl w:val="0"/>
          <w:numId w:val="1005"/>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[36]</w:t>
      </w:r>
      <w:r>
        <w:t xml:space="preserve"> </w:t>
      </w:r>
      <w:r>
        <w:t xml:space="preserve">might have (and share) some thoughts on this (thanks Andrew). I feel like I need to look at</w:t>
      </w:r>
      <w:r>
        <w:t xml:space="preserve"> </w:t>
      </w:r>
      <w:r>
        <w:t xml:space="preserve">[37]</w:t>
      </w:r>
      <w:r>
        <w:t xml:space="preserve"> </w:t>
      </w:r>
      <w:r>
        <w:t xml:space="preserve">but maybe not exactly in this context but vaguely adjacent.</w:t>
      </w:r>
    </w:p>
    <w:p>
      <w:pPr>
        <w:numPr>
          <w:ilvl w:val="0"/>
          <w:numId w:val="1005"/>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05"/>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pStyle w:val="Compact"/>
        <w:numPr>
          <w:ilvl w:val="1"/>
          <w:numId w:val="1006"/>
        </w:numPr>
      </w:pPr>
      <w:r>
        <w:t xml:space="preserve">I think this is sort of the crux of the argument presented in</w:t>
      </w:r>
      <w:r>
        <w:t xml:space="preserve"> </w:t>
      </w:r>
      <w:r>
        <w:t xml:space="preserve">[38]</w:t>
      </w:r>
    </w:p>
    <w:p>
      <w:pPr>
        <w:pStyle w:val="BlockText"/>
      </w:pPr>
      <w:r>
        <w:rPr>
          <w:i/>
          <w:iCs/>
        </w:rPr>
        <w:t xml:space="preserve">“</w:t>
      </w:r>
      <w:r>
        <w:rPr>
          <w:i/>
          <w:iCs/>
        </w:rPr>
        <w:t xml:space="preserve">we highlight an interesting paradox: the models with the best performance measures are not necessarily the models with the closest reconstructed network structure.</w:t>
      </w:r>
      <w:r>
        <w:rPr>
          <w:i/>
          <w:iCs/>
        </w:rPr>
        <w:t xml:space="preserve">”</w:t>
      </w:r>
      <w:r>
        <w:t xml:space="preserve"> </w:t>
      </w:r>
      <w:r>
        <w:t xml:space="preserve">-</w:t>
      </w:r>
      <w:r>
        <w:t xml:space="preserve"> </w:t>
      </w:r>
      <w:r>
        <w:t xml:space="preserve">[29]</w:t>
      </w:r>
    </w:p>
    <w:p>
      <w:pPr>
        <w:numPr>
          <w:ilvl w:val="0"/>
          <w:numId w:val="1007"/>
        </w:numPr>
      </w:pPr>
      <w:r>
        <w:rPr>
          <w:i/>
          <w:iCs/>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1"/>
          <w:numId w:val="1008"/>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8"/>
        </w:numPr>
      </w:pPr>
      <w:r>
        <w:t xml:space="preserve">Aligning (dove-tailing) with this the idea of ensemble modelling as presented by</w:t>
      </w:r>
      <w:r>
        <w:t xml:space="preserve"> </w:t>
      </w:r>
      <w:r>
        <w:t xml:space="preserve">[39]</w:t>
      </w:r>
    </w:p>
    <w:p>
      <w:pPr>
        <w:numPr>
          <w:ilvl w:val="0"/>
          <w:numId w:val="1007"/>
        </w:numPr>
      </w:pPr>
      <w:r>
        <w:t xml:space="preserve">It will be interesting to bring up the idea that if a model is missing a specific pairwise link but doing well at the structural level then when does it matter?</w:t>
      </w:r>
    </w:p>
    <w:p>
      <w:pPr>
        <w:numPr>
          <w:ilvl w:val="0"/>
          <w:numId w:val="1007"/>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 (we need models that will fill the space in the top right quadrant of panel A in</w:t>
      </w:r>
      <w:r>
        <w:t xml:space="preserve"> </w:t>
      </w:r>
      <w:hyperlink w:anchor="fig-concept">
        <w:r>
          <w:rPr>
            <w:rStyle w:val="Hyperlink"/>
          </w:rPr>
          <w:t xml:space="preserve">Figure 1</w:t>
        </w:r>
      </w:hyperlink>
      <w:r>
        <w:t xml:space="preserve">)</w:t>
      </w:r>
    </w:p>
    <w:bookmarkStart w:id="55" w:name="downsampling"/>
    <w:p>
      <w:pPr>
        <w:pStyle w:val="Heading3"/>
      </w:pPr>
      <w:r>
        <w:t xml:space="preserve">4.1 Downsampling</w:t>
      </w:r>
    </w:p>
    <w:p>
      <w:pPr>
        <w:numPr>
          <w:ilvl w:val="0"/>
          <w:numId w:val="1009"/>
        </w:numPr>
      </w:pPr>
      <w:r>
        <w:t xml:space="preserve">[40]</w:t>
      </w:r>
    </w:p>
    <w:p>
      <w:pPr>
        <w:numPr>
          <w:ilvl w:val="0"/>
          <w:numId w:val="1009"/>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[41]</w:t>
      </w:r>
      <w:r>
        <w:t xml:space="preserve"> </w:t>
      </w:r>
      <w:r>
        <w:t xml:space="preserve">and that we should also start thinking about the interplay of time and space</w:t>
      </w:r>
      <w:r>
        <w:t xml:space="preserve"> </w:t>
      </w:r>
      <w:r>
        <w:t xml:space="preserve">[42]</w:t>
      </w:r>
      <w:r>
        <w:t xml:space="preserve">. Although deciding exactly what measure might actually be driving differences between local networks and the regional metaweb might not be that simple</w:t>
      </w:r>
      <w:r>
        <w:t xml:space="preserve"> </w:t>
      </w:r>
      <w:r>
        <w:t xml:space="preserve">[43]</w:t>
      </w:r>
      <w:r>
        <w:t xml:space="preserve">.</w:t>
      </w:r>
      <w:r>
        <w:t xml:space="preserve">”</w:t>
      </w:r>
    </w:p>
    <w:bookmarkEnd w:id="55"/>
    <w:bookmarkEnd w:id="56"/>
    <w:bookmarkStart w:id="60" w:name="glossary"/>
    <w:p>
      <w:pPr>
        <w:pStyle w:val="Heading2"/>
      </w:pPr>
      <w:r>
        <w:t xml:space="preserve">Glossary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model</w:t>
            </w:r>
          </w:p>
        </w:tc>
        <w:tc>
          <w:tcPr/>
          <w:p>
            <w:pPr>
              <w:pStyle w:val="Compact"/>
              <w:jc w:val="left"/>
            </w:pPr>
            <w:r>
              <w:t xml:space="preserve">A tool that can be used to construct networks,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betweens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
                <w:iCs/>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opt/quarto/share/formats/docx/note.png" id="59" name="Picture"/>
                          <pic:cNvPicPr>
                            <a:picLocks noChangeArrowheads="1" noChangeAspect="1"/>
                          </pic:cNvPicPr>
                        </pic:nvPicPr>
                        <pic:blipFill>
                          <a:blip r:embed="rId5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1 - A text box</w:t>
            </w:r>
          </w:p>
        </w:tc>
      </w:tr>
      <w:tr>
        <w:trPr>
          <w:cantSplit/>
        </w:trPr>
        <w:tc>
          <w:tcPr>
            <w:tcMar>
              <w:top w:w="108" w:type="dxa"/>
              <w:bottom w:w="108" w:type="dxa"/>
            </w:tcMar>
          </w:tcPr>
          <w:p>
            <w:pPr>
              <w:pStyle w:val="BodyText"/>
            </w:pPr>
            <w:pPr>
              <w:spacing w:before="16" w:after="16"/>
            </w:pPr>
            <w:r>
              <w:t xml:space="preserve">Nonsense outro.</w:t>
            </w:r>
          </w:p>
        </w:tc>
      </w:tr>
    </w:tbl>
    <w:bookmarkEnd w:id="60"/>
    <w:bookmarkStart w:id="144" w:name="references"/>
    <w:p>
      <w:pPr>
        <w:pStyle w:val="Heading2"/>
      </w:pPr>
      <w:r>
        <w:t xml:space="preserve">References</w:t>
      </w:r>
    </w:p>
    <w:bookmarkStart w:id="143" w:name="refs"/>
    <w:bookmarkStart w:id="61" w:name="ref-darwinOriginSpeciesMeans1859"/>
    <w:p>
      <w:pPr>
        <w:pStyle w:val="Bibliography"/>
      </w:pPr>
      <w:r>
        <w:t xml:space="preserve">1.</w:t>
      </w:r>
      <w:r>
        <w:t xml:space="preserve"> </w:t>
      </w:r>
      <w:r>
        <w:t xml:space="preserve">	</w:t>
      </w:r>
      <w:r>
        <w:t xml:space="preserve">Darwin, C. (1859)</w:t>
      </w:r>
      <w:r>
        <w:t xml:space="preserve"> </w:t>
      </w:r>
      <w:r>
        <w:rPr>
          <w:i/>
          <w:iCs/>
        </w:rPr>
        <w:t xml:space="preserve">On the</w:t>
      </w:r>
      <w:r>
        <w:rPr>
          <w:i/>
          <w:iCs/>
        </w:rPr>
        <w:t xml:space="preserve"> </w:t>
      </w:r>
      <w:r>
        <w:rPr>
          <w:i/>
          <w:iCs/>
        </w:rPr>
        <w:t xml:space="preserve">Origin</w:t>
      </w:r>
      <w:r>
        <w:rPr>
          <w:i/>
          <w:iCs/>
        </w:rPr>
        <w:t xml:space="preserve"> </w:t>
      </w:r>
      <w:r>
        <w:rPr>
          <w:i/>
          <w:iCs/>
        </w:rPr>
        <w:t xml:space="preserve">of</w:t>
      </w:r>
      <w:r>
        <w:rPr>
          <w:i/>
          <w:iCs/>
        </w:rPr>
        <w:t xml:space="preserve"> </w:t>
      </w:r>
      <w:r>
        <w:rPr>
          <w:i/>
          <w:iCs/>
        </w:rPr>
        <w:t xml:space="preserve">Species</w:t>
      </w:r>
      <w:r>
        <w:rPr>
          <w:i/>
          <w:iCs/>
        </w:rPr>
        <w:t xml:space="preserve"> </w:t>
      </w:r>
      <w:r>
        <w:rPr>
          <w:i/>
          <w:iCs/>
        </w:rPr>
        <w:t xml:space="preserve">by</w:t>
      </w:r>
      <w:r>
        <w:rPr>
          <w:i/>
          <w:iCs/>
        </w:rPr>
        <w:t xml:space="preserve"> </w:t>
      </w:r>
      <w:r>
        <w:rPr>
          <w:i/>
          <w:iCs/>
        </w:rPr>
        <w:t xml:space="preserve">Means</w:t>
      </w:r>
      <w:r>
        <w:rPr>
          <w:i/>
          <w:iCs/>
        </w:rPr>
        <w:t xml:space="preserve"> </w:t>
      </w:r>
      <w:r>
        <w:rPr>
          <w:i/>
          <w:iCs/>
        </w:rPr>
        <w:t xml:space="preserve">of</w:t>
      </w:r>
      <w:r>
        <w:rPr>
          <w:i/>
          <w:iCs/>
        </w:rPr>
        <w:t xml:space="preserve"> </w:t>
      </w:r>
      <w:r>
        <w:rPr>
          <w:i/>
          <w:iCs/>
        </w:rPr>
        <w:t xml:space="preserve">Natural Selection</w:t>
      </w:r>
      <w:r>
        <w:rPr>
          <w:i/>
          <w:iCs/>
        </w:rPr>
        <w:t xml:space="preserve">, or the</w:t>
      </w:r>
      <w:r>
        <w:rPr>
          <w:i/>
          <w:iCs/>
        </w:rPr>
        <w:t xml:space="preserve"> </w:t>
      </w:r>
      <w:r>
        <w:rPr>
          <w:i/>
          <w:iCs/>
        </w:rPr>
        <w:t xml:space="preserve">Preservation</w:t>
      </w:r>
      <w:r>
        <w:rPr>
          <w:i/>
          <w:iCs/>
        </w:rPr>
        <w:t xml:space="preserve"> </w:t>
      </w:r>
      <w:r>
        <w:rPr>
          <w:i/>
          <w:iCs/>
        </w:rPr>
        <w:t xml:space="preserve">of</w:t>
      </w:r>
      <w:r>
        <w:rPr>
          <w:i/>
          <w:iCs/>
        </w:rPr>
        <w:t xml:space="preserve"> </w:t>
      </w:r>
      <w:r>
        <w:rPr>
          <w:i/>
          <w:iCs/>
        </w:rPr>
        <w:t xml:space="preserve">Favoured Races</w:t>
      </w:r>
      <w:r>
        <w:rPr>
          <w:i/>
          <w:iCs/>
        </w:rPr>
        <w:t xml:space="preserve"> </w:t>
      </w:r>
      <w:r>
        <w:rPr>
          <w:i/>
          <w:iCs/>
        </w:rPr>
        <w:t xml:space="preserve">in the</w:t>
      </w:r>
      <w:r>
        <w:rPr>
          <w:i/>
          <w:iCs/>
        </w:rPr>
        <w:t xml:space="preserve"> </w:t>
      </w:r>
      <w:r>
        <w:rPr>
          <w:i/>
          <w:iCs/>
        </w:rPr>
        <w:t xml:space="preserve">Struggle</w:t>
      </w:r>
      <w:r>
        <w:rPr>
          <w:i/>
          <w:iCs/>
        </w:rPr>
        <w:t xml:space="preserve"> </w:t>
      </w:r>
      <w:r>
        <w:rPr>
          <w:i/>
          <w:iCs/>
        </w:rPr>
        <w:t xml:space="preserve">for</w:t>
      </w:r>
      <w:r>
        <w:rPr>
          <w:i/>
          <w:iCs/>
        </w:rPr>
        <w:t xml:space="preserve"> </w:t>
      </w:r>
      <w:r>
        <w:rPr>
          <w:i/>
          <w:iCs/>
        </w:rPr>
        <w:t xml:space="preserve">Life</w:t>
      </w:r>
      <w:r>
        <w:t xml:space="preserve">, J. Murray</w:t>
      </w:r>
    </w:p>
    <w:bookmarkEnd w:id="61"/>
    <w:bookmarkStart w:id="63" w:name="Xf53c03f1c3fea4e4289657cbb0682f5f23e8b1d"/>
    <w:p>
      <w:pPr>
        <w:pStyle w:val="Bibliography"/>
      </w:pPr>
      <w:r>
        <w:t xml:space="preserve">2.</w:t>
      </w:r>
      <w:r>
        <w:t xml:space="preserve"> </w:t>
      </w:r>
      <w:r>
        <w:t xml:space="preserve">	</w:t>
      </w:r>
      <w:r>
        <w:t xml:space="preserve">Jordano, P. (2016)</w:t>
      </w:r>
      <w:r>
        <w:t xml:space="preserve"> </w:t>
      </w:r>
      <w:hyperlink r:id="rId62">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
          <w:iCs/>
        </w:rPr>
        <w:t xml:space="preserve">PLOS Biology</w:t>
      </w:r>
      <w:r>
        <w:t xml:space="preserve"> </w:t>
      </w:r>
      <w:r>
        <w:t xml:space="preserve">14, e1002559</w:t>
      </w:r>
    </w:p>
    <w:bookmarkEnd w:id="63"/>
    <w:bookmarkStart w:id="65" w:name="X2d6834cb08966b7d5da0c61c80079bb46b07a34"/>
    <w:p>
      <w:pPr>
        <w:pStyle w:val="Bibliography"/>
      </w:pPr>
      <w:r>
        <w:t xml:space="preserve">3.</w:t>
      </w:r>
      <w:r>
        <w:t xml:space="preserve"> </w:t>
      </w:r>
      <w:r>
        <w:t xml:space="preserve">	</w:t>
      </w:r>
      <w:r>
        <w:t xml:space="preserve">Jordano, P. (2016) Sampling networks of ecological interactions.</w:t>
      </w:r>
      <w:r>
        <w:t xml:space="preserve"> </w:t>
      </w:r>
      <w:r>
        <w:rPr>
          <w:i/>
          <w:iCs/>
        </w:rPr>
        <w:t xml:space="preserve">Functional Ecology</w:t>
      </w:r>
      <w:r>
        <w:t xml:space="preserve"> </w:t>
      </w:r>
      <w:r>
        <w:t xml:space="preserve">DOI:</w:t>
      </w:r>
      <w:r>
        <w:t xml:space="preserve"> </w:t>
      </w:r>
      <w:hyperlink r:id="rId64">
        <w:r>
          <w:rPr>
            <w:rStyle w:val="Hyperlink"/>
          </w:rPr>
          <w:t xml:space="preserve">10.1111/1365-2435.12763</w:t>
        </w:r>
      </w:hyperlink>
    </w:p>
    <w:bookmarkEnd w:id="65"/>
    <w:bookmarkStart w:id="67" w:name="ref-poisotGlobalKnowledgeGaps2021"/>
    <w:p>
      <w:pPr>
        <w:pStyle w:val="Bibliography"/>
      </w:pPr>
      <w:r>
        <w:t xml:space="preserve">4.</w:t>
      </w:r>
      <w:r>
        <w:t xml:space="preserve"> </w:t>
      </w:r>
      <w:r>
        <w:t xml:space="preserve">	</w:t>
      </w:r>
      <w:r>
        <w:t xml:space="preserve">Poisot, T.</w:t>
      </w:r>
      <w:r>
        <w:t xml:space="preserve"> </w:t>
      </w:r>
      <w:r>
        <w:rPr>
          <w:i/>
          <w:iCs/>
        </w:rPr>
        <w:t xml:space="preserve">et al.</w:t>
      </w:r>
      <w:r>
        <w:t xml:space="preserve"> </w:t>
      </w:r>
      <w:r>
        <w:t xml:space="preserve">(2021)</w:t>
      </w:r>
      <w:r>
        <w:t xml:space="preserve"> </w:t>
      </w:r>
      <w:hyperlink r:id="rId66">
        <w:r>
          <w:rPr>
            <w:rStyle w:val="Hyperlink"/>
          </w:rPr>
          <w:t xml:space="preserve">Global knowledge gaps in species interaction networks data</w:t>
        </w:r>
      </w:hyperlink>
      <w:r>
        <w:t xml:space="preserve">.</w:t>
      </w:r>
      <w:r>
        <w:t xml:space="preserve"> </w:t>
      </w:r>
      <w:r>
        <w:rPr>
          <w:i/>
          <w:iCs/>
        </w:rPr>
        <w:t xml:space="preserve">Journal of Biogeography</w:t>
      </w:r>
      <w:r>
        <w:t xml:space="preserve"> </w:t>
      </w:r>
      <w:r>
        <w:t xml:space="preserve">n/a</w:t>
      </w:r>
    </w:p>
    <w:bookmarkEnd w:id="67"/>
    <w:bookmarkStart w:id="69" w:name="ref-pringleResolvingFoodWebStructure2020"/>
    <w:p>
      <w:pPr>
        <w:pStyle w:val="Bibliography"/>
      </w:pPr>
      <w:r>
        <w:t xml:space="preserve">5.</w:t>
      </w:r>
      <w:r>
        <w:t xml:space="preserve"> </w:t>
      </w:r>
      <w:r>
        <w:t xml:space="preserve">	</w:t>
      </w:r>
      <w:r>
        <w:t xml:space="preserve">Pringle, R.M. and Hutchinson, M.C. (2020)</w:t>
      </w:r>
      <w:r>
        <w:t xml:space="preserve"> </w:t>
      </w:r>
      <w:hyperlink r:id="rId68">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
          <w:iCs/>
        </w:rPr>
        <w:t xml:space="preserve">Annual Review of Ecology, Evolution and Systematics</w:t>
      </w:r>
      <w:r>
        <w:t xml:space="preserve"> </w:t>
      </w:r>
      <w:r>
        <w:t xml:space="preserve">51, 55–80</w:t>
      </w:r>
    </w:p>
    <w:bookmarkEnd w:id="69"/>
    <w:bookmarkStart w:id="71" w:name="X9a5602d39772ae027b885bf5c9cb3d36ba71c0c"/>
    <w:p>
      <w:pPr>
        <w:pStyle w:val="Bibliography"/>
      </w:pPr>
      <w:r>
        <w:t xml:space="preserve">6.</w:t>
      </w:r>
      <w:r>
        <w:t xml:space="preserve"> </w:t>
      </w:r>
      <w:r>
        <w:t xml:space="preserve">	</w:t>
      </w:r>
      <w:r>
        <w:t xml:space="preserve">Morales-Castilla, I.</w:t>
      </w:r>
      <w:r>
        <w:t xml:space="preserve"> </w:t>
      </w:r>
      <w:r>
        <w:rPr>
          <w:i/>
          <w:iCs/>
        </w:rPr>
        <w:t xml:space="preserve">et al.</w:t>
      </w:r>
      <w:r>
        <w:t xml:space="preserve"> </w:t>
      </w:r>
      <w:r>
        <w:t xml:space="preserve">(2015)</w:t>
      </w:r>
      <w:r>
        <w:t xml:space="preserve"> </w:t>
      </w:r>
      <w:hyperlink r:id="rId70">
        <w:r>
          <w:rPr>
            <w:rStyle w:val="Hyperlink"/>
          </w:rPr>
          <w:t xml:space="preserve">Inferring biotic interactions from proxies</w:t>
        </w:r>
      </w:hyperlink>
      <w:r>
        <w:t xml:space="preserve">.</w:t>
      </w:r>
      <w:r>
        <w:t xml:space="preserve"> </w:t>
      </w:r>
      <w:r>
        <w:rPr>
          <w:i/>
          <w:iCs/>
        </w:rPr>
        <w:t xml:space="preserve">Trends in Ecology &amp; Evolution</w:t>
      </w:r>
      <w:r>
        <w:t xml:space="preserve"> </w:t>
      </w:r>
      <w:r>
        <w:t xml:space="preserve">30, 347–356</w:t>
      </w:r>
    </w:p>
    <w:bookmarkEnd w:id="71"/>
    <w:bookmarkStart w:id="73" w:name="ref-strydomRoadmapPredictingSpecies2021"/>
    <w:p>
      <w:pPr>
        <w:pStyle w:val="Bibliography"/>
      </w:pPr>
      <w:r>
        <w:t xml:space="preserve">7.</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72">
        <w:r>
          <w:rPr>
            <w:rStyle w:val="Hyperlink"/>
          </w:rPr>
          <w:t xml:space="preserve">A roadmap towards predicting species interaction networks (across space and time)</w:t>
        </w:r>
      </w:hyperlink>
      <w:r>
        <w:t xml:space="preserve">.</w:t>
      </w:r>
      <w:r>
        <w:t xml:space="preserve"> </w:t>
      </w:r>
      <w:r>
        <w:rPr>
          <w:i/>
          <w:iCs/>
        </w:rPr>
        <w:t xml:space="preserve">Philosophical Transactions of the Royal Society B: Biological Sciences</w:t>
      </w:r>
      <w:r>
        <w:t xml:space="preserve"> </w:t>
      </w:r>
      <w:r>
        <w:t xml:space="preserve">376, 20210063</w:t>
      </w:r>
    </w:p>
    <w:bookmarkEnd w:id="73"/>
    <w:bookmarkStart w:id="75" w:name="ref-poisotSyntheticDatasetsCommunity2016"/>
    <w:p>
      <w:pPr>
        <w:pStyle w:val="Bibliography"/>
      </w:pPr>
      <w:r>
        <w:t xml:space="preserve">8.</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74">
        <w:r>
          <w:rPr>
            <w:rStyle w:val="Hyperlink"/>
          </w:rPr>
          <w:t xml:space="preserve">Synthetic datasets and community tools for the rapid testing of ecological hypotheses</w:t>
        </w:r>
      </w:hyperlink>
      <w:r>
        <w:t xml:space="preserve">.</w:t>
      </w:r>
      <w:r>
        <w:t xml:space="preserve"> </w:t>
      </w:r>
      <w:r>
        <w:rPr>
          <w:i/>
          <w:iCs/>
        </w:rPr>
        <w:t xml:space="preserve">Ecography</w:t>
      </w:r>
      <w:r>
        <w:t xml:space="preserve"> </w:t>
      </w:r>
      <w:r>
        <w:t xml:space="preserve">39, 402–408</w:t>
      </w:r>
    </w:p>
    <w:bookmarkEnd w:id="75"/>
    <w:bookmarkStart w:id="77" w:name="ref-daleGraphsSpatialGraphs2010"/>
    <w:p>
      <w:pPr>
        <w:pStyle w:val="Bibliography"/>
      </w:pPr>
      <w:r>
        <w:t xml:space="preserve">9.</w:t>
      </w:r>
      <w:r>
        <w:t xml:space="preserve"> </w:t>
      </w:r>
      <w:r>
        <w:t xml:space="preserve">	</w:t>
      </w:r>
      <w:r>
        <w:t xml:space="preserve">Dale, M.R.T. and Fortin, M.-J. (2010)</w:t>
      </w:r>
      <w:r>
        <w:t xml:space="preserve"> </w:t>
      </w:r>
      <w:hyperlink r:id="rId76">
        <w:r>
          <w:rPr>
            <w:rStyle w:val="Hyperlink"/>
          </w:rPr>
          <w:t xml:space="preserve">From</w:t>
        </w:r>
        <w:r>
          <w:rPr>
            <w:rStyle w:val="Hyperlink"/>
          </w:rPr>
          <w:t xml:space="preserve"> </w:t>
        </w:r>
        <w:r>
          <w:rPr>
            <w:rStyle w:val="Hyperlink"/>
          </w:rPr>
          <w:t xml:space="preserve">Graphs</w:t>
        </w:r>
        <w:r>
          <w:rPr>
            <w:rStyle w:val="Hyperlink"/>
          </w:rPr>
          <w:t xml:space="preserve"> </w:t>
        </w:r>
        <w:r>
          <w:rPr>
            <w:rStyle w:val="Hyperlink"/>
          </w:rPr>
          <w:t xml:space="preserve">to</w:t>
        </w:r>
        <w:r>
          <w:rPr>
            <w:rStyle w:val="Hyperlink"/>
          </w:rPr>
          <w:t xml:space="preserve"> </w:t>
        </w:r>
        <w:r>
          <w:rPr>
            <w:rStyle w:val="Hyperlink"/>
          </w:rPr>
          <w:t xml:space="preserve">Spatial Graphs</w:t>
        </w:r>
      </w:hyperlink>
      <w:r>
        <w:t xml:space="preserve">.</w:t>
      </w:r>
      <w:r>
        <w:t xml:space="preserve"> </w:t>
      </w:r>
      <w:r>
        <w:rPr>
          <w:i/>
          <w:iCs/>
        </w:rPr>
        <w:t xml:space="preserve">Annual Review of Ecology, Evolution, and Systematics</w:t>
      </w:r>
      <w:r>
        <w:t xml:space="preserve"> </w:t>
      </w:r>
      <w:r>
        <w:t xml:space="preserve">41, 21–38</w:t>
      </w:r>
    </w:p>
    <w:bookmarkEnd w:id="77"/>
    <w:bookmarkStart w:id="79" w:name="ref-fortinSpatialStatisticsSpatial2012"/>
    <w:p>
      <w:pPr>
        <w:pStyle w:val="Bibliography"/>
      </w:pPr>
      <w:r>
        <w:t xml:space="preserve">10.</w:t>
      </w:r>
      <w:r>
        <w:t xml:space="preserve"> </w:t>
      </w:r>
      <w:r>
        <w:t xml:space="preserve">	</w:t>
      </w:r>
      <w:r>
        <w:t xml:space="preserve">Fortin, M.-J.</w:t>
      </w:r>
      <w:r>
        <w:t xml:space="preserve"> </w:t>
      </w:r>
      <w:r>
        <w:rPr>
          <w:i/>
          <w:iCs/>
        </w:rPr>
        <w:t xml:space="preserve">et al.</w:t>
      </w:r>
      <w:r>
        <w:t xml:space="preserve"> </w:t>
      </w:r>
      <w:r>
        <w:t xml:space="preserve">(2012)</w:t>
      </w:r>
      <w:r>
        <w:t xml:space="preserve"> </w:t>
      </w:r>
      <w:hyperlink r:id="rId78">
        <w:r>
          <w:rPr>
            <w:rStyle w:val="Hyperlink"/>
          </w:rPr>
          <w:t xml:space="preserve">Spatial statistics, spatial regression, and graph theory in ecology</w:t>
        </w:r>
      </w:hyperlink>
      <w:r>
        <w:t xml:space="preserve">.</w:t>
      </w:r>
      <w:r>
        <w:t xml:space="preserve"> </w:t>
      </w:r>
      <w:r>
        <w:rPr>
          <w:i/>
          <w:iCs/>
        </w:rPr>
        <w:t xml:space="preserve">Spatial Statistics</w:t>
      </w:r>
      <w:r>
        <w:t xml:space="preserve"> </w:t>
      </w:r>
      <w:r>
        <w:t xml:space="preserve">1, 100–109</w:t>
      </w:r>
    </w:p>
    <w:bookmarkEnd w:id="79"/>
    <w:bookmarkStart w:id="81" w:name="X0cd8b1b2c315f3e3186e0dbbf2fc454fbc2ad9d"/>
    <w:p>
      <w:pPr>
        <w:pStyle w:val="Bibliography"/>
      </w:pPr>
      <w:r>
        <w:t xml:space="preserve">11.</w:t>
      </w:r>
      <w:r>
        <w:t xml:space="preserve"> </w:t>
      </w:r>
      <w:r>
        <w:t xml:space="preserve">	</w:t>
      </w:r>
      <w:r>
        <w:t xml:space="preserve">Delmas, E.</w:t>
      </w:r>
      <w:r>
        <w:t xml:space="preserve"> </w:t>
      </w:r>
      <w:r>
        <w:rPr>
          <w:i/>
          <w:iCs/>
        </w:rPr>
        <w:t xml:space="preserve">et al.</w:t>
      </w:r>
      <w:r>
        <w:t xml:space="preserve"> </w:t>
      </w:r>
      <w:r>
        <w:t xml:space="preserve">(2019)</w:t>
      </w:r>
      <w:r>
        <w:t xml:space="preserve"> </w:t>
      </w:r>
      <w:hyperlink r:id="rId80">
        <w:r>
          <w:rPr>
            <w:rStyle w:val="Hyperlink"/>
          </w:rPr>
          <w:t xml:space="preserve">Analysing ecological networks of species interactions</w:t>
        </w:r>
      </w:hyperlink>
      <w:r>
        <w:t xml:space="preserve">.</w:t>
      </w:r>
      <w:r>
        <w:t xml:space="preserve"> </w:t>
      </w:r>
      <w:r>
        <w:rPr>
          <w:i/>
          <w:iCs/>
        </w:rPr>
        <w:t xml:space="preserve">Biological Reviews</w:t>
      </w:r>
      <w:r>
        <w:t xml:space="preserve"> </w:t>
      </w:r>
      <w:r>
        <w:t xml:space="preserve">94, 16–36</w:t>
      </w:r>
    </w:p>
    <w:bookmarkEnd w:id="81"/>
    <w:bookmarkStart w:id="83" w:name="X31a4fa003bce600ed04df56db844e85b8f7350e"/>
    <w:p>
      <w:pPr>
        <w:pStyle w:val="Bibliography"/>
      </w:pPr>
      <w:r>
        <w:t xml:space="preserve">12.</w:t>
      </w:r>
      <w:r>
        <w:t xml:space="preserve"> </w:t>
      </w:r>
      <w:r>
        <w:t xml:space="preserve">	</w:t>
      </w:r>
      <w:r>
        <w:t xml:space="preserve">Thuiller, W.</w:t>
      </w:r>
      <w:r>
        <w:t xml:space="preserve"> </w:t>
      </w:r>
      <w:r>
        <w:rPr>
          <w:i/>
          <w:iCs/>
        </w:rPr>
        <w:t xml:space="preserve">et al.</w:t>
      </w:r>
      <w:r>
        <w:t xml:space="preserve"> </w:t>
      </w:r>
      <w:r>
        <w:t xml:space="preserve">(2024)</w:t>
      </w:r>
      <w:r>
        <w:t xml:space="preserve"> </w:t>
      </w:r>
      <w:hyperlink r:id="rId82">
        <w:r>
          <w:rPr>
            <w:rStyle w:val="Hyperlink"/>
          </w:rPr>
          <w:t xml:space="preserve">Navigating the integration of biotic interactions in biogeography</w:t>
        </w:r>
      </w:hyperlink>
      <w:r>
        <w:t xml:space="preserve">.</w:t>
      </w:r>
      <w:r>
        <w:t xml:space="preserve"> </w:t>
      </w:r>
      <w:r>
        <w:rPr>
          <w:i/>
          <w:iCs/>
        </w:rPr>
        <w:t xml:space="preserve">Journal of Biogeography</w:t>
      </w:r>
      <w:r>
        <w:t xml:space="preserve"> </w:t>
      </w:r>
      <w:r>
        <w:t xml:space="preserve">51, 550–559</w:t>
      </w:r>
    </w:p>
    <w:bookmarkEnd w:id="83"/>
    <w:bookmarkStart w:id="85" w:name="X17a301eebb3c5bc57992fd8c229d26f33144785"/>
    <w:p>
      <w:pPr>
        <w:pStyle w:val="Bibliography"/>
      </w:pPr>
      <w:r>
        <w:t xml:space="preserve">13.</w:t>
      </w:r>
      <w:r>
        <w:t xml:space="preserve"> </w:t>
      </w:r>
      <w:r>
        <w:t xml:space="preserve">	</w:t>
      </w:r>
      <w:r>
        <w:t xml:space="preserve">Bhatia, U.</w:t>
      </w:r>
      <w:r>
        <w:t xml:space="preserve"> </w:t>
      </w:r>
      <w:r>
        <w:rPr>
          <w:i/>
          <w:iCs/>
        </w:rPr>
        <w:t xml:space="preserve">et al.</w:t>
      </w:r>
      <w:r>
        <w:t xml:space="preserve"> </w:t>
      </w:r>
      <w:r>
        <w:t xml:space="preserve">(2023)</w:t>
      </w:r>
      <w:r>
        <w:t xml:space="preserve"> </w:t>
      </w:r>
      <w:hyperlink r:id="rId84">
        <w:r>
          <w:rPr>
            <w:rStyle w:val="Hyperlink"/>
          </w:rPr>
          <w:t xml:space="preserve">Network-based restoration strategies maximize ecosystem recovery</w:t>
        </w:r>
      </w:hyperlink>
      <w:r>
        <w:t xml:space="preserve">.</w:t>
      </w:r>
      <w:r>
        <w:t xml:space="preserve"> </w:t>
      </w:r>
      <w:r>
        <w:rPr>
          <w:i/>
          <w:iCs/>
        </w:rPr>
        <w:t xml:space="preserve">Communications Biology</w:t>
      </w:r>
      <w:r>
        <w:t xml:space="preserve"> </w:t>
      </w:r>
      <w:r>
        <w:t xml:space="preserve">6, 1–10</w:t>
      </w:r>
    </w:p>
    <w:bookmarkEnd w:id="85"/>
    <w:bookmarkStart w:id="87" w:name="ref-poisotDescribeUnderstandPredict2016"/>
    <w:p>
      <w:pPr>
        <w:pStyle w:val="Bibliography"/>
      </w:pPr>
      <w:r>
        <w:t xml:space="preserve">14.</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86">
        <w:r>
          <w:rPr>
            <w:rStyle w:val="Hyperlink"/>
          </w:rPr>
          <w:t xml:space="preserve">Describe, understand and predict: Why do we need networks in ecology?</w:t>
        </w:r>
      </w:hyperlink>
      <w:r>
        <w:t xml:space="preserve"> </w:t>
      </w:r>
      <w:r>
        <w:rPr>
          <w:i/>
          <w:iCs/>
        </w:rPr>
        <w:t xml:space="preserve">Functional Ecology</w:t>
      </w:r>
      <w:r>
        <w:t xml:space="preserve"> </w:t>
      </w:r>
      <w:r>
        <w:t xml:space="preserve">30, 1878–1882</w:t>
      </w:r>
    </w:p>
    <w:bookmarkEnd w:id="87"/>
    <w:bookmarkStart w:id="89" w:name="ref-proulxNetworkThinkingEcology2005"/>
    <w:p>
      <w:pPr>
        <w:pStyle w:val="Bibliography"/>
      </w:pPr>
      <w:r>
        <w:t xml:space="preserve">15.</w:t>
      </w:r>
      <w:r>
        <w:t xml:space="preserve"> </w:t>
      </w:r>
      <w:r>
        <w:t xml:space="preserve">	</w:t>
      </w:r>
      <w:r>
        <w:t xml:space="preserve">Proulx, S.R.</w:t>
      </w:r>
      <w:r>
        <w:t xml:space="preserve"> </w:t>
      </w:r>
      <w:r>
        <w:rPr>
          <w:i/>
          <w:iCs/>
        </w:rPr>
        <w:t xml:space="preserve">et al.</w:t>
      </w:r>
      <w:r>
        <w:t xml:space="preserve"> </w:t>
      </w:r>
      <w:r>
        <w:t xml:space="preserve">(2005)</w:t>
      </w:r>
      <w:r>
        <w:t xml:space="preserve"> </w:t>
      </w:r>
      <w:hyperlink r:id="rId88">
        <w:r>
          <w:rPr>
            <w:rStyle w:val="Hyperlink"/>
          </w:rPr>
          <w:t xml:space="preserve">Network thinking in ecology and evolution</w:t>
        </w:r>
      </w:hyperlink>
      <w:r>
        <w:t xml:space="preserve">.</w:t>
      </w:r>
      <w:r>
        <w:t xml:space="preserve"> </w:t>
      </w:r>
      <w:r>
        <w:rPr>
          <w:i/>
          <w:iCs/>
        </w:rPr>
        <w:t xml:space="preserve">Trends in Ecology &amp; Evolution</w:t>
      </w:r>
      <w:r>
        <w:t xml:space="preserve"> </w:t>
      </w:r>
      <w:r>
        <w:t xml:space="preserve">20, 345–353</w:t>
      </w:r>
    </w:p>
    <w:bookmarkEnd w:id="89"/>
    <w:bookmarkStart w:id="91" w:name="X539896ce86e228708f5963ceeaf0e82711f0c07"/>
    <w:p>
      <w:pPr>
        <w:pStyle w:val="Bibliography"/>
      </w:pPr>
      <w:r>
        <w:t xml:space="preserve">16.</w:t>
      </w:r>
      <w:r>
        <w:t xml:space="preserve"> </w:t>
      </w:r>
      <w:r>
        <w:t xml:space="preserve">	</w:t>
      </w:r>
      <w:r>
        <w:t xml:space="preserve">Brimacombe, C.</w:t>
      </w:r>
      <w:r>
        <w:t xml:space="preserve"> </w:t>
      </w:r>
      <w:r>
        <w:rPr>
          <w:i/>
          <w:iCs/>
        </w:rPr>
        <w:t xml:space="preserve">et al.</w:t>
      </w:r>
      <w:r>
        <w:t xml:space="preserve"> </w:t>
      </w:r>
      <w:r>
        <w:t xml:space="preserve">(2023)</w:t>
      </w:r>
      <w:r>
        <w:t xml:space="preserve"> </w:t>
      </w:r>
      <w:hyperlink r:id="rId90">
        <w:r>
          <w:rPr>
            <w:rStyle w:val="Hyperlink"/>
          </w:rPr>
          <w:t xml:space="preserve">Shortcomings of reusing species interaction networks created by different sets of researchers</w:t>
        </w:r>
      </w:hyperlink>
      <w:r>
        <w:t xml:space="preserve">.</w:t>
      </w:r>
      <w:r>
        <w:t xml:space="preserve"> </w:t>
      </w:r>
      <w:r>
        <w:rPr>
          <w:i/>
          <w:iCs/>
        </w:rPr>
        <w:t xml:space="preserve">PLOS Biology</w:t>
      </w:r>
      <w:r>
        <w:t xml:space="preserve"> </w:t>
      </w:r>
      <w:r>
        <w:t xml:space="preserve">21, e3002068</w:t>
      </w:r>
    </w:p>
    <w:bookmarkEnd w:id="91"/>
    <w:bookmarkStart w:id="93" w:name="ref-pringleUntanglingFoodWebs2020"/>
    <w:p>
      <w:pPr>
        <w:pStyle w:val="Bibliography"/>
      </w:pPr>
      <w:r>
        <w:t xml:space="preserve">17.</w:t>
      </w:r>
      <w:r>
        <w:t xml:space="preserve"> </w:t>
      </w:r>
      <w:r>
        <w:t xml:space="preserve">	</w:t>
      </w:r>
      <w:r>
        <w:t xml:space="preserve">Pringle, R.M. (2020)</w:t>
      </w:r>
      <w:r>
        <w:t xml:space="preserve"> </w:t>
      </w:r>
      <w:hyperlink r:id="rId92">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
          <w:iCs/>
        </w:rPr>
        <w:t xml:space="preserve">Untangling</w:t>
      </w:r>
      <w:r>
        <w:rPr>
          <w:i/>
          <w:iCs/>
        </w:rPr>
        <w:t xml:space="preserve"> </w:t>
      </w:r>
      <w:r>
        <w:rPr>
          <w:i/>
          <w:iCs/>
        </w:rPr>
        <w:t xml:space="preserve">Food Webs</w:t>
      </w:r>
      <w:r>
        <w:t xml:space="preserve">, pp. 225–238, Princeton University Press</w:t>
      </w:r>
    </w:p>
    <w:bookmarkEnd w:id="93"/>
    <w:bookmarkStart w:id="94" w:name="ref-dunneNetworkStructureFood2006"/>
    <w:p>
      <w:pPr>
        <w:pStyle w:val="Bibliography"/>
      </w:pPr>
      <w:r>
        <w:t xml:space="preserve">18.</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w:t>
      </w:r>
      <w:r>
        <w:t xml:space="preserve">(Dunne, J. A. and Pascual, M., eds), pp. 27–86, Oxford University Press</w:t>
      </w:r>
    </w:p>
    <w:bookmarkEnd w:id="94"/>
    <w:bookmarkStart w:id="96" w:name="Xe227781537312aad81566d289906b7942bbcf13"/>
    <w:p>
      <w:pPr>
        <w:pStyle w:val="Bibliography"/>
      </w:pPr>
      <w:r>
        <w:t xml:space="preserve">19.</w:t>
      </w:r>
      <w:r>
        <w:t xml:space="preserve"> </w:t>
      </w:r>
      <w:r>
        <w:t xml:space="preserve">	</w:t>
      </w:r>
      <w:r>
        <w:t xml:space="preserve">Lindeman, R.L. (1942)</w:t>
      </w:r>
      <w:r>
        <w:t xml:space="preserve"> </w:t>
      </w:r>
      <w:hyperlink r:id="rId95">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23, 399–417</w:t>
      </w:r>
    </w:p>
    <w:bookmarkEnd w:id="96"/>
    <w:bookmarkStart w:id="98" w:name="Xaad5d089781464e09d30bec824bd68c468804d7"/>
    <w:p>
      <w:pPr>
        <w:pStyle w:val="Bibliography"/>
      </w:pPr>
      <w:r>
        <w:t xml:space="preserve">20.</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97">
        <w:r>
          <w:rPr>
            <w:rStyle w:val="Hyperlink"/>
          </w:rPr>
          <w:t xml:space="preserve">The structure of probabilistic networks</w:t>
        </w:r>
      </w:hyperlink>
      <w:r>
        <w:t xml:space="preserve">.</w:t>
      </w:r>
      <w:r>
        <w:t xml:space="preserve"> </w:t>
      </w:r>
      <w:r>
        <w:rPr>
          <w:i/>
          <w:iCs/>
        </w:rPr>
        <w:t xml:space="preserve">Methods in Ecology and Evolution</w:t>
      </w:r>
      <w:r>
        <w:t xml:space="preserve"> </w:t>
      </w:r>
      <w:r>
        <w:t xml:space="preserve">7, 303–312</w:t>
      </w:r>
    </w:p>
    <w:bookmarkEnd w:id="98"/>
    <w:bookmarkStart w:id="100" w:name="ref-berlowInteractionStrengthsFood2004"/>
    <w:p>
      <w:pPr>
        <w:pStyle w:val="Bibliography"/>
      </w:pPr>
      <w:r>
        <w:t xml:space="preserve">21.</w:t>
      </w:r>
      <w:r>
        <w:t xml:space="preserve"> </w:t>
      </w:r>
      <w:r>
        <w:t xml:space="preserve">	</w:t>
      </w:r>
      <w:r>
        <w:t xml:space="preserve">Berlow, E.L.</w:t>
      </w:r>
      <w:r>
        <w:t xml:space="preserve"> </w:t>
      </w:r>
      <w:r>
        <w:rPr>
          <w:i/>
          <w:iCs/>
        </w:rPr>
        <w:t xml:space="preserve">et al.</w:t>
      </w:r>
      <w:r>
        <w:t xml:space="preserve"> </w:t>
      </w:r>
      <w:r>
        <w:t xml:space="preserve">(2004)</w:t>
      </w:r>
      <w:r>
        <w:t xml:space="preserve"> </w:t>
      </w:r>
      <w:hyperlink r:id="rId99">
        <w:r>
          <w:rPr>
            <w:rStyle w:val="Hyperlink"/>
          </w:rPr>
          <w:t xml:space="preserve">Interaction strengths in food webs: Issues and opportunities</w:t>
        </w:r>
      </w:hyperlink>
      <w:r>
        <w:t xml:space="preserve">.</w:t>
      </w:r>
      <w:r>
        <w:t xml:space="preserve"> </w:t>
      </w:r>
      <w:r>
        <w:rPr>
          <w:i/>
          <w:iCs/>
        </w:rPr>
        <w:t xml:space="preserve">Journal of Animal Ecology</w:t>
      </w:r>
      <w:r>
        <w:t xml:space="preserve"> </w:t>
      </w:r>
      <w:r>
        <w:t xml:space="preserve">73, 585–598</w:t>
      </w:r>
    </w:p>
    <w:bookmarkEnd w:id="100"/>
    <w:bookmarkStart w:id="102" w:name="ref-cohenStochasticTheoryCommunity1985"/>
    <w:p>
      <w:pPr>
        <w:pStyle w:val="Bibliography"/>
      </w:pPr>
      <w:r>
        <w:t xml:space="preserve">22.</w:t>
      </w:r>
      <w:r>
        <w:t xml:space="preserve"> </w:t>
      </w:r>
      <w:r>
        <w:t xml:space="preserve">	</w:t>
      </w:r>
      <w:r>
        <w:t xml:space="preserve">Cohen, J.E.</w:t>
      </w:r>
      <w:r>
        <w:t xml:space="preserve"> </w:t>
      </w:r>
      <w:r>
        <w:rPr>
          <w:i/>
          <w:iCs/>
        </w:rPr>
        <w:t xml:space="preserve">et al.</w:t>
      </w:r>
      <w:r>
        <w:t xml:space="preserve"> </w:t>
      </w:r>
      <w:r>
        <w:t xml:space="preserve">(1985)</w:t>
      </w:r>
      <w:r>
        <w:t xml:space="preserve"> </w:t>
      </w:r>
      <w:hyperlink r:id="rId101">
        <w:r>
          <w:rPr>
            <w:rStyle w:val="Hyperlink"/>
          </w:rPr>
          <w:t xml:space="preserve">A stochastic theory of community food webs</w:t>
        </w:r>
        <w:r>
          <w:rPr>
            <w:rStyle w:val="Hyperlink"/>
          </w:rPr>
          <w:t xml:space="preserve"> </w:t>
        </w:r>
        <w:r>
          <w:rPr>
            <w:rStyle w:val="Hyperlink"/>
          </w:rPr>
          <w:t xml:space="preserve">I</w:t>
        </w:r>
        <w:r>
          <w:rPr>
            <w:rStyle w:val="Hyperlink"/>
          </w:rPr>
          <w:t xml:space="preserve">.</w:t>
        </w:r>
        <w:r>
          <w:rPr>
            <w:rStyle w:val="Hyperlink"/>
          </w:rPr>
          <w:t xml:space="preserve"> </w:t>
        </w:r>
        <w:r>
          <w:rPr>
            <w:rStyle w:val="Hyperlink"/>
          </w:rPr>
          <w:t xml:space="preserve">Models</w:t>
        </w:r>
        <w:r>
          <w:rPr>
            <w:rStyle w:val="Hyperlink"/>
          </w:rPr>
          <w:t xml:space="preserve"> </w:t>
        </w:r>
        <w:r>
          <w:rPr>
            <w:rStyle w:val="Hyperlink"/>
          </w:rPr>
          <w:t xml:space="preserve">and aggregated data</w:t>
        </w:r>
      </w:hyperlink>
      <w:r>
        <w:t xml:space="preserve">.</w:t>
      </w:r>
      <w:r>
        <w:t xml:space="preserve"> </w:t>
      </w:r>
      <w:r>
        <w:rPr>
          <w:i/>
          <w:iCs/>
        </w:rPr>
        <w:t xml:space="preserve">Proceedings of the Royal Society of London. Series B. Biological Sciences</w:t>
      </w:r>
      <w:r>
        <w:t xml:space="preserve"> </w:t>
      </w:r>
      <w:r>
        <w:t xml:space="preserve">224, 421–448</w:t>
      </w:r>
    </w:p>
    <w:bookmarkEnd w:id="102"/>
    <w:bookmarkStart w:id="104" w:name="ref-cohenFoodWebsDimensionality1977"/>
    <w:p>
      <w:pPr>
        <w:pStyle w:val="Bibliography"/>
      </w:pPr>
      <w:r>
        <w:t xml:space="preserve">23.</w:t>
      </w:r>
      <w:r>
        <w:t xml:space="preserve"> </w:t>
      </w:r>
      <w:r>
        <w:t xml:space="preserve">	</w:t>
      </w:r>
      <w:r>
        <w:t xml:space="preserve">Cohen, J.E. (1977)</w:t>
      </w:r>
      <w:r>
        <w:t xml:space="preserve"> </w:t>
      </w:r>
      <w:hyperlink r:id="rId103">
        <w:r>
          <w:rPr>
            <w:rStyle w:val="Hyperlink"/>
          </w:rPr>
          <w:t xml:space="preserve">Food webs and the dimensionality of trophic niche space</w:t>
        </w:r>
      </w:hyperlink>
      <w:r>
        <w:t xml:space="preserve">.</w:t>
      </w:r>
      <w:r>
        <w:t xml:space="preserve"> </w:t>
      </w:r>
      <w:r>
        <w:rPr>
          <w:i/>
          <w:iCs/>
        </w:rPr>
        <w:t xml:space="preserve">Proceedings of the National Academy of Sciences</w:t>
      </w:r>
      <w:r>
        <w:t xml:space="preserve"> </w:t>
      </w:r>
      <w:r>
        <w:t xml:space="preserve">74, 4533–4536</w:t>
      </w:r>
    </w:p>
    <w:bookmarkEnd w:id="104"/>
    <w:bookmarkStart w:id="106" w:name="ref-allesinaGeneralModelFood2008"/>
    <w:p>
      <w:pPr>
        <w:pStyle w:val="Bibliography"/>
      </w:pPr>
      <w:r>
        <w:t xml:space="preserve">24.</w:t>
      </w:r>
      <w:r>
        <w:t xml:space="preserve"> </w:t>
      </w:r>
      <w:r>
        <w:t xml:space="preserve">	</w:t>
      </w:r>
      <w:r>
        <w:t xml:space="preserve">Allesina, S.</w:t>
      </w:r>
      <w:r>
        <w:t xml:space="preserve"> </w:t>
      </w:r>
      <w:r>
        <w:rPr>
          <w:i/>
          <w:iCs/>
        </w:rPr>
        <w:t xml:space="preserve">et al.</w:t>
      </w:r>
      <w:r>
        <w:t xml:space="preserve"> </w:t>
      </w:r>
      <w:r>
        <w:t xml:space="preserve">(2008)</w:t>
      </w:r>
      <w:r>
        <w:t xml:space="preserve"> </w:t>
      </w:r>
      <w:hyperlink r:id="rId105">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
          <w:iCs/>
        </w:rPr>
        <w:t xml:space="preserve">Science</w:t>
      </w:r>
      <w:r>
        <w:t xml:space="preserve"> </w:t>
      </w:r>
      <w:r>
        <w:t xml:space="preserve">320, 658–661</w:t>
      </w:r>
    </w:p>
    <w:bookmarkEnd w:id="106"/>
    <w:bookmarkStart w:id="108" w:name="ref-petcheySizeForagingFood2008"/>
    <w:p>
      <w:pPr>
        <w:pStyle w:val="Bibliography"/>
      </w:pPr>
      <w:r>
        <w:t xml:space="preserve">25.</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107">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108"/>
    <w:bookmarkStart w:id="110" w:name="ref-williamsSuccessItsLimits2008"/>
    <w:p>
      <w:pPr>
        <w:pStyle w:val="Bibliography"/>
      </w:pPr>
      <w:r>
        <w:t xml:space="preserve">26.</w:t>
      </w:r>
      <w:r>
        <w:t xml:space="preserve"> </w:t>
      </w:r>
      <w:r>
        <w:t xml:space="preserve">	</w:t>
      </w:r>
      <w:r>
        <w:t xml:space="preserve">Williams, R.J. and Martinez, N.D. (2008)</w:t>
      </w:r>
      <w:r>
        <w:t xml:space="preserve"> </w:t>
      </w:r>
      <w:hyperlink r:id="rId109">
        <w:r>
          <w:rPr>
            <w:rStyle w:val="Hyperlink"/>
          </w:rPr>
          <w:t xml:space="preserve">Success and its limits among structural models of complex food webs</w:t>
        </w:r>
      </w:hyperlink>
      <w:r>
        <w:t xml:space="preserve">.</w:t>
      </w:r>
      <w:r>
        <w:t xml:space="preserve"> </w:t>
      </w:r>
      <w:r>
        <w:rPr>
          <w:i/>
          <w:iCs/>
        </w:rPr>
        <w:t xml:space="preserve">Journal of Animal Ecology</w:t>
      </w:r>
      <w:r>
        <w:t xml:space="preserve"> </w:t>
      </w:r>
      <w:r>
        <w:t xml:space="preserve">77, 512–519</w:t>
      </w:r>
    </w:p>
    <w:bookmarkEnd w:id="110"/>
    <w:bookmarkStart w:id="112" w:name="ref-pichlerMachineLearningAlgorithms2020"/>
    <w:p>
      <w:pPr>
        <w:pStyle w:val="Bibliography"/>
      </w:pPr>
      <w:r>
        <w:t xml:space="preserve">27.</w:t>
      </w:r>
      <w:r>
        <w:t xml:space="preserve"> </w:t>
      </w:r>
      <w:r>
        <w:t xml:space="preserve">	</w:t>
      </w:r>
      <w:r>
        <w:t xml:space="preserve">Pichler, M.</w:t>
      </w:r>
      <w:r>
        <w:t xml:space="preserve"> </w:t>
      </w:r>
      <w:r>
        <w:rPr>
          <w:i/>
          <w:iCs/>
        </w:rPr>
        <w:t xml:space="preserve">et al.</w:t>
      </w:r>
      <w:r>
        <w:t xml:space="preserve"> </w:t>
      </w:r>
      <w:r>
        <w:t xml:space="preserve">(2020)</w:t>
      </w:r>
      <w:r>
        <w:t xml:space="preserve"> </w:t>
      </w:r>
      <w:hyperlink r:id="rId111">
        <w:r>
          <w:rPr>
            <w:rStyle w:val="Hyperlink"/>
          </w:rPr>
          <w:t xml:space="preserve">Machine learning algorithms to infer trait-matching and predict species interactions in ecological networks</w:t>
        </w:r>
      </w:hyperlink>
      <w:r>
        <w:t xml:space="preserve">.</w:t>
      </w:r>
      <w:r>
        <w:t xml:space="preserve"> </w:t>
      </w:r>
      <w:r>
        <w:rPr>
          <w:i/>
          <w:iCs/>
        </w:rPr>
        <w:t xml:space="preserve">Methods in Ecology and Evolution</w:t>
      </w:r>
      <w:r>
        <w:t xml:space="preserve"> </w:t>
      </w:r>
      <w:r>
        <w:t xml:space="preserve">11, 281–293</w:t>
      </w:r>
    </w:p>
    <w:bookmarkEnd w:id="112"/>
    <w:bookmarkStart w:id="114" w:name="ref-strydomGraphEmbeddingTransfer2023"/>
    <w:p>
      <w:pPr>
        <w:pStyle w:val="Bibliography"/>
      </w:pPr>
      <w:r>
        <w:t xml:space="preserve">28.</w:t>
      </w:r>
      <w:r>
        <w:t xml:space="preserve"> </w:t>
      </w:r>
      <w:r>
        <w:t xml:space="preserve">	</w:t>
      </w:r>
      <w:r>
        <w:t xml:space="preserve">Strydom, T.</w:t>
      </w:r>
      <w:r>
        <w:t xml:space="preserve"> </w:t>
      </w:r>
      <w:r>
        <w:rPr>
          <w:i/>
          <w:iCs/>
        </w:rPr>
        <w:t xml:space="preserve">et al.</w:t>
      </w:r>
      <w:r>
        <w:t xml:space="preserve"> </w:t>
      </w:r>
      <w:r>
        <w:t xml:space="preserve">(2023)</w:t>
      </w:r>
      <w:r>
        <w:t xml:space="preserve"> </w:t>
      </w:r>
      <w:hyperlink r:id="rId113">
        <w:r>
          <w:rPr>
            <w:rStyle w:val="Hyperlink"/>
          </w:rPr>
          <w:t xml:space="preserve">Graph embedding and transfer learning can help predict potential species interaction networks despite data limitations</w:t>
        </w:r>
      </w:hyperlink>
      <w:r>
        <w:t xml:space="preserve">.</w:t>
      </w:r>
      <w:r>
        <w:t xml:space="preserve"> </w:t>
      </w:r>
      <w:r>
        <w:rPr>
          <w:i/>
          <w:iCs/>
        </w:rPr>
        <w:t xml:space="preserve">Methods in Ecology and Evolution</w:t>
      </w:r>
      <w:r>
        <w:t xml:space="preserve"> </w:t>
      </w:r>
      <w:r>
        <w:t xml:space="preserve">14, 2917–2930</w:t>
      </w:r>
    </w:p>
    <w:bookmarkEnd w:id="114"/>
    <w:bookmarkStart w:id="116" w:name="X023758d2a089016cd8f0c9d2421079cf7d062ff"/>
    <w:p>
      <w:pPr>
        <w:pStyle w:val="Bibliography"/>
      </w:pPr>
      <w:r>
        <w:t xml:space="preserve">29.</w:t>
      </w:r>
      <w:r>
        <w:t xml:space="preserve"> </w:t>
      </w:r>
      <w:r>
        <w:t xml:space="preserve">	</w:t>
      </w:r>
      <w:r>
        <w:t xml:space="preserve">Poisot, T. (2023)</w:t>
      </w:r>
      <w:r>
        <w:t xml:space="preserve"> </w:t>
      </w:r>
      <w:hyperlink r:id="rId115">
        <w:r>
          <w:rPr>
            <w:rStyle w:val="Hyperlink"/>
          </w:rPr>
          <w:t xml:space="preserve">Guidelines for the prediction of species interactions through binary classification</w:t>
        </w:r>
      </w:hyperlink>
      <w:r>
        <w:t xml:space="preserve">.</w:t>
      </w:r>
      <w:r>
        <w:t xml:space="preserve"> </w:t>
      </w:r>
      <w:r>
        <w:rPr>
          <w:i/>
          <w:iCs/>
        </w:rPr>
        <w:t xml:space="preserve">Methods in Ecology and Evolution</w:t>
      </w:r>
      <w:r>
        <w:t xml:space="preserve"> </w:t>
      </w:r>
      <w:r>
        <w:t xml:space="preserve">14, 1333–1345</w:t>
      </w:r>
    </w:p>
    <w:bookmarkEnd w:id="116"/>
    <w:bookmarkStart w:id="118" w:name="ref-strydomSVDEntropyReveals2021"/>
    <w:p>
      <w:pPr>
        <w:pStyle w:val="Bibliography"/>
      </w:pPr>
      <w:r>
        <w:t xml:space="preserve">30.</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117">
        <w:r>
          <w:rPr>
            <w:rStyle w:val="Hyperlink"/>
          </w:rPr>
          <w:t xml:space="preserve">SVD Entropy Reveals</w:t>
        </w:r>
        <w:r>
          <w:rPr>
            <w:rStyle w:val="Hyperlink"/>
          </w:rPr>
          <w:t xml:space="preserve"> </w:t>
        </w:r>
        <w:r>
          <w:rPr>
            <w:rStyle w:val="Hyperlink"/>
          </w:rPr>
          <w:t xml:space="preserve">the</w:t>
        </w:r>
        <w:r>
          <w:rPr>
            <w:rStyle w:val="Hyperlink"/>
          </w:rPr>
          <w:t xml:space="preserve"> </w:t>
        </w:r>
        <w:r>
          <w:rPr>
            <w:rStyle w:val="Hyperlink"/>
          </w:rPr>
          <w:t xml:space="preserve">High Complexity</w:t>
        </w:r>
        <w:r>
          <w:rPr>
            <w:rStyle w:val="Hyperlink"/>
          </w:rPr>
          <w:t xml:space="preserve"> </w:t>
        </w:r>
        <w:r>
          <w:rPr>
            <w:rStyle w:val="Hyperlink"/>
          </w:rPr>
          <w:t xml:space="preserve">of</w:t>
        </w:r>
        <w:r>
          <w:rPr>
            <w:rStyle w:val="Hyperlink"/>
          </w:rPr>
          <w:t xml:space="preserve"> </w:t>
        </w:r>
        <w:r>
          <w:rPr>
            <w:rStyle w:val="Hyperlink"/>
          </w:rPr>
          <w:t xml:space="preserve">Ecological Networks</w:t>
        </w:r>
      </w:hyperlink>
      <w:r>
        <w:t xml:space="preserve">.</w:t>
      </w:r>
      <w:r>
        <w:t xml:space="preserve"> </w:t>
      </w:r>
      <w:r>
        <w:rPr>
          <w:i/>
          <w:iCs/>
        </w:rPr>
        <w:t xml:space="preserve">Frontiers in Ecology and Evolution</w:t>
      </w:r>
      <w:r>
        <w:t xml:space="preserve"> </w:t>
      </w:r>
      <w:r>
        <w:t xml:space="preserve">9</w:t>
      </w:r>
    </w:p>
    <w:bookmarkEnd w:id="118"/>
    <w:bookmarkStart w:id="120" w:name="ref-stoufferEvidenceExistenceRobust2007"/>
    <w:p>
      <w:pPr>
        <w:pStyle w:val="Bibliography"/>
      </w:pPr>
      <w:r>
        <w:t xml:space="preserve">31.</w:t>
      </w:r>
      <w:r>
        <w:t xml:space="preserve"> </w:t>
      </w:r>
      <w:r>
        <w:t xml:space="preserve">	</w:t>
      </w:r>
      <w:r>
        <w:t xml:space="preserve">Stouffer, D.B.</w:t>
      </w:r>
      <w:r>
        <w:t xml:space="preserve"> </w:t>
      </w:r>
      <w:r>
        <w:rPr>
          <w:i/>
          <w:iCs/>
        </w:rPr>
        <w:t xml:space="preserve">et al.</w:t>
      </w:r>
      <w:r>
        <w:t xml:space="preserve"> </w:t>
      </w:r>
      <w:r>
        <w:t xml:space="preserve">(2007)</w:t>
      </w:r>
      <w:r>
        <w:t xml:space="preserve"> </w:t>
      </w:r>
      <w:hyperlink r:id="rId119">
        <w:r>
          <w:rPr>
            <w:rStyle w:val="Hyperlink"/>
          </w:rPr>
          <w:t xml:space="preserve">Evidence for the existence of a robust pattern of prey selection in food webs</w:t>
        </w:r>
      </w:hyperlink>
      <w:r>
        <w:t xml:space="preserve">.</w:t>
      </w:r>
      <w:r>
        <w:t xml:space="preserve"> </w:t>
      </w:r>
      <w:r>
        <w:rPr>
          <w:i/>
          <w:iCs/>
        </w:rPr>
        <w:t xml:space="preserve">Proceedings of the Royal Society B: Biological Sciences</w:t>
      </w:r>
      <w:r>
        <w:t xml:space="preserve"> </w:t>
      </w:r>
      <w:r>
        <w:t xml:space="preserve">274, 1931–1940</w:t>
      </w:r>
    </w:p>
    <w:bookmarkEnd w:id="120"/>
    <w:bookmarkStart w:id="122" w:name="ref-vermaatMajorDimensionsFoodweb2009"/>
    <w:p>
      <w:pPr>
        <w:pStyle w:val="Bibliography"/>
      </w:pPr>
      <w:r>
        <w:t xml:space="preserve">32.</w:t>
      </w:r>
      <w:r>
        <w:t xml:space="preserve"> </w:t>
      </w:r>
      <w:r>
        <w:t xml:space="preserve">	</w:t>
      </w:r>
      <w:r>
        <w:t xml:space="preserve">Vermaat, J.E.</w:t>
      </w:r>
      <w:r>
        <w:t xml:space="preserve"> </w:t>
      </w:r>
      <w:r>
        <w:rPr>
          <w:i/>
          <w:iCs/>
        </w:rPr>
        <w:t xml:space="preserve">et al.</w:t>
      </w:r>
      <w:r>
        <w:t xml:space="preserve"> </w:t>
      </w:r>
      <w:r>
        <w:t xml:space="preserve">(2009)</w:t>
      </w:r>
      <w:r>
        <w:t xml:space="preserve"> </w:t>
      </w:r>
      <w:hyperlink r:id="rId121">
        <w:r>
          <w:rPr>
            <w:rStyle w:val="Hyperlink"/>
          </w:rPr>
          <w:t xml:space="preserve">Major dimensions in food-web structure properties.</w:t>
        </w:r>
      </w:hyperlink>
      <w:r>
        <w:t xml:space="preserve"> </w:t>
      </w:r>
      <w:r>
        <w:rPr>
          <w:i/>
          <w:iCs/>
        </w:rPr>
        <w:t xml:space="preserve">Ecology</w:t>
      </w:r>
      <w:r>
        <w:t xml:space="preserve"> </w:t>
      </w:r>
      <w:r>
        <w:t xml:space="preserve">90, 278–282</w:t>
      </w:r>
    </w:p>
    <w:bookmarkEnd w:id="122"/>
    <w:bookmarkStart w:id="124" w:name="X2a589c3f70be24dcdbea2f3732f285388833a32"/>
    <w:p>
      <w:pPr>
        <w:pStyle w:val="Bibliography"/>
      </w:pPr>
      <w:r>
        <w:t xml:space="preserve">33.</w:t>
      </w:r>
      <w:r>
        <w:t xml:space="preserve"> </w:t>
      </w:r>
      <w:r>
        <w:t xml:space="preserve">	</w:t>
      </w:r>
      <w:r>
        <w:t xml:space="preserve">Matthews, B.W. (1975)</w:t>
      </w:r>
      <w:r>
        <w:t xml:space="preserve"> </w:t>
      </w:r>
      <w:hyperlink r:id="rId123">
        <w:r>
          <w:rPr>
            <w:rStyle w:val="Hyperlink"/>
          </w:rPr>
          <w:t xml:space="preserve">Comparison of the predicted and observed secondary structure of</w:t>
        </w:r>
        <w:r>
          <w:rPr>
            <w:rStyle w:val="Hyperlink"/>
          </w:rPr>
          <w:t xml:space="preserve"> </w:t>
        </w:r>
        <w:r>
          <w:rPr>
            <w:rStyle w:val="Hyperlink"/>
          </w:rPr>
          <w:t xml:space="preserve">T4</w:t>
        </w:r>
        <w:r>
          <w:rPr>
            <w:rStyle w:val="Hyperlink"/>
          </w:rPr>
          <w:t xml:space="preserve"> </w:t>
        </w:r>
        <w:r>
          <w:rPr>
            <w:rStyle w:val="Hyperlink"/>
          </w:rPr>
          <w:t xml:space="preserve">phage lysozyme</w:t>
        </w:r>
      </w:hyperlink>
      <w:r>
        <w:t xml:space="preserve">.</w:t>
      </w:r>
      <w:r>
        <w:t xml:space="preserve"> </w:t>
      </w:r>
      <w:r>
        <w:rPr>
          <w:i/>
          <w:iCs/>
        </w:rPr>
        <w:t xml:space="preserve">Biochimica et Biophysica Acta (BBA) - Protein Structure</w:t>
      </w:r>
      <w:r>
        <w:t xml:space="preserve"> </w:t>
      </w:r>
      <w:r>
        <w:t xml:space="preserve">405, 442–451</w:t>
      </w:r>
    </w:p>
    <w:bookmarkEnd w:id="124"/>
    <w:bookmarkStart w:id="126" w:name="ref-strydomFoodWebReconstruction2022"/>
    <w:p>
      <w:pPr>
        <w:pStyle w:val="Bibliography"/>
      </w:pPr>
      <w:r>
        <w:t xml:space="preserve">34.</w:t>
      </w:r>
      <w:r>
        <w:t xml:space="preserve"> </w:t>
      </w:r>
      <w:r>
        <w:t xml:space="preserve">	</w:t>
      </w:r>
      <w:r>
        <w:t xml:space="preserve">Strydom, T.</w:t>
      </w:r>
      <w:r>
        <w:t xml:space="preserve"> </w:t>
      </w:r>
      <w:r>
        <w:rPr>
          <w:i/>
          <w:iCs/>
        </w:rPr>
        <w:t xml:space="preserve">et al.</w:t>
      </w:r>
      <w:r>
        <w:t xml:space="preserve"> </w:t>
      </w:r>
      <w:r>
        <w:t xml:space="preserve">(2022)</w:t>
      </w:r>
      <w:r>
        <w:t xml:space="preserve"> </w:t>
      </w:r>
      <w:hyperlink r:id="rId125">
        <w:r>
          <w:rPr>
            <w:rStyle w:val="Hyperlink"/>
          </w:rPr>
          <w:t xml:space="preserve">Food web reconstruction through phylogenetic transfer of low-rank network representation</w:t>
        </w:r>
      </w:hyperlink>
      <w:r>
        <w:t xml:space="preserve">.</w:t>
      </w:r>
      <w:r>
        <w:t xml:space="preserve"> </w:t>
      </w:r>
      <w:r>
        <w:rPr>
          <w:i/>
          <w:iCs/>
        </w:rPr>
        <w:t xml:space="preserve">Methods in Ecology and Evolution</w:t>
      </w:r>
      <w:r>
        <w:t xml:space="preserve"> </w:t>
      </w:r>
      <w:r>
        <w:t xml:space="preserve">13, 2838–2849</w:t>
      </w:r>
    </w:p>
    <w:bookmarkEnd w:id="126"/>
    <w:bookmarkStart w:id="128" w:name="ref-poisotSpeciesWhyEcological2015"/>
    <w:p>
      <w:pPr>
        <w:pStyle w:val="Bibliography"/>
      </w:pPr>
      <w:r>
        <w:t xml:space="preserve">35.</w:t>
      </w:r>
      <w:r>
        <w:t xml:space="preserve"> </w:t>
      </w:r>
      <w:r>
        <w:t xml:space="preserve">	</w:t>
      </w:r>
      <w:r>
        <w:t xml:space="preserve">Poisot, T.</w:t>
      </w:r>
      <w:r>
        <w:t xml:space="preserve"> </w:t>
      </w:r>
      <w:r>
        <w:rPr>
          <w:i/>
          <w:iCs/>
        </w:rPr>
        <w:t xml:space="preserve">et al.</w:t>
      </w:r>
      <w:r>
        <w:t xml:space="preserve"> </w:t>
      </w:r>
      <w:r>
        <w:t xml:space="preserve">(2015)</w:t>
      </w:r>
      <w:r>
        <w:t xml:space="preserve"> </w:t>
      </w:r>
      <w:hyperlink r:id="rId127">
        <w:r>
          <w:rPr>
            <w:rStyle w:val="Hyperlink"/>
          </w:rPr>
          <w:t xml:space="preserve">Beyond species: Why ecological interaction networks vary through space and time</w:t>
        </w:r>
      </w:hyperlink>
      <w:r>
        <w:t xml:space="preserve">.</w:t>
      </w:r>
      <w:r>
        <w:t xml:space="preserve"> </w:t>
      </w:r>
      <w:r>
        <w:rPr>
          <w:i/>
          <w:iCs/>
        </w:rPr>
        <w:t xml:space="preserve">Oikos</w:t>
      </w:r>
      <w:r>
        <w:t xml:space="preserve"> </w:t>
      </w:r>
      <w:r>
        <w:t xml:space="preserve">124, 243–251</w:t>
      </w:r>
    </w:p>
    <w:bookmarkEnd w:id="128"/>
    <w:bookmarkStart w:id="130" w:name="ref-petcheyFitEfficiencyBiology2011"/>
    <w:p>
      <w:pPr>
        <w:pStyle w:val="Bibliography"/>
      </w:pPr>
      <w:r>
        <w:t xml:space="preserve">36.</w:t>
      </w:r>
      <w:r>
        <w:t xml:space="preserve"> </w:t>
      </w:r>
      <w:r>
        <w:t xml:space="preserve">	</w:t>
      </w:r>
      <w:r>
        <w:t xml:space="preserve">Petchey, O.L.</w:t>
      </w:r>
      <w:r>
        <w:t xml:space="preserve"> </w:t>
      </w:r>
      <w:r>
        <w:rPr>
          <w:i/>
          <w:iCs/>
        </w:rPr>
        <w:t xml:space="preserve">et al.</w:t>
      </w:r>
      <w:r>
        <w:t xml:space="preserve"> </w:t>
      </w:r>
      <w:r>
        <w:t xml:space="preserve">(2011)</w:t>
      </w:r>
      <w:r>
        <w:t xml:space="preserve"> </w:t>
      </w:r>
      <w:hyperlink r:id="rId129">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
          <w:iCs/>
        </w:rPr>
        <w:t xml:space="preserve">Journal of Theoretical Biology</w:t>
      </w:r>
      <w:r>
        <w:t xml:space="preserve"> </w:t>
      </w:r>
      <w:r>
        <w:t xml:space="preserve">279, 169–171</w:t>
      </w:r>
    </w:p>
    <w:bookmarkEnd w:id="130"/>
    <w:bookmarkStart w:id="132" w:name="ref-berlowGoldilocksFactorFood2008"/>
    <w:p>
      <w:pPr>
        <w:pStyle w:val="Bibliography"/>
      </w:pPr>
      <w:r>
        <w:t xml:space="preserve">37.</w:t>
      </w:r>
      <w:r>
        <w:t xml:space="preserve"> </w:t>
      </w:r>
      <w:r>
        <w:t xml:space="preserve">	</w:t>
      </w:r>
      <w:r>
        <w:t xml:space="preserve">Berlow, E.L.</w:t>
      </w:r>
      <w:r>
        <w:t xml:space="preserve"> </w:t>
      </w:r>
      <w:r>
        <w:rPr>
          <w:i/>
          <w:iCs/>
        </w:rPr>
        <w:t xml:space="preserve">et al.</w:t>
      </w:r>
      <w:r>
        <w:t xml:space="preserve"> </w:t>
      </w:r>
      <w:r>
        <w:t xml:space="preserve">(2008)</w:t>
      </w:r>
      <w:r>
        <w:t xml:space="preserve"> </w:t>
      </w:r>
      <w:hyperlink r:id="rId131">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
          <w:iCs/>
        </w:rPr>
        <w:t xml:space="preserve">Proceedings of the National Academy of Sciences</w:t>
      </w:r>
      <w:r>
        <w:t xml:space="preserve"> </w:t>
      </w:r>
      <w:r>
        <w:t xml:space="preserve">105, 4079–4080</w:t>
      </w:r>
    </w:p>
    <w:bookmarkEnd w:id="132"/>
    <w:bookmarkStart w:id="134" w:name="ref-brimacombeApplyingMethodIts2024"/>
    <w:p>
      <w:pPr>
        <w:pStyle w:val="Bibliography"/>
      </w:pPr>
      <w:r>
        <w:t xml:space="preserve">38.</w:t>
      </w:r>
      <w:r>
        <w:t xml:space="preserve"> </w:t>
      </w:r>
      <w:r>
        <w:t xml:space="preserve">	</w:t>
      </w:r>
      <w:r>
        <w:t xml:space="preserve">Brimacombe, C.</w:t>
      </w:r>
      <w:r>
        <w:t xml:space="preserve"> </w:t>
      </w:r>
      <w:r>
        <w:rPr>
          <w:i/>
          <w:iCs/>
        </w:rPr>
        <w:t xml:space="preserve">et al.</w:t>
      </w:r>
      <w:r>
        <w:t xml:space="preserve"> </w:t>
      </w:r>
      <w:r>
        <w:t xml:space="preserve">(2024)</w:t>
      </w:r>
      <w:r>
        <w:t xml:space="preserve"> </w:t>
      </w:r>
      <w:hyperlink r:id="rId133">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34"/>
    <w:bookmarkStart w:id="136" w:name="ref-beckerOptimisingPredictiveModels2022"/>
    <w:p>
      <w:pPr>
        <w:pStyle w:val="Bibliography"/>
      </w:pPr>
      <w:r>
        <w:t xml:space="preserve">39.</w:t>
      </w:r>
      <w:r>
        <w:t xml:space="preserve"> </w:t>
      </w:r>
      <w:r>
        <w:t xml:space="preserve">	</w:t>
      </w:r>
      <w:r>
        <w:t xml:space="preserve">Becker, D.J.</w:t>
      </w:r>
      <w:r>
        <w:t xml:space="preserve"> </w:t>
      </w:r>
      <w:r>
        <w:rPr>
          <w:i/>
          <w:iCs/>
        </w:rPr>
        <w:t xml:space="preserve">et al.</w:t>
      </w:r>
      <w:r>
        <w:t xml:space="preserve"> </w:t>
      </w:r>
      <w:r>
        <w:t xml:space="preserve">(2022)</w:t>
      </w:r>
      <w:r>
        <w:t xml:space="preserve"> </w:t>
      </w:r>
      <w:hyperlink r:id="rId135">
        <w:r>
          <w:rPr>
            <w:rStyle w:val="Hyperlink"/>
          </w:rPr>
          <w:t xml:space="preserve">Optimising predictive models to prioritise viral discovery in zoonotic reservoirs</w:t>
        </w:r>
      </w:hyperlink>
      <w:r>
        <w:t xml:space="preserve">.</w:t>
      </w:r>
      <w:r>
        <w:t xml:space="preserve"> </w:t>
      </w:r>
      <w:r>
        <w:rPr>
          <w:i/>
          <w:iCs/>
        </w:rPr>
        <w:t xml:space="preserve">The Lancet Microbe</w:t>
      </w:r>
      <w:r>
        <w:t xml:space="preserve"> </w:t>
      </w:r>
      <w:r>
        <w:t xml:space="preserve">3, e625–e637</w:t>
      </w:r>
    </w:p>
    <w:bookmarkEnd w:id="136"/>
    <w:bookmarkStart w:id="137" w:name="X1edd2253d2e7e8e6db9e7574240f432ddda2ce1"/>
    <w:p>
      <w:pPr>
        <w:pStyle w:val="Bibliography"/>
      </w:pPr>
      <w:r>
        <w:t xml:space="preserve">40.</w:t>
      </w:r>
      <w:r>
        <w:t xml:space="preserve"> </w:t>
      </w:r>
      <w:r>
        <w:t xml:space="preserve">	</w:t>
      </w:r>
      <w:r>
        <w:t xml:space="preserve">Dansereau, G.</w:t>
      </w:r>
      <w:r>
        <w:t xml:space="preserve"> </w:t>
      </w:r>
      <w:r>
        <w:rPr>
          <w:i/>
          <w:iCs/>
        </w:rPr>
        <w:t xml:space="preserve">et al.</w:t>
      </w:r>
      <w:r>
        <w:t xml:space="preserve"> </w:t>
      </w:r>
      <w:r>
        <w:t xml:space="preserve">(2023) Spatially explicit predictions of food web structure from regional level data</w:t>
      </w:r>
    </w:p>
    <w:bookmarkEnd w:id="137"/>
    <w:bookmarkStart w:id="139" w:name="ref-fortinNetworkEcologyDynamic2021"/>
    <w:p>
      <w:pPr>
        <w:pStyle w:val="Bibliography"/>
      </w:pPr>
      <w:r>
        <w:t xml:space="preserve">41.</w:t>
      </w:r>
      <w:r>
        <w:t xml:space="preserve"> </w:t>
      </w:r>
      <w:r>
        <w:t xml:space="preserve">	</w:t>
      </w:r>
      <w:r>
        <w:t xml:space="preserve">Fortin, M.-J.</w:t>
      </w:r>
      <w:r>
        <w:t xml:space="preserve"> </w:t>
      </w:r>
      <w:r>
        <w:rPr>
          <w:i/>
          <w:iCs/>
        </w:rPr>
        <w:t xml:space="preserve">et al.</w:t>
      </w:r>
      <w:r>
        <w:t xml:space="preserve"> </w:t>
      </w:r>
      <w:r>
        <w:t xml:space="preserve">(2021)</w:t>
      </w:r>
      <w:r>
        <w:t xml:space="preserve"> </w:t>
      </w:r>
      <w:hyperlink r:id="rId138">
        <w:r>
          <w:rPr>
            <w:rStyle w:val="Hyperlink"/>
          </w:rPr>
          <w:t xml:space="preserve">Network ecology in dynamic landscapes</w:t>
        </w:r>
      </w:hyperlink>
      <w:r>
        <w:t xml:space="preserve">.</w:t>
      </w:r>
      <w:r>
        <w:t xml:space="preserve"> </w:t>
      </w:r>
      <w:r>
        <w:rPr>
          <w:i/>
          <w:iCs/>
        </w:rPr>
        <w:t xml:space="preserve">Proceedings of the Royal Society B: Biological Sciences</w:t>
      </w:r>
      <w:r>
        <w:t xml:space="preserve"> </w:t>
      </w:r>
      <w:r>
        <w:t xml:space="preserve">288, rspb.2020.1889, 20201889</w:t>
      </w:r>
    </w:p>
    <w:bookmarkEnd w:id="139"/>
    <w:bookmarkStart w:id="140" w:name="ref-estayEditorialPatternsProcesses2023"/>
    <w:p>
      <w:pPr>
        <w:pStyle w:val="Bibliography"/>
      </w:pPr>
      <w:r>
        <w:t xml:space="preserve">42.</w:t>
      </w:r>
      <w:r>
        <w:t xml:space="preserve"> </w:t>
      </w:r>
      <w:r>
        <w:t xml:space="preserve">	</w:t>
      </w:r>
      <w:r>
        <w:t xml:space="preserve">Estay, S.A.</w:t>
      </w:r>
      <w:r>
        <w:t xml:space="preserve"> </w:t>
      </w:r>
      <w:r>
        <w:rPr>
          <w:i/>
          <w:iCs/>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
          <w:iCs/>
        </w:rPr>
        <w:t xml:space="preserve">Frontiers in Ecology and Evolution</w:t>
      </w:r>
      <w:r>
        <w:t xml:space="preserve"> </w:t>
      </w:r>
      <w:r>
        <w:t xml:space="preserve">11</w:t>
      </w:r>
    </w:p>
    <w:bookmarkEnd w:id="140"/>
    <w:bookmarkStart w:id="142" w:name="ref-saraviaEcologicalNetworkAssembly2022"/>
    <w:p>
      <w:pPr>
        <w:pStyle w:val="Bibliography"/>
      </w:pPr>
      <w:r>
        <w:t xml:space="preserve">43.</w:t>
      </w:r>
      <w:r>
        <w:t xml:space="preserve"> </w:t>
      </w:r>
      <w:r>
        <w:t xml:space="preserve">	</w:t>
      </w:r>
      <w:r>
        <w:t xml:space="preserve">Saravia, L.A.</w:t>
      </w:r>
      <w:r>
        <w:t xml:space="preserve"> </w:t>
      </w:r>
      <w:r>
        <w:rPr>
          <w:i/>
          <w:iCs/>
        </w:rPr>
        <w:t xml:space="preserve">et al.</w:t>
      </w:r>
      <w:r>
        <w:t xml:space="preserve"> </w:t>
      </w:r>
      <w:r>
        <w:t xml:space="preserve">(2022)</w:t>
      </w:r>
      <w:r>
        <w:t xml:space="preserve"> </w:t>
      </w:r>
      <w:hyperlink r:id="rId141">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
          <w:iCs/>
        </w:rPr>
        <w:t xml:space="preserve">Journal of Animal Ecology</w:t>
      </w:r>
      <w:r>
        <w:t xml:space="preserve"> </w:t>
      </w:r>
      <w:r>
        <w:t xml:space="preserve">91, 630–642</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20" Target="media/rId20.jpg" /><Relationship Type="http://schemas.openxmlformats.org/officeDocument/2006/relationships/image" Id="rId43" Target="media/rId43.png"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hyperlink" Id="rId35" Target="https://BecksLab.github.io/ms_t_is_for_topology/notebooks/model_qualitative-preview.html#cell-fig-dendo" TargetMode="External" /><Relationship Type="http://schemas.openxmlformats.org/officeDocument/2006/relationships/hyperlink" Id="rId41" Target="https://BecksLab.github.io/ms_t_is_for_topology/notebooks/model_quantitative-preview.html#cell-fig-topology" TargetMode="External" /><Relationship Type="http://schemas.openxmlformats.org/officeDocument/2006/relationships/hyperlink" Id="rId97" Target="https://doi.org/10" TargetMode="External" /><Relationship Type="http://schemas.openxmlformats.org/officeDocument/2006/relationships/hyperlink" Id="rId123" Target="https://doi.org/10.1016/0005-2795(75)90109-9" TargetMode="External" /><Relationship Type="http://schemas.openxmlformats.org/officeDocument/2006/relationships/hyperlink" Id="rId135" Target="https://doi.org/10.1016/S2666-5247(21)00245-7" TargetMode="External" /><Relationship Type="http://schemas.openxmlformats.org/officeDocument/2006/relationships/hyperlink" Id="rId129" Target="https://doi.org/10.1016/j.jtbi.2011.03.019" TargetMode="External" /><Relationship Type="http://schemas.openxmlformats.org/officeDocument/2006/relationships/hyperlink" Id="rId78" Target="https://doi.org/10.1016/j.spasta.2012.02.004" TargetMode="External" /><Relationship Type="http://schemas.openxmlformats.org/officeDocument/2006/relationships/hyperlink" Id="rId88" Target="https://doi.org/10.1016/j.tree.2005.04.004" TargetMode="External" /><Relationship Type="http://schemas.openxmlformats.org/officeDocument/2006/relationships/hyperlink" Id="rId70" Target="https://doi.org/10.1016/j.tree.2015.03.014" TargetMode="External" /><Relationship Type="http://schemas.openxmlformats.org/officeDocument/2006/relationships/hyperlink" Id="rId84" Target="https://doi.org/10.1038/s42003-023-05622-3" TargetMode="External" /><Relationship Type="http://schemas.openxmlformats.org/officeDocument/2006/relationships/hyperlink" Id="rId107" Target="https://doi.org/10.1073/pnas.0710672105" TargetMode="External" /><Relationship Type="http://schemas.openxmlformats.org/officeDocument/2006/relationships/hyperlink" Id="rId131" Target="https://doi.org/10.1073/pnas.0800967105" TargetMode="External" /><Relationship Type="http://schemas.openxmlformats.org/officeDocument/2006/relationships/hyperlink" Id="rId103" Target="https://doi.org/10.1073/pnas.74.10.4533" TargetMode="External" /><Relationship Type="http://schemas.openxmlformats.org/officeDocument/2006/relationships/hyperlink" Id="rId101" Target="https://doi.org/10.1098/rspb.1985.0042" TargetMode="External" /><Relationship Type="http://schemas.openxmlformats.org/officeDocument/2006/relationships/hyperlink" Id="rId119" Target="https://doi.org/10.1098/rspb.2007.0571" TargetMode="External" /><Relationship Type="http://schemas.openxmlformats.org/officeDocument/2006/relationships/hyperlink" Id="rId138" Target="https://doi.org/10.1098/rspb.2020.1889" TargetMode="External" /><Relationship Type="http://schemas.openxmlformats.org/officeDocument/2006/relationships/hyperlink" Id="rId72" Target="https://doi.org/10.1098/rstb.2021.0063" TargetMode="External" /><Relationship Type="http://schemas.openxmlformats.org/officeDocument/2006/relationships/hyperlink" Id="rId64" Target="https://doi.org/10.1111/1365-2435.12763" TargetMode="External" /><Relationship Type="http://schemas.openxmlformats.org/officeDocument/2006/relationships/hyperlink" Id="rId141" Target="https://doi.org/10.1111/1365-2656.13652" TargetMode="External" /><Relationship Type="http://schemas.openxmlformats.org/officeDocument/2006/relationships/hyperlink" Id="rId111" Target="https://doi.org/10.1111/2041-210X.13329" TargetMode="External" /><Relationship Type="http://schemas.openxmlformats.org/officeDocument/2006/relationships/hyperlink" Id="rId125" Target="https://doi.org/10.1111/2041-210X.13835" TargetMode="External" /><Relationship Type="http://schemas.openxmlformats.org/officeDocument/2006/relationships/hyperlink" Id="rId115" Target="https://doi.org/10.1111/2041-210X.14071" TargetMode="External" /><Relationship Type="http://schemas.openxmlformats.org/officeDocument/2006/relationships/hyperlink" Id="rId113" Target="https://doi.org/10.1111/2041-210X.14228" TargetMode="External" /><Relationship Type="http://schemas.openxmlformats.org/officeDocument/2006/relationships/hyperlink" Id="rId80" Target="https://doi.org/10.1111/brv.12433" TargetMode="External" /><Relationship Type="http://schemas.openxmlformats.org/officeDocument/2006/relationships/hyperlink" Id="rId74" Target="https://doi.org/10.1111/ecog.01941" TargetMode="External" /><Relationship Type="http://schemas.openxmlformats.org/officeDocument/2006/relationships/hyperlink" Id="rId99" Target="https://doi.org/10.1111/j.0021-8790.2004.00833.x" TargetMode="External" /><Relationship Type="http://schemas.openxmlformats.org/officeDocument/2006/relationships/hyperlink" Id="rId109" Target="https://doi.org/10.1111/j.1365-2656.2008.01362.x" TargetMode="External" /><Relationship Type="http://schemas.openxmlformats.org/officeDocument/2006/relationships/hyperlink" Id="rId66" Target="https://doi.org/10.1111/jbi.14127" TargetMode="External" /><Relationship Type="http://schemas.openxmlformats.org/officeDocument/2006/relationships/hyperlink" Id="rId82" Target="https://doi.org/10.1111/jbi.14734" TargetMode="External" /><Relationship Type="http://schemas.openxmlformats.org/officeDocument/2006/relationships/hyperlink" Id="rId127" Target="https://doi.org/10.1111/oik.01719" TargetMode="External" /><Relationship Type="http://schemas.openxmlformats.org/officeDocument/2006/relationships/hyperlink" Id="rId105" Target="https://doi.org/10.1126/science.1156269" TargetMode="External" /><Relationship Type="http://schemas.openxmlformats.org/officeDocument/2006/relationships/hyperlink" Id="rId68" Target="https://doi.org/10.1146/annurev-ecolsys-110218-024908" TargetMode="External" /><Relationship Type="http://schemas.openxmlformats.org/officeDocument/2006/relationships/hyperlink" Id="rId133" Target="https://doi.org/10.13140/RG.2.2.22076.65927" TargetMode="External" /><Relationship Type="http://schemas.openxmlformats.org/officeDocument/2006/relationships/hyperlink" Id="rId62" Target="https://doi.org/10.1371/journal.pbio.1002559" TargetMode="External" /><Relationship Type="http://schemas.openxmlformats.org/officeDocument/2006/relationships/hyperlink" Id="rId90" Target="https://doi.org/10.1371/journal.pbio.3002068" TargetMode="External" /><Relationship Type="http://schemas.openxmlformats.org/officeDocument/2006/relationships/hyperlink" Id="rId92" Target="https://doi.org/10.1515/9780691195322-020" TargetMode="External" /><Relationship Type="http://schemas.openxmlformats.org/officeDocument/2006/relationships/hyperlink" Id="rId95" Target="https://doi.org/10.2307/1930126" TargetMode="External" /><Relationship Type="http://schemas.openxmlformats.org/officeDocument/2006/relationships/hyperlink" Id="rId117" Target="https://doi.org/10.3389/fevo.2021.623141" TargetMode="External" /><Relationship Type="http://schemas.openxmlformats.org/officeDocument/2006/relationships/hyperlink" Id="rId76" Target="https://www.jstor.org/stable/27896212" TargetMode="External" /><Relationship Type="http://schemas.openxmlformats.org/officeDocument/2006/relationships/hyperlink" Id="rId86" Target="https://www.jstor.org/stable/48582345" TargetMode="External" /><Relationship Type="http://schemas.openxmlformats.org/officeDocument/2006/relationships/hyperlink" Id="rId121" Target="https://www.ncbi.nlm.nih.gov/pubmed/19294932" TargetMode="External" /></Relationships>
</file>

<file path=word/_rels/footnotes.xml.rels><?xml version="1.0" encoding="UTF-8"?><Relationships xmlns="http://schemas.openxmlformats.org/package/2006/relationships"><Relationship Type="http://schemas.openxmlformats.org/officeDocument/2006/relationships/hyperlink" Id="rId35" Target="https://BecksLab.github.io/ms_t_is_for_topology/notebooks/model_qualitative-preview.html#cell-fig-dendo" TargetMode="External" /><Relationship Type="http://schemas.openxmlformats.org/officeDocument/2006/relationships/hyperlink" Id="rId41" Target="https://BecksLab.github.io/ms_t_is_for_topology/notebooks/model_quantitative-preview.html#cell-fig-topology" TargetMode="External" /><Relationship Type="http://schemas.openxmlformats.org/officeDocument/2006/relationships/hyperlink" Id="rId97" Target="https://doi.org/10" TargetMode="External" /><Relationship Type="http://schemas.openxmlformats.org/officeDocument/2006/relationships/hyperlink" Id="rId123" Target="https://doi.org/10.1016/0005-2795(75)90109-9" TargetMode="External" /><Relationship Type="http://schemas.openxmlformats.org/officeDocument/2006/relationships/hyperlink" Id="rId135" Target="https://doi.org/10.1016/S2666-5247(21)00245-7" TargetMode="External" /><Relationship Type="http://schemas.openxmlformats.org/officeDocument/2006/relationships/hyperlink" Id="rId129" Target="https://doi.org/10.1016/j.jtbi.2011.03.019" TargetMode="External" /><Relationship Type="http://schemas.openxmlformats.org/officeDocument/2006/relationships/hyperlink" Id="rId78" Target="https://doi.org/10.1016/j.spasta.2012.02.004" TargetMode="External" /><Relationship Type="http://schemas.openxmlformats.org/officeDocument/2006/relationships/hyperlink" Id="rId88" Target="https://doi.org/10.1016/j.tree.2005.04.004" TargetMode="External" /><Relationship Type="http://schemas.openxmlformats.org/officeDocument/2006/relationships/hyperlink" Id="rId70" Target="https://doi.org/10.1016/j.tree.2015.03.014" TargetMode="External" /><Relationship Type="http://schemas.openxmlformats.org/officeDocument/2006/relationships/hyperlink" Id="rId84" Target="https://doi.org/10.1038/s42003-023-05622-3" TargetMode="External" /><Relationship Type="http://schemas.openxmlformats.org/officeDocument/2006/relationships/hyperlink" Id="rId107" Target="https://doi.org/10.1073/pnas.0710672105" TargetMode="External" /><Relationship Type="http://schemas.openxmlformats.org/officeDocument/2006/relationships/hyperlink" Id="rId131" Target="https://doi.org/10.1073/pnas.0800967105" TargetMode="External" /><Relationship Type="http://schemas.openxmlformats.org/officeDocument/2006/relationships/hyperlink" Id="rId103" Target="https://doi.org/10.1073/pnas.74.10.4533" TargetMode="External" /><Relationship Type="http://schemas.openxmlformats.org/officeDocument/2006/relationships/hyperlink" Id="rId101" Target="https://doi.org/10.1098/rspb.1985.0042" TargetMode="External" /><Relationship Type="http://schemas.openxmlformats.org/officeDocument/2006/relationships/hyperlink" Id="rId119" Target="https://doi.org/10.1098/rspb.2007.0571" TargetMode="External" /><Relationship Type="http://schemas.openxmlformats.org/officeDocument/2006/relationships/hyperlink" Id="rId138" Target="https://doi.org/10.1098/rspb.2020.1889" TargetMode="External" /><Relationship Type="http://schemas.openxmlformats.org/officeDocument/2006/relationships/hyperlink" Id="rId72" Target="https://doi.org/10.1098/rstb.2021.0063" TargetMode="External" /><Relationship Type="http://schemas.openxmlformats.org/officeDocument/2006/relationships/hyperlink" Id="rId64" Target="https://doi.org/10.1111/1365-2435.12763" TargetMode="External" /><Relationship Type="http://schemas.openxmlformats.org/officeDocument/2006/relationships/hyperlink" Id="rId141" Target="https://doi.org/10.1111/1365-2656.13652" TargetMode="External" /><Relationship Type="http://schemas.openxmlformats.org/officeDocument/2006/relationships/hyperlink" Id="rId111" Target="https://doi.org/10.1111/2041-210X.13329" TargetMode="External" /><Relationship Type="http://schemas.openxmlformats.org/officeDocument/2006/relationships/hyperlink" Id="rId125" Target="https://doi.org/10.1111/2041-210X.13835" TargetMode="External" /><Relationship Type="http://schemas.openxmlformats.org/officeDocument/2006/relationships/hyperlink" Id="rId115" Target="https://doi.org/10.1111/2041-210X.14071" TargetMode="External" /><Relationship Type="http://schemas.openxmlformats.org/officeDocument/2006/relationships/hyperlink" Id="rId113" Target="https://doi.org/10.1111/2041-210X.14228" TargetMode="External" /><Relationship Type="http://schemas.openxmlformats.org/officeDocument/2006/relationships/hyperlink" Id="rId80" Target="https://doi.org/10.1111/brv.12433" TargetMode="External" /><Relationship Type="http://schemas.openxmlformats.org/officeDocument/2006/relationships/hyperlink" Id="rId74" Target="https://doi.org/10.1111/ecog.01941" TargetMode="External" /><Relationship Type="http://schemas.openxmlformats.org/officeDocument/2006/relationships/hyperlink" Id="rId99" Target="https://doi.org/10.1111/j.0021-8790.2004.00833.x" TargetMode="External" /><Relationship Type="http://schemas.openxmlformats.org/officeDocument/2006/relationships/hyperlink" Id="rId109" Target="https://doi.org/10.1111/j.1365-2656.2008.01362.x" TargetMode="External" /><Relationship Type="http://schemas.openxmlformats.org/officeDocument/2006/relationships/hyperlink" Id="rId66" Target="https://doi.org/10.1111/jbi.14127" TargetMode="External" /><Relationship Type="http://schemas.openxmlformats.org/officeDocument/2006/relationships/hyperlink" Id="rId82" Target="https://doi.org/10.1111/jbi.14734" TargetMode="External" /><Relationship Type="http://schemas.openxmlformats.org/officeDocument/2006/relationships/hyperlink" Id="rId127" Target="https://doi.org/10.1111/oik.01719" TargetMode="External" /><Relationship Type="http://schemas.openxmlformats.org/officeDocument/2006/relationships/hyperlink" Id="rId105" Target="https://doi.org/10.1126/science.1156269" TargetMode="External" /><Relationship Type="http://schemas.openxmlformats.org/officeDocument/2006/relationships/hyperlink" Id="rId68" Target="https://doi.org/10.1146/annurev-ecolsys-110218-024908" TargetMode="External" /><Relationship Type="http://schemas.openxmlformats.org/officeDocument/2006/relationships/hyperlink" Id="rId133" Target="https://doi.org/10.13140/RG.2.2.22076.65927" TargetMode="External" /><Relationship Type="http://schemas.openxmlformats.org/officeDocument/2006/relationships/hyperlink" Id="rId62" Target="https://doi.org/10.1371/journal.pbio.1002559" TargetMode="External" /><Relationship Type="http://schemas.openxmlformats.org/officeDocument/2006/relationships/hyperlink" Id="rId90" Target="https://doi.org/10.1371/journal.pbio.3002068" TargetMode="External" /><Relationship Type="http://schemas.openxmlformats.org/officeDocument/2006/relationships/hyperlink" Id="rId92" Target="https://doi.org/10.1515/9780691195322-020" TargetMode="External" /><Relationship Type="http://schemas.openxmlformats.org/officeDocument/2006/relationships/hyperlink" Id="rId95" Target="https://doi.org/10.2307/1930126" TargetMode="External" /><Relationship Type="http://schemas.openxmlformats.org/officeDocument/2006/relationships/hyperlink" Id="rId117" Target="https://doi.org/10.3389/fevo.2021.623141" TargetMode="External" /><Relationship Type="http://schemas.openxmlformats.org/officeDocument/2006/relationships/hyperlink" Id="rId76" Target="https://www.jstor.org/stable/27896212" TargetMode="External" /><Relationship Type="http://schemas.openxmlformats.org/officeDocument/2006/relationships/hyperlink" Id="rId86" Target="https://www.jstor.org/stable/48582345" TargetMode="External" /><Relationship Type="http://schemas.openxmlformats.org/officeDocument/2006/relationships/hyperlink" Id="rId121" Target="https://www.ncbi.nlm.nih.gov/pubmed/1929493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Jennifer A. Dunne; Timothée Poisot; Andrew P. Beckerman</dc:creator>
  <cp:keywords>food web, network construction</cp:keywords>
  <dcterms:created xsi:type="dcterms:W3CDTF">2024-05-07T15:55:08Z</dcterms:created>
  <dcterms:modified xsi:type="dcterms:W3CDTF">2024-05-07T15:55:08Z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Although it has been acknowledged that communities consist not only of co-occurring species but that they also interact being able to quantify those interactions and assemble them into interaction networks has been a limiting factor in the integration of network ecology into other fields of ecology. As the field of network ecology has matured there has been an accompanying expansion in the development of theory and tools that are centred around generating networks or predicting the interactions between species. Notably many of these tools have been developed with different underlying philosophies, ideas, and mechanisms as to what structures the interactions between species. It is thus critically important that those wanting to adopt these network generating tools be aware of how the the specific questions being asked maps to the underlying assumptions made when generating networks, as well as the limitations of how the networks/interactions are delimited. Here we provide an overview of the canonical network generating models, comparing and contrasting the underlying assumptions, data requirements, and resulting network predictions made by the different families in an attempt to provide guidance for those interested in adopting the generation of networks into their workflow. [R1. a discussion on the underlying assumptions we are making when we delimit a network]. [R2. an overview of how the different model families differ - ordination space/benchmarking]. [R3. identifying the relevant questions/bodies of theory that the networks generated by different families are suited to answer]. When choosing to construct an interaction network the researcher is faced with many assumptions and considerations that should be made and it is important to be aware of these limitations to avoid constructing (something poetic to capture the idea of falsity/false idols). Being aware of these choices is particularly important as the availability of these tools grows and network ecology starts to be adopted into other aspects of ecology and conservation biology.</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2024-05-07</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