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43" w:rsidRPr="00652AE6" w:rsidRDefault="00695943" w:rsidP="00652AE6">
      <w:pPr>
        <w:pStyle w:val="Sansinterligne"/>
        <w:jc w:val="center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Spécifications Techniques pour l'Application Web de Gestion des Clients</w:t>
      </w:r>
    </w:p>
    <w:p w:rsidR="00695943" w:rsidRPr="00652AE6" w:rsidRDefault="00695943" w:rsidP="00652AE6">
      <w:pPr>
        <w:pStyle w:val="Sansinterligne"/>
        <w:jc w:val="center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jc w:val="center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Introduction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Ce document décrit les spécifications techniques pour le développement d'une application web permettant de gérer les informations client pour INTIA Assurance. L'application sera développée en utilisant PHP, HTML, CSS, </w:t>
      </w:r>
      <w:proofErr w:type="spellStart"/>
      <w:r w:rsidRPr="00652AE6">
        <w:rPr>
          <w:rFonts w:ascii="Times New Roman" w:hAnsi="Times New Roman" w:cs="Times New Roman"/>
        </w:rPr>
        <w:t>Bootstrap</w:t>
      </w:r>
      <w:proofErr w:type="spellEnd"/>
      <w:r w:rsidRPr="00652AE6">
        <w:rPr>
          <w:rFonts w:ascii="Times New Roman" w:hAnsi="Times New Roman" w:cs="Times New Roman"/>
        </w:rPr>
        <w:t>, et JavaScript.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Architecture du Système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Structure Générale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1. Front-end : HTML, CSS, </w:t>
      </w:r>
      <w:proofErr w:type="spellStart"/>
      <w:r w:rsidRPr="00652AE6">
        <w:rPr>
          <w:rFonts w:ascii="Times New Roman" w:hAnsi="Times New Roman" w:cs="Times New Roman"/>
        </w:rPr>
        <w:t>Bootstrap</w:t>
      </w:r>
      <w:proofErr w:type="spellEnd"/>
      <w:r w:rsidRPr="00652AE6">
        <w:rPr>
          <w:rFonts w:ascii="Times New Roman" w:hAnsi="Times New Roman" w:cs="Times New Roman"/>
        </w:rPr>
        <w:t xml:space="preserve"> pour la mise en page et JavaScript pour l'interactivité.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2. Back-end : PHP pour le traitement des données et </w:t>
      </w:r>
      <w:proofErr w:type="gramStart"/>
      <w:r w:rsidRPr="00652AE6">
        <w:rPr>
          <w:rFonts w:ascii="Times New Roman" w:hAnsi="Times New Roman" w:cs="Times New Roman"/>
        </w:rPr>
        <w:t>la</w:t>
      </w:r>
      <w:proofErr w:type="gramEnd"/>
      <w:r w:rsidRPr="00652AE6">
        <w:rPr>
          <w:rFonts w:ascii="Times New Roman" w:hAnsi="Times New Roman" w:cs="Times New Roman"/>
        </w:rPr>
        <w:t xml:space="preserve"> logique serveur.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3. Base de Données : MySQL pour le stockage des informations clients.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  <w:b/>
        </w:rPr>
        <w:t>Hébergement</w:t>
      </w:r>
      <w:r w:rsidRPr="00652AE6">
        <w:rPr>
          <w:rFonts w:ascii="Times New Roman" w:hAnsi="Times New Roman" w:cs="Times New Roman"/>
        </w:rPr>
        <w:t> </w:t>
      </w:r>
      <w:proofErr w:type="gramStart"/>
      <w:r w:rsidRPr="00652AE6">
        <w:rPr>
          <w:rFonts w:ascii="Times New Roman" w:hAnsi="Times New Roman" w:cs="Times New Roman"/>
        </w:rPr>
        <w:t>:L'application</w:t>
      </w:r>
      <w:proofErr w:type="gramEnd"/>
      <w:r w:rsidRPr="00652AE6">
        <w:rPr>
          <w:rFonts w:ascii="Times New Roman" w:hAnsi="Times New Roman" w:cs="Times New Roman"/>
        </w:rPr>
        <w:t xml:space="preserve"> sera hébergée sur un serveur web compatible avec PHP et MySQL.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Fonctionnalités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Gestion des Clients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Ajouter un client : Formulaire pour insérer les informations d'un nouveau client (nom, prénom, adresse, téléphone, etc.).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Modifier un client : Interface pour mettre à jour les informations existantes.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Supprimer un client : Option pour retirer un client de la base de données.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Consulter les clients: Affichage des informations des clients avec possibilité de recherche et de filtrage.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Gestion des Succursales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Direction Générale : Accès à toutes les informations clients des deux succursales.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Succursale de Douala : Accès limité aux clients de Douala.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Succursale de Yaoundé : Accès limité aux clients de Yaoundé.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Interface Utilisateur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Design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Utilisation de Bootstrap</w:t>
      </w:r>
      <w:r w:rsidR="00A3387F" w:rsidRPr="00652AE6">
        <w:rPr>
          <w:rFonts w:ascii="Times New Roman" w:hAnsi="Times New Roman" w:cs="Times New Roman"/>
        </w:rPr>
        <w:t>5</w:t>
      </w:r>
      <w:r w:rsidRPr="00652AE6">
        <w:rPr>
          <w:rFonts w:ascii="Times New Roman" w:hAnsi="Times New Roman" w:cs="Times New Roman"/>
        </w:rPr>
        <w:t xml:space="preserve"> pour un design réactif et moderne.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Navigation intuitive avec un menu principal pour accéder aux différentes sections (Ajouter, Modifier, Supprimer, Consulter).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Accessibilité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Formulaires avec validations front-end (JavaScript) et back-end (PHP).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 xml:space="preserve"> Base de Données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Structure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A3387F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1. Table Clients</w:t>
      </w:r>
      <w:r w:rsidR="00695943" w:rsidRPr="00652AE6">
        <w:rPr>
          <w:rFonts w:ascii="Times New Roman" w:hAnsi="Times New Roman" w:cs="Times New Roman"/>
        </w:rPr>
        <w:t xml:space="preserve"> : Stocke toutes les informations relatives aux clients.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lang w:val="en-CA"/>
        </w:rPr>
      </w:pPr>
      <w:r w:rsidRPr="00652AE6">
        <w:rPr>
          <w:rFonts w:ascii="Times New Roman" w:hAnsi="Times New Roman" w:cs="Times New Roman"/>
        </w:rPr>
        <w:t xml:space="preserve">   </w:t>
      </w:r>
      <w:r w:rsidRPr="00652AE6">
        <w:rPr>
          <w:rFonts w:ascii="Times New Roman" w:hAnsi="Times New Roman" w:cs="Times New Roman"/>
          <w:lang w:val="en-CA"/>
        </w:rPr>
        <w:t>- `id` (INT, Primary Key)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lang w:val="en-CA"/>
        </w:rPr>
      </w:pPr>
      <w:r w:rsidRPr="00652AE6">
        <w:rPr>
          <w:rFonts w:ascii="Times New Roman" w:hAnsi="Times New Roman" w:cs="Times New Roman"/>
          <w:lang w:val="en-CA"/>
        </w:rPr>
        <w:t xml:space="preserve">   - `nom` (VARCHAR)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  <w:lang w:val="en-CA"/>
        </w:rPr>
        <w:t xml:space="preserve">    </w:t>
      </w:r>
      <w:r w:rsidRPr="00652AE6">
        <w:rPr>
          <w:rFonts w:ascii="Times New Roman" w:hAnsi="Times New Roman" w:cs="Times New Roman"/>
        </w:rPr>
        <w:t>- `date de naissance` (TEXT)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   - `</w:t>
      </w:r>
      <w:proofErr w:type="spellStart"/>
      <w:r w:rsidRPr="00652AE6">
        <w:rPr>
          <w:rFonts w:ascii="Times New Roman" w:hAnsi="Times New Roman" w:cs="Times New Roman"/>
        </w:rPr>
        <w:t>telephone</w:t>
      </w:r>
      <w:proofErr w:type="spellEnd"/>
      <w:r w:rsidRPr="00652AE6">
        <w:rPr>
          <w:rFonts w:ascii="Times New Roman" w:hAnsi="Times New Roman" w:cs="Times New Roman"/>
        </w:rPr>
        <w:t>` (VARCHAR)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   - `agence` (VARCHAR)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   - `Type Assurance` (VARCHAR)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Développement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Environnement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- IDE : Visual Studio Code 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Serveur Local : XAMPP ou WAMP pour tester localement.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Gestionnaire de Versions: Git pour le suivi des modifications du code.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</w:rPr>
        <w:lastRenderedPageBreak/>
        <w:t xml:space="preserve"> </w:t>
      </w:r>
      <w:r w:rsidRPr="00652AE6">
        <w:rPr>
          <w:rFonts w:ascii="Times New Roman" w:hAnsi="Times New Roman" w:cs="Times New Roman"/>
          <w:b/>
        </w:rPr>
        <w:t>Déploiement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 xml:space="preserve">- Automatisé via des scripts d'intégration continue pour déployer les mises à jour sur le serveur de production et test </w:t>
      </w:r>
      <w:proofErr w:type="gramStart"/>
      <w:r w:rsidRPr="00652AE6">
        <w:rPr>
          <w:rFonts w:ascii="Times New Roman" w:hAnsi="Times New Roman" w:cs="Times New Roman"/>
        </w:rPr>
        <w:t>d’interface(</w:t>
      </w:r>
      <w:proofErr w:type="gramEnd"/>
      <w:r w:rsidRPr="00652AE6">
        <w:rPr>
          <w:rFonts w:ascii="Times New Roman" w:hAnsi="Times New Roman" w:cs="Times New Roman"/>
        </w:rPr>
        <w:t xml:space="preserve">tel que </w:t>
      </w:r>
      <w:proofErr w:type="spellStart"/>
      <w:r w:rsidRPr="00652AE6">
        <w:rPr>
          <w:rFonts w:ascii="Times New Roman" w:hAnsi="Times New Roman" w:cs="Times New Roman"/>
        </w:rPr>
        <w:t>selenium</w:t>
      </w:r>
      <w:proofErr w:type="spellEnd"/>
      <w:r w:rsidRPr="00652AE6">
        <w:rPr>
          <w:rFonts w:ascii="Times New Roman" w:hAnsi="Times New Roman" w:cs="Times New Roman"/>
        </w:rPr>
        <w:t xml:space="preserve"> ou robot </w:t>
      </w:r>
      <w:proofErr w:type="spellStart"/>
      <w:r w:rsidRPr="00652AE6">
        <w:rPr>
          <w:rFonts w:ascii="Times New Roman" w:hAnsi="Times New Roman" w:cs="Times New Roman"/>
        </w:rPr>
        <w:t>framework</w:t>
      </w:r>
      <w:proofErr w:type="spellEnd"/>
      <w:r w:rsidRPr="00652AE6">
        <w:rPr>
          <w:rFonts w:ascii="Times New Roman" w:hAnsi="Times New Roman" w:cs="Times New Roman"/>
        </w:rPr>
        <w:t>)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 xml:space="preserve"> Test et Validation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Test unitaire et test d'intégration pour s'assurer de la fonctionnalité correcte de toutes les parties du système.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- Scénarios de test pour valider chaque fonctionnalité utilisateur.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A3387F" w:rsidRPr="00652AE6" w:rsidRDefault="00A3387F" w:rsidP="00652AE6">
      <w:pPr>
        <w:pStyle w:val="Sansinterligne"/>
        <w:rPr>
          <w:rFonts w:ascii="Times New Roman" w:hAnsi="Times New Roman" w:cs="Times New Roman"/>
        </w:rPr>
      </w:pPr>
    </w:p>
    <w:p w:rsidR="00A3387F" w:rsidRPr="00652AE6" w:rsidRDefault="00A3387F" w:rsidP="00652AE6">
      <w:pPr>
        <w:pStyle w:val="Sansinterligne"/>
        <w:rPr>
          <w:rFonts w:ascii="Times New Roman" w:hAnsi="Times New Roman" w:cs="Times New Roman"/>
          <w:b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  <w:b/>
        </w:rPr>
      </w:pPr>
      <w:r w:rsidRPr="00652AE6">
        <w:rPr>
          <w:rFonts w:ascii="Times New Roman" w:hAnsi="Times New Roman" w:cs="Times New Roman"/>
          <w:b/>
        </w:rPr>
        <w:t>Conclusion</w:t>
      </w: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</w:p>
    <w:p w:rsidR="00695943" w:rsidRPr="00652AE6" w:rsidRDefault="00695943" w:rsidP="00652AE6">
      <w:pPr>
        <w:pStyle w:val="Sansinterligne"/>
        <w:rPr>
          <w:rFonts w:ascii="Times New Roman" w:hAnsi="Times New Roman" w:cs="Times New Roman"/>
        </w:rPr>
      </w:pPr>
      <w:r w:rsidRPr="00652AE6">
        <w:rPr>
          <w:rFonts w:ascii="Times New Roman" w:hAnsi="Times New Roman" w:cs="Times New Roman"/>
        </w:rPr>
        <w:t>Ce document fournit un cadre détaillé pour la mise en œuvre de l'application web de gestion des clients pour INTIA Assurance. La solution proposée est conçue pour être robuste, et facile à utiliser, tout en répondant aux besoins spécifiques de l'entrep</w:t>
      </w:r>
      <w:bookmarkStart w:id="0" w:name="_GoBack"/>
      <w:bookmarkEnd w:id="0"/>
      <w:r w:rsidRPr="00652AE6">
        <w:rPr>
          <w:rFonts w:ascii="Times New Roman" w:hAnsi="Times New Roman" w:cs="Times New Roman"/>
        </w:rPr>
        <w:t>rise.</w:t>
      </w:r>
    </w:p>
    <w:sectPr w:rsidR="00695943" w:rsidRPr="00652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1E"/>
    <w:rsid w:val="00083F1E"/>
    <w:rsid w:val="002F1579"/>
    <w:rsid w:val="003B4A80"/>
    <w:rsid w:val="00652AE6"/>
    <w:rsid w:val="00695943"/>
    <w:rsid w:val="00A3387F"/>
    <w:rsid w:val="00CA0A82"/>
    <w:rsid w:val="00C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CECB0-BC0F-4207-B0A1-3D72207B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52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2024-09-26T14:24:00Z</dcterms:created>
  <dcterms:modified xsi:type="dcterms:W3CDTF">2024-09-26T14:44:00Z</dcterms:modified>
</cp:coreProperties>
</file>