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96D" w:rsidRDefault="00094551" w:rsidP="00094551">
      <w:pPr>
        <w:jc w:val="center"/>
        <w:rPr>
          <w:rFonts w:ascii="微软雅黑" w:eastAsia="微软雅黑" w:hAnsi="微软雅黑" w:hint="eastAsia"/>
        </w:rPr>
      </w:pPr>
      <w:r w:rsidRPr="00094551">
        <w:rPr>
          <w:rFonts w:ascii="微软雅黑" w:eastAsia="微软雅黑" w:hAnsi="微软雅黑" w:hint="eastAsia"/>
        </w:rPr>
        <w:t>JVM学习</w:t>
      </w:r>
    </w:p>
    <w:p w:rsidR="00094551" w:rsidRDefault="00094551" w:rsidP="00094551">
      <w:pP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JAVA的JVM的内存可分为3个区：堆(heap)、</w:t>
      </w:r>
      <w:proofErr w:type="gramStart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栈</w:t>
      </w:r>
      <w:proofErr w:type="gramEnd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(stack)和方法区(method)</w:t>
      </w:r>
    </w:p>
    <w:p w:rsidR="00094551" w:rsidRDefault="00094551" w:rsidP="00094551">
      <w:pPr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/>
        </w:rPr>
        <w:t>栈</w:t>
      </w:r>
      <w:proofErr w:type="gramEnd"/>
      <w:r>
        <w:rPr>
          <w:rFonts w:ascii="微软雅黑" w:eastAsia="微软雅黑" w:hAnsi="微软雅黑"/>
        </w:rPr>
        <w:t>区</w:t>
      </w:r>
      <w:r>
        <w:rPr>
          <w:rFonts w:ascii="微软雅黑" w:eastAsia="微软雅黑" w:hAnsi="微软雅黑" w:hint="eastAsia"/>
        </w:rPr>
        <w:t>:</w:t>
      </w:r>
    </w:p>
    <w:p w:rsidR="00094551" w:rsidRPr="00094551" w:rsidRDefault="00094551" w:rsidP="0009455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094551">
        <w:rPr>
          <w:rFonts w:ascii="微软雅黑" w:eastAsia="微软雅黑" w:hAnsi="微软雅黑" w:hint="eastAsia"/>
        </w:rPr>
        <w:t>每个线程包含一个</w:t>
      </w:r>
      <w:proofErr w:type="gramStart"/>
      <w:r w:rsidRPr="00094551">
        <w:rPr>
          <w:rFonts w:ascii="微软雅黑" w:eastAsia="微软雅黑" w:hAnsi="微软雅黑" w:hint="eastAsia"/>
        </w:rPr>
        <w:t>栈</w:t>
      </w:r>
      <w:proofErr w:type="gramEnd"/>
      <w:r w:rsidRPr="00094551">
        <w:rPr>
          <w:rFonts w:ascii="微软雅黑" w:eastAsia="微软雅黑" w:hAnsi="微软雅黑" w:hint="eastAsia"/>
        </w:rPr>
        <w:t>区,</w:t>
      </w:r>
      <w:proofErr w:type="gramStart"/>
      <w:r w:rsidRPr="00094551">
        <w:rPr>
          <w:rFonts w:ascii="微软雅黑" w:eastAsia="微软雅黑" w:hAnsi="微软雅黑" w:hint="eastAsia"/>
        </w:rPr>
        <w:t>栈</w:t>
      </w:r>
      <w:proofErr w:type="gramEnd"/>
      <w:r w:rsidRPr="00094551">
        <w:rPr>
          <w:rFonts w:ascii="微软雅黑" w:eastAsia="微软雅黑" w:hAnsi="微软雅黑" w:hint="eastAsia"/>
        </w:rPr>
        <w:t>中只保存方法中(不包括对象的成员变量)的基础数据类型和自定义对象的引用(不是对象),对象都存放在堆中</w:t>
      </w:r>
    </w:p>
    <w:p w:rsidR="00094551" w:rsidRDefault="00094551" w:rsidP="0009455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每个</w:t>
      </w:r>
      <w:proofErr w:type="gramStart"/>
      <w:r>
        <w:rPr>
          <w:rFonts w:ascii="微软雅黑" w:eastAsia="微软雅黑" w:hAnsi="微软雅黑" w:hint="eastAsia"/>
        </w:rPr>
        <w:t>栈</w:t>
      </w:r>
      <w:proofErr w:type="gramEnd"/>
      <w:r>
        <w:rPr>
          <w:rFonts w:ascii="微软雅黑" w:eastAsia="微软雅黑" w:hAnsi="微软雅黑" w:hint="eastAsia"/>
        </w:rPr>
        <w:t>中的数据(原始类型和对象引用)都是私有的,其它</w:t>
      </w:r>
      <w:proofErr w:type="gramStart"/>
      <w:r>
        <w:rPr>
          <w:rFonts w:ascii="微软雅黑" w:eastAsia="微软雅黑" w:hAnsi="微软雅黑" w:hint="eastAsia"/>
        </w:rPr>
        <w:t>栈</w:t>
      </w:r>
      <w:proofErr w:type="gramEnd"/>
      <w:r>
        <w:rPr>
          <w:rFonts w:ascii="微软雅黑" w:eastAsia="微软雅黑" w:hAnsi="微软雅黑" w:hint="eastAsia"/>
        </w:rPr>
        <w:t>不能访问</w:t>
      </w:r>
    </w:p>
    <w:p w:rsidR="00094551" w:rsidRDefault="00094551" w:rsidP="0009455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栈</w:t>
      </w:r>
      <w:proofErr w:type="gramEnd"/>
      <w:r>
        <w:rPr>
          <w:rFonts w:ascii="微软雅黑" w:eastAsia="微软雅黑" w:hAnsi="微软雅黑" w:hint="eastAsia"/>
        </w:rPr>
        <w:t>分为三个部分:基本类型变量区</w:t>
      </w:r>
      <w:r w:rsidR="008E3EC8">
        <w:rPr>
          <w:rFonts w:ascii="微软雅黑" w:eastAsia="微软雅黑" w:hAnsi="微软雅黑" w:hint="eastAsia"/>
        </w:rPr>
        <w:t>,执行环境上下文,操作指令区(存放操作指令)</w:t>
      </w:r>
    </w:p>
    <w:p w:rsidR="008E3EC8" w:rsidRDefault="008E3EC8" w:rsidP="008E3EC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堆区:</w:t>
      </w:r>
    </w:p>
    <w:p w:rsidR="008E3EC8" w:rsidRPr="008E3EC8" w:rsidRDefault="008E3EC8" w:rsidP="008E3EC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8E3EC8">
        <w:rPr>
          <w:rFonts w:ascii="微软雅黑" w:eastAsia="微软雅黑" w:hAnsi="微软雅黑" w:hint="eastAsia"/>
        </w:rPr>
        <w:t>存储的全部是对象实例,每个对象都包含一个与之对应的class信息(class信息存放在方法区中)</w:t>
      </w:r>
    </w:p>
    <w:p w:rsidR="008E3EC8" w:rsidRDefault="008E3EC8" w:rsidP="008E3EC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jvm只有一个堆区(heap)被所有线程共享,堆中不存放基本类型和对象引用,只存放对象本身,几乎所有的对象实例和数组都在堆中分配</w:t>
      </w:r>
    </w:p>
    <w:p w:rsidR="008E3EC8" w:rsidRDefault="008E3EC8" w:rsidP="008E3EC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方法区:</w:t>
      </w:r>
    </w:p>
    <w:p w:rsidR="008E3EC8" w:rsidRPr="008E3EC8" w:rsidRDefault="008E3EC8" w:rsidP="008E3E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又叫静态区,跟堆一样,被所有线程共享.它用于存储已经被虚拟机加载的类信息,常量,静态变量,即时编译器编译后的代码等数据</w:t>
      </w:r>
      <w:bookmarkStart w:id="0" w:name="_GoBack"/>
      <w:bookmarkEnd w:id="0"/>
    </w:p>
    <w:sectPr w:rsidR="008E3EC8" w:rsidRPr="008E3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4319F"/>
    <w:multiLevelType w:val="hybridMultilevel"/>
    <w:tmpl w:val="9E14D468"/>
    <w:lvl w:ilvl="0" w:tplc="F15CF5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93D7267"/>
    <w:multiLevelType w:val="hybridMultilevel"/>
    <w:tmpl w:val="04708BB4"/>
    <w:lvl w:ilvl="0" w:tplc="3CDE7A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535"/>
    <w:rsid w:val="00094551"/>
    <w:rsid w:val="001F396D"/>
    <w:rsid w:val="008E3EC8"/>
    <w:rsid w:val="00A8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55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5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55</Words>
  <Characters>319</Characters>
  <Application>Microsoft Office Word</Application>
  <DocSecurity>0</DocSecurity>
  <Lines>2</Lines>
  <Paragraphs>1</Paragraphs>
  <ScaleCrop>false</ScaleCrop>
  <Company>Microsoft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2018-06-23T10:55:00Z</dcterms:created>
  <dcterms:modified xsi:type="dcterms:W3CDTF">2018-06-23T11:17:00Z</dcterms:modified>
</cp:coreProperties>
</file>