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7618" w:rsidRPr="00CF7618" w:rsidRDefault="00CF7618" w:rsidP="00CF7618">
      <w:pPr>
        <w:spacing w:before="100" w:beforeAutospacing="1" w:after="100" w:afterAutospacing="1" w:line="240" w:lineRule="auto"/>
        <w:rPr>
          <w:rFonts w:ascii="Times New Roman" w:eastAsia="Times New Roman" w:hAnsi="Times New Roman" w:cs="Times New Roman"/>
          <w:sz w:val="24"/>
          <w:szCs w:val="24"/>
          <w:lang w:eastAsia="en-GB"/>
        </w:rPr>
      </w:pPr>
      <w:r w:rsidRPr="00CF7618">
        <w:rPr>
          <w:rFonts w:ascii="Times New Roman" w:eastAsia="Times New Roman" w:hAnsi="Times New Roman" w:cs="Times New Roman"/>
          <w:b/>
          <w:bCs/>
          <w:sz w:val="24"/>
          <w:szCs w:val="24"/>
          <w:lang w:eastAsia="en-GB"/>
        </w:rPr>
        <w:t>DATE:</w:t>
      </w:r>
      <w:r w:rsidRPr="00CF7618">
        <w:rPr>
          <w:rFonts w:ascii="Times New Roman" w:eastAsia="Times New Roman" w:hAnsi="Times New Roman" w:cs="Times New Roman"/>
          <w:sz w:val="24"/>
          <w:szCs w:val="24"/>
          <w:lang w:eastAsia="en-GB"/>
        </w:rPr>
        <w:t xml:space="preserve"> 1st June 2026</w:t>
      </w:r>
    </w:p>
    <w:p w:rsidR="00CF7618" w:rsidRPr="00CF7618" w:rsidRDefault="00CF7618" w:rsidP="00CF7618">
      <w:pPr>
        <w:spacing w:before="100" w:beforeAutospacing="1" w:after="100" w:afterAutospacing="1" w:line="240" w:lineRule="auto"/>
        <w:rPr>
          <w:rFonts w:ascii="Times New Roman" w:eastAsia="Times New Roman" w:hAnsi="Times New Roman" w:cs="Times New Roman"/>
          <w:sz w:val="24"/>
          <w:szCs w:val="24"/>
          <w:lang w:eastAsia="en-GB"/>
        </w:rPr>
      </w:pPr>
      <w:r w:rsidRPr="00CF7618">
        <w:rPr>
          <w:rFonts w:ascii="Times New Roman" w:eastAsia="Times New Roman" w:hAnsi="Times New Roman" w:cs="Times New Roman"/>
          <w:b/>
          <w:bCs/>
          <w:sz w:val="24"/>
          <w:szCs w:val="24"/>
          <w:lang w:eastAsia="en-GB"/>
        </w:rPr>
        <w:t>PARTIES:</w:t>
      </w:r>
    </w:p>
    <w:p w:rsidR="00CF7618" w:rsidRPr="00CF7618" w:rsidRDefault="00CF7618" w:rsidP="00CF76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F7618">
        <w:rPr>
          <w:rFonts w:ascii="Times New Roman" w:eastAsia="Times New Roman" w:hAnsi="Times New Roman" w:cs="Times New Roman"/>
          <w:b/>
          <w:bCs/>
          <w:sz w:val="24"/>
          <w:szCs w:val="24"/>
          <w:lang w:eastAsia="en-GB"/>
        </w:rPr>
        <w:t>THE LANDLORD:</w:t>
      </w:r>
      <w:r w:rsidRPr="00CF7618">
        <w:rPr>
          <w:rFonts w:ascii="Times New Roman" w:eastAsia="Times New Roman" w:hAnsi="Times New Roman" w:cs="Times New Roman"/>
          <w:sz w:val="24"/>
          <w:szCs w:val="24"/>
          <w:lang w:eastAsia="en-GB"/>
        </w:rPr>
        <w:t xml:space="preserve"> DANIEL’S AUTOMATED HOLDINGS LTD (Co. Reg. No: 0000000) of 100 Innovation Way, Cardiff, Wales, CF10 1AB.</w:t>
      </w:r>
    </w:p>
    <w:p w:rsidR="00CF7618" w:rsidRPr="00CF7618" w:rsidRDefault="00CF7618" w:rsidP="00CF76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F7618">
        <w:rPr>
          <w:rFonts w:ascii="Times New Roman" w:eastAsia="Times New Roman" w:hAnsi="Times New Roman" w:cs="Times New Roman"/>
          <w:b/>
          <w:bCs/>
          <w:sz w:val="24"/>
          <w:szCs w:val="24"/>
          <w:lang w:eastAsia="en-GB"/>
        </w:rPr>
        <w:t>THE TENANT:</w:t>
      </w:r>
      <w:r w:rsidRPr="00CF7618">
        <w:rPr>
          <w:rFonts w:ascii="Times New Roman" w:eastAsia="Times New Roman" w:hAnsi="Times New Roman" w:cs="Times New Roman"/>
          <w:sz w:val="24"/>
          <w:szCs w:val="24"/>
          <w:lang w:eastAsia="en-GB"/>
        </w:rPr>
        <w:t xml:space="preserve"> GLOBAL LOGISTICS CHAOS LTD (Co. Reg. No: 9999999) of 5 Extreme Stress Road, London, EC1A 1BB.</w:t>
      </w:r>
    </w:p>
    <w:p w:rsidR="00CF7618" w:rsidRPr="00CF7618" w:rsidRDefault="00CF7618" w:rsidP="00CF7618">
      <w:pPr>
        <w:spacing w:after="0" w:line="240" w:lineRule="auto"/>
        <w:rPr>
          <w:rFonts w:ascii="Times New Roman" w:eastAsia="Times New Roman" w:hAnsi="Times New Roman" w:cs="Times New Roman"/>
          <w:sz w:val="24"/>
          <w:szCs w:val="24"/>
          <w:lang w:eastAsia="en-GB"/>
        </w:rPr>
      </w:pPr>
      <w:r w:rsidRPr="00CF7618">
        <w:rPr>
          <w:rFonts w:ascii="Times New Roman" w:eastAsia="Times New Roman" w:hAnsi="Times New Roman" w:cs="Times New Roman"/>
          <w:sz w:val="24"/>
          <w:szCs w:val="24"/>
          <w:lang w:eastAsia="en-GB"/>
        </w:rPr>
        <w:pict>
          <v:rect id="_x0000_i1025" style="width:0;height:1.5pt" o:hralign="center" o:hrstd="t" o:hr="t" fillcolor="#a0a0a0" stroked="f"/>
        </w:pict>
      </w:r>
    </w:p>
    <w:p w:rsidR="00CF7618" w:rsidRPr="00CF7618" w:rsidRDefault="00CF7618" w:rsidP="00CF761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F7618">
        <w:rPr>
          <w:rFonts w:ascii="Times New Roman" w:eastAsia="Times New Roman" w:hAnsi="Times New Roman" w:cs="Times New Roman"/>
          <w:b/>
          <w:bCs/>
          <w:sz w:val="27"/>
          <w:szCs w:val="27"/>
          <w:lang w:eastAsia="en-GB"/>
        </w:rPr>
        <w:t>1. DEFINITIONS AND INTERPRETATION</w:t>
      </w:r>
    </w:p>
    <w:p w:rsidR="00CF7618" w:rsidRPr="00CF7618" w:rsidRDefault="00CF7618" w:rsidP="00CF76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F7618">
        <w:rPr>
          <w:rFonts w:ascii="Times New Roman" w:eastAsia="Times New Roman" w:hAnsi="Times New Roman" w:cs="Times New Roman"/>
          <w:b/>
          <w:bCs/>
          <w:sz w:val="24"/>
          <w:szCs w:val="24"/>
          <w:lang w:eastAsia="en-GB"/>
        </w:rPr>
        <w:t>"Commencement Date":</w:t>
      </w:r>
      <w:r w:rsidRPr="00CF7618">
        <w:rPr>
          <w:rFonts w:ascii="Times New Roman" w:eastAsia="Times New Roman" w:hAnsi="Times New Roman" w:cs="Times New Roman"/>
          <w:sz w:val="24"/>
          <w:szCs w:val="24"/>
          <w:lang w:eastAsia="en-GB"/>
        </w:rPr>
        <w:t xml:space="preserve"> 14th June 2026.</w:t>
      </w:r>
    </w:p>
    <w:p w:rsidR="00CF7618" w:rsidRPr="00CF7618" w:rsidRDefault="00CF7618" w:rsidP="00CF76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F7618">
        <w:rPr>
          <w:rFonts w:ascii="Times New Roman" w:eastAsia="Times New Roman" w:hAnsi="Times New Roman" w:cs="Times New Roman"/>
          <w:b/>
          <w:bCs/>
          <w:sz w:val="24"/>
          <w:szCs w:val="24"/>
          <w:lang w:eastAsia="en-GB"/>
        </w:rPr>
        <w:t>"Term":</w:t>
      </w:r>
      <w:r w:rsidRPr="00CF7618">
        <w:rPr>
          <w:rFonts w:ascii="Times New Roman" w:eastAsia="Times New Roman" w:hAnsi="Times New Roman" w:cs="Times New Roman"/>
          <w:sz w:val="24"/>
          <w:szCs w:val="24"/>
          <w:lang w:eastAsia="en-GB"/>
        </w:rPr>
        <w:t xml:space="preserve"> A period of five (5) years from and including the Commencement Date.</w:t>
      </w:r>
    </w:p>
    <w:p w:rsidR="00CF7618" w:rsidRPr="00CF7618" w:rsidRDefault="00CF7618" w:rsidP="00CF76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F7618">
        <w:rPr>
          <w:rFonts w:ascii="Times New Roman" w:eastAsia="Times New Roman" w:hAnsi="Times New Roman" w:cs="Times New Roman"/>
          <w:b/>
          <w:bCs/>
          <w:sz w:val="24"/>
          <w:szCs w:val="24"/>
          <w:lang w:eastAsia="en-GB"/>
        </w:rPr>
        <w:t>"Main Rent":</w:t>
      </w:r>
      <w:r w:rsidRPr="00CF7618">
        <w:rPr>
          <w:rFonts w:ascii="Times New Roman" w:eastAsia="Times New Roman" w:hAnsi="Times New Roman" w:cs="Times New Roman"/>
          <w:sz w:val="24"/>
          <w:szCs w:val="24"/>
          <w:lang w:eastAsia="en-GB"/>
        </w:rPr>
        <w:t xml:space="preserve"> The sum of Fifty-One Thousand and Six Pounds (£51,006.00) per annum, subject to the review provisions herein.</w:t>
      </w:r>
    </w:p>
    <w:p w:rsidR="00CF7618" w:rsidRPr="00CF7618" w:rsidRDefault="00CF7618" w:rsidP="00CF76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F7618">
        <w:rPr>
          <w:rFonts w:ascii="Times New Roman" w:eastAsia="Times New Roman" w:hAnsi="Times New Roman" w:cs="Times New Roman"/>
          <w:b/>
          <w:bCs/>
          <w:sz w:val="24"/>
          <w:szCs w:val="24"/>
          <w:lang w:eastAsia="en-GB"/>
        </w:rPr>
        <w:t>"The Premises":</w:t>
      </w:r>
      <w:r w:rsidRPr="00CF7618">
        <w:rPr>
          <w:rFonts w:ascii="Times New Roman" w:eastAsia="Times New Roman" w:hAnsi="Times New Roman" w:cs="Times New Roman"/>
          <w:sz w:val="24"/>
          <w:szCs w:val="24"/>
          <w:lang w:eastAsia="en-GB"/>
        </w:rPr>
        <w:t xml:space="preserve"> Unit 42, The Grid Industrial Estate, as more particularly described in Schedule 1.</w:t>
      </w:r>
    </w:p>
    <w:p w:rsidR="00CF7618" w:rsidRPr="00CF7618" w:rsidRDefault="00CF7618" w:rsidP="00CF761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F7618">
        <w:rPr>
          <w:rFonts w:ascii="Times New Roman" w:eastAsia="Times New Roman" w:hAnsi="Times New Roman" w:cs="Times New Roman"/>
          <w:b/>
          <w:bCs/>
          <w:sz w:val="27"/>
          <w:szCs w:val="27"/>
          <w:lang w:eastAsia="en-GB"/>
        </w:rPr>
        <w:t>2. THE DEMISE AND RENTS</w:t>
      </w:r>
    </w:p>
    <w:p w:rsidR="00CF7618" w:rsidRPr="00CF7618" w:rsidRDefault="00CF7618" w:rsidP="00CF7618">
      <w:pPr>
        <w:spacing w:before="100" w:beforeAutospacing="1" w:after="100" w:afterAutospacing="1" w:line="240" w:lineRule="auto"/>
        <w:rPr>
          <w:rFonts w:ascii="Times New Roman" w:eastAsia="Times New Roman" w:hAnsi="Times New Roman" w:cs="Times New Roman"/>
          <w:sz w:val="24"/>
          <w:szCs w:val="24"/>
          <w:lang w:eastAsia="en-GB"/>
        </w:rPr>
      </w:pPr>
      <w:r w:rsidRPr="00CF7618">
        <w:rPr>
          <w:rFonts w:ascii="Times New Roman" w:eastAsia="Times New Roman" w:hAnsi="Times New Roman" w:cs="Times New Roman"/>
          <w:sz w:val="24"/>
          <w:szCs w:val="24"/>
          <w:lang w:eastAsia="en-GB"/>
        </w:rPr>
        <w:t>The Landlord demises the Premises to the Tenant for the Term, yielding and paying to the Landlord:</w:t>
      </w:r>
      <w:r w:rsidRPr="00CF7618">
        <w:rPr>
          <w:rFonts w:ascii="Times New Roman" w:eastAsia="Times New Roman" w:hAnsi="Times New Roman" w:cs="Times New Roman"/>
          <w:b/>
          <w:bCs/>
          <w:sz w:val="24"/>
          <w:szCs w:val="24"/>
          <w:lang w:eastAsia="en-GB"/>
        </w:rPr>
        <w:t>2.1 The Main Rent:</w:t>
      </w:r>
      <w:r w:rsidRPr="00CF7618">
        <w:rPr>
          <w:rFonts w:ascii="Times New Roman" w:eastAsia="Times New Roman" w:hAnsi="Times New Roman" w:cs="Times New Roman"/>
          <w:sz w:val="24"/>
          <w:szCs w:val="24"/>
          <w:lang w:eastAsia="en-GB"/>
        </w:rPr>
        <w:t xml:space="preserve"> By twelve equal monthly </w:t>
      </w:r>
      <w:proofErr w:type="spellStart"/>
      <w:r w:rsidRPr="00CF7618">
        <w:rPr>
          <w:rFonts w:ascii="Times New Roman" w:eastAsia="Times New Roman" w:hAnsi="Times New Roman" w:cs="Times New Roman"/>
          <w:sz w:val="24"/>
          <w:szCs w:val="24"/>
          <w:lang w:eastAsia="en-GB"/>
        </w:rPr>
        <w:t>installments</w:t>
      </w:r>
      <w:proofErr w:type="spellEnd"/>
      <w:r w:rsidRPr="00CF7618">
        <w:rPr>
          <w:rFonts w:ascii="Times New Roman" w:eastAsia="Times New Roman" w:hAnsi="Times New Roman" w:cs="Times New Roman"/>
          <w:sz w:val="24"/>
          <w:szCs w:val="24"/>
          <w:lang w:eastAsia="en-GB"/>
        </w:rPr>
        <w:t xml:space="preserve"> of </w:t>
      </w:r>
      <w:r w:rsidRPr="00CF7618">
        <w:rPr>
          <w:rFonts w:ascii="Times New Roman" w:eastAsia="Times New Roman" w:hAnsi="Times New Roman" w:cs="Times New Roman"/>
          <w:b/>
          <w:bCs/>
          <w:sz w:val="24"/>
          <w:szCs w:val="24"/>
          <w:lang w:eastAsia="en-GB"/>
        </w:rPr>
        <w:t>Four Thousand Two Hundred and Fifty Pounds and Fifty Pence (£4,250.50)</w:t>
      </w:r>
      <w:r w:rsidRPr="00CF7618">
        <w:rPr>
          <w:rFonts w:ascii="Times New Roman" w:eastAsia="Times New Roman" w:hAnsi="Times New Roman" w:cs="Times New Roman"/>
          <w:sz w:val="24"/>
          <w:szCs w:val="24"/>
          <w:lang w:eastAsia="en-GB"/>
        </w:rPr>
        <w:t xml:space="preserve">. Payments are to be made in advance on the first day of each month, provided that the first payment (covering the period from the Commencement Date to the end of the month) shall be calculated on a </w:t>
      </w:r>
      <w:r w:rsidRPr="00CF7618">
        <w:rPr>
          <w:rFonts w:ascii="Times New Roman" w:eastAsia="Times New Roman" w:hAnsi="Times New Roman" w:cs="Times New Roman"/>
          <w:i/>
          <w:iCs/>
          <w:sz w:val="24"/>
          <w:szCs w:val="24"/>
          <w:lang w:eastAsia="en-GB"/>
        </w:rPr>
        <w:t>pro-rata</w:t>
      </w:r>
      <w:r w:rsidRPr="00CF7618">
        <w:rPr>
          <w:rFonts w:ascii="Times New Roman" w:eastAsia="Times New Roman" w:hAnsi="Times New Roman" w:cs="Times New Roman"/>
          <w:sz w:val="24"/>
          <w:szCs w:val="24"/>
          <w:lang w:eastAsia="en-GB"/>
        </w:rPr>
        <w:t xml:space="preserve"> basis and paid on the date of this Deed.</w:t>
      </w:r>
      <w:r w:rsidRPr="00CF7618">
        <w:rPr>
          <w:rFonts w:ascii="Times New Roman" w:eastAsia="Times New Roman" w:hAnsi="Times New Roman" w:cs="Times New Roman"/>
          <w:b/>
          <w:bCs/>
          <w:sz w:val="24"/>
          <w:szCs w:val="24"/>
          <w:lang w:eastAsia="en-GB"/>
        </w:rPr>
        <w:t>2.2 Insurance Rent:</w:t>
      </w:r>
      <w:r w:rsidRPr="00CF7618">
        <w:rPr>
          <w:rFonts w:ascii="Times New Roman" w:eastAsia="Times New Roman" w:hAnsi="Times New Roman" w:cs="Times New Roman"/>
          <w:sz w:val="24"/>
          <w:szCs w:val="24"/>
          <w:lang w:eastAsia="en-GB"/>
        </w:rPr>
        <w:t xml:space="preserve"> A sum equal to the premium paid by the Landlord for insuring the Premises.</w:t>
      </w:r>
      <w:r w:rsidRPr="00CF7618">
        <w:rPr>
          <w:rFonts w:ascii="Times New Roman" w:eastAsia="Times New Roman" w:hAnsi="Times New Roman" w:cs="Times New Roman"/>
          <w:b/>
          <w:bCs/>
          <w:sz w:val="24"/>
          <w:szCs w:val="24"/>
          <w:lang w:eastAsia="en-GB"/>
        </w:rPr>
        <w:t>2.3 Service Charge:</w:t>
      </w:r>
      <w:r w:rsidRPr="00CF7618">
        <w:rPr>
          <w:rFonts w:ascii="Times New Roman" w:eastAsia="Times New Roman" w:hAnsi="Times New Roman" w:cs="Times New Roman"/>
          <w:sz w:val="24"/>
          <w:szCs w:val="24"/>
          <w:lang w:eastAsia="en-GB"/>
        </w:rPr>
        <w:t xml:space="preserve"> A fair and reasonable proportion of the costs incurred by the Landlord in maintaining the Estate Common Parts.</w:t>
      </w:r>
    </w:p>
    <w:p w:rsidR="00CF7618" w:rsidRPr="00CF7618" w:rsidRDefault="00CF7618" w:rsidP="00CF761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F7618">
        <w:rPr>
          <w:rFonts w:ascii="Times New Roman" w:eastAsia="Times New Roman" w:hAnsi="Times New Roman" w:cs="Times New Roman"/>
          <w:b/>
          <w:bCs/>
          <w:sz w:val="27"/>
          <w:szCs w:val="27"/>
          <w:lang w:eastAsia="en-GB"/>
        </w:rPr>
        <w:t>3. TENANT'S COVENANTS</w:t>
      </w:r>
    </w:p>
    <w:p w:rsidR="00CF7618" w:rsidRPr="00CF7618" w:rsidRDefault="00CF7618" w:rsidP="00CF7618">
      <w:pPr>
        <w:spacing w:before="100" w:beforeAutospacing="1" w:after="100" w:afterAutospacing="1" w:line="240" w:lineRule="auto"/>
        <w:rPr>
          <w:rFonts w:ascii="Times New Roman" w:eastAsia="Times New Roman" w:hAnsi="Times New Roman" w:cs="Times New Roman"/>
          <w:sz w:val="24"/>
          <w:szCs w:val="24"/>
          <w:lang w:eastAsia="en-GB"/>
        </w:rPr>
      </w:pPr>
      <w:r w:rsidRPr="00CF7618">
        <w:rPr>
          <w:rFonts w:ascii="Times New Roman" w:eastAsia="Times New Roman" w:hAnsi="Times New Roman" w:cs="Times New Roman"/>
          <w:b/>
          <w:bCs/>
          <w:sz w:val="24"/>
          <w:szCs w:val="24"/>
          <w:lang w:eastAsia="en-GB"/>
        </w:rPr>
        <w:t>3.1 Outgoings:</w:t>
      </w:r>
      <w:r w:rsidRPr="00CF7618">
        <w:rPr>
          <w:rFonts w:ascii="Times New Roman" w:eastAsia="Times New Roman" w:hAnsi="Times New Roman" w:cs="Times New Roman"/>
          <w:sz w:val="24"/>
          <w:szCs w:val="24"/>
          <w:lang w:eastAsia="en-GB"/>
        </w:rPr>
        <w:t xml:space="preserve"> To pay all rates, taxes, and assessments charged on the Premises.</w:t>
      </w:r>
      <w:r w:rsidRPr="00CF7618">
        <w:rPr>
          <w:rFonts w:ascii="Times New Roman" w:eastAsia="Times New Roman" w:hAnsi="Times New Roman" w:cs="Times New Roman"/>
          <w:b/>
          <w:bCs/>
          <w:sz w:val="24"/>
          <w:szCs w:val="24"/>
          <w:lang w:eastAsia="en-GB"/>
        </w:rPr>
        <w:t>3.2 VAT:</w:t>
      </w:r>
      <w:r w:rsidRPr="00CF7618">
        <w:rPr>
          <w:rFonts w:ascii="Times New Roman" w:eastAsia="Times New Roman" w:hAnsi="Times New Roman" w:cs="Times New Roman"/>
          <w:sz w:val="24"/>
          <w:szCs w:val="24"/>
          <w:lang w:eastAsia="en-GB"/>
        </w:rPr>
        <w:t xml:space="preserve"> All sums payable under this Lease are exclusive of VAT. The Tenant shall pay VAT on all taxable supplies at the prevailing rate (currently 20%).</w:t>
      </w:r>
      <w:r w:rsidRPr="00CF7618">
        <w:rPr>
          <w:rFonts w:ascii="Times New Roman" w:eastAsia="Times New Roman" w:hAnsi="Times New Roman" w:cs="Times New Roman"/>
          <w:b/>
          <w:bCs/>
          <w:sz w:val="24"/>
          <w:szCs w:val="24"/>
          <w:lang w:eastAsia="en-GB"/>
        </w:rPr>
        <w:t>3.3 Repair:</w:t>
      </w:r>
      <w:r w:rsidRPr="00CF7618">
        <w:rPr>
          <w:rFonts w:ascii="Times New Roman" w:eastAsia="Times New Roman" w:hAnsi="Times New Roman" w:cs="Times New Roman"/>
          <w:sz w:val="24"/>
          <w:szCs w:val="24"/>
          <w:lang w:eastAsia="en-GB"/>
        </w:rPr>
        <w:t xml:space="preserve"> To keep the interior of the Premises in good and substantial repair and condition, fair wear and tear excepted.</w:t>
      </w:r>
      <w:r w:rsidRPr="00CF7618">
        <w:rPr>
          <w:rFonts w:ascii="Times New Roman" w:eastAsia="Times New Roman" w:hAnsi="Times New Roman" w:cs="Times New Roman"/>
          <w:b/>
          <w:bCs/>
          <w:sz w:val="24"/>
          <w:szCs w:val="24"/>
          <w:lang w:eastAsia="en-GB"/>
        </w:rPr>
        <w:t>3.4 Alienation:</w:t>
      </w:r>
      <w:r w:rsidRPr="00CF7618">
        <w:rPr>
          <w:rFonts w:ascii="Times New Roman" w:eastAsia="Times New Roman" w:hAnsi="Times New Roman" w:cs="Times New Roman"/>
          <w:sz w:val="24"/>
          <w:szCs w:val="24"/>
          <w:lang w:eastAsia="en-GB"/>
        </w:rPr>
        <w:t xml:space="preserve"> Not to assign, underlet, or part with possession of the whole or any part of the Premises without the Landlord's prior written consent, such consent not to be unreasonably withheld or delayed.</w:t>
      </w:r>
    </w:p>
    <w:p w:rsidR="00CF7618" w:rsidRPr="00CF7618" w:rsidRDefault="00CF7618" w:rsidP="00CF761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F7618">
        <w:rPr>
          <w:rFonts w:ascii="Times New Roman" w:eastAsia="Times New Roman" w:hAnsi="Times New Roman" w:cs="Times New Roman"/>
          <w:b/>
          <w:bCs/>
          <w:sz w:val="27"/>
          <w:szCs w:val="27"/>
          <w:lang w:eastAsia="en-GB"/>
        </w:rPr>
        <w:t>4. LANDLORD'S COVENANTS</w:t>
      </w:r>
    </w:p>
    <w:p w:rsidR="00CF7618" w:rsidRPr="00CF7618" w:rsidRDefault="00CF7618" w:rsidP="00CF7618">
      <w:pPr>
        <w:spacing w:before="100" w:beforeAutospacing="1" w:after="100" w:afterAutospacing="1" w:line="240" w:lineRule="auto"/>
        <w:rPr>
          <w:rFonts w:ascii="Times New Roman" w:eastAsia="Times New Roman" w:hAnsi="Times New Roman" w:cs="Times New Roman"/>
          <w:sz w:val="24"/>
          <w:szCs w:val="24"/>
          <w:lang w:eastAsia="en-GB"/>
        </w:rPr>
      </w:pPr>
      <w:r w:rsidRPr="00CF7618">
        <w:rPr>
          <w:rFonts w:ascii="Times New Roman" w:eastAsia="Times New Roman" w:hAnsi="Times New Roman" w:cs="Times New Roman"/>
          <w:b/>
          <w:bCs/>
          <w:sz w:val="24"/>
          <w:szCs w:val="24"/>
          <w:lang w:eastAsia="en-GB"/>
        </w:rPr>
        <w:t>4.1 Quiet Enjoyment:</w:t>
      </w:r>
      <w:r w:rsidRPr="00CF7618">
        <w:rPr>
          <w:rFonts w:ascii="Times New Roman" w:eastAsia="Times New Roman" w:hAnsi="Times New Roman" w:cs="Times New Roman"/>
          <w:sz w:val="24"/>
          <w:szCs w:val="24"/>
          <w:lang w:eastAsia="en-GB"/>
        </w:rPr>
        <w:t xml:space="preserve"> The Landlord covenants with the Tenant that the Tenant may peaceably hold and enjoy the Premises during the Term without any interruption by the Landlord.</w:t>
      </w:r>
    </w:p>
    <w:p w:rsidR="00CF7618" w:rsidRPr="00CF7618" w:rsidRDefault="00CF7618" w:rsidP="00CF761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F7618">
        <w:rPr>
          <w:rFonts w:ascii="Times New Roman" w:eastAsia="Times New Roman" w:hAnsi="Times New Roman" w:cs="Times New Roman"/>
          <w:b/>
          <w:bCs/>
          <w:sz w:val="27"/>
          <w:szCs w:val="27"/>
          <w:lang w:eastAsia="en-GB"/>
        </w:rPr>
        <w:t>5. PROVISOS</w:t>
      </w:r>
    </w:p>
    <w:p w:rsidR="00CF7618" w:rsidRPr="00CF7618" w:rsidRDefault="00CF7618" w:rsidP="00CF7618">
      <w:pPr>
        <w:spacing w:before="100" w:beforeAutospacing="1" w:after="100" w:afterAutospacing="1" w:line="240" w:lineRule="auto"/>
        <w:rPr>
          <w:rFonts w:ascii="Times New Roman" w:eastAsia="Times New Roman" w:hAnsi="Times New Roman" w:cs="Times New Roman"/>
          <w:sz w:val="24"/>
          <w:szCs w:val="24"/>
          <w:lang w:eastAsia="en-GB"/>
        </w:rPr>
      </w:pPr>
      <w:r w:rsidRPr="00CF7618">
        <w:rPr>
          <w:rFonts w:ascii="Times New Roman" w:eastAsia="Times New Roman" w:hAnsi="Times New Roman" w:cs="Times New Roman"/>
          <w:b/>
          <w:bCs/>
          <w:sz w:val="24"/>
          <w:szCs w:val="24"/>
          <w:lang w:eastAsia="en-GB"/>
        </w:rPr>
        <w:lastRenderedPageBreak/>
        <w:t>5.1 Forfeiture:</w:t>
      </w:r>
      <w:r w:rsidRPr="00CF7618">
        <w:rPr>
          <w:rFonts w:ascii="Times New Roman" w:eastAsia="Times New Roman" w:hAnsi="Times New Roman" w:cs="Times New Roman"/>
          <w:sz w:val="24"/>
          <w:szCs w:val="24"/>
          <w:lang w:eastAsia="en-GB"/>
        </w:rPr>
        <w:t xml:space="preserve"> If the Rent remains unpaid for 21 days after becoming due (whether formally demanded or not), the Landlord may re-enter the Premises and the Lease shall absolutely determine.</w:t>
      </w:r>
      <w:r w:rsidRPr="00CF7618">
        <w:rPr>
          <w:rFonts w:ascii="Times New Roman" w:eastAsia="Times New Roman" w:hAnsi="Times New Roman" w:cs="Times New Roman"/>
          <w:b/>
          <w:bCs/>
          <w:sz w:val="24"/>
          <w:szCs w:val="24"/>
          <w:lang w:eastAsia="en-GB"/>
        </w:rPr>
        <w:t>5.2 Yield Up:</w:t>
      </w:r>
      <w:r w:rsidRPr="00CF7618">
        <w:rPr>
          <w:rFonts w:ascii="Times New Roman" w:eastAsia="Times New Roman" w:hAnsi="Times New Roman" w:cs="Times New Roman"/>
          <w:sz w:val="24"/>
          <w:szCs w:val="24"/>
          <w:lang w:eastAsia="en-GB"/>
        </w:rPr>
        <w:t xml:space="preserve"> At the expiry of the Term, the Tenant shall yield up the Premises in a condition consistent with the Tenant's covenants.</w:t>
      </w:r>
    </w:p>
    <w:p w:rsidR="00CF7618" w:rsidRPr="00CF7618" w:rsidRDefault="00CF7618" w:rsidP="00CF761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F7618">
        <w:rPr>
          <w:rFonts w:ascii="Times New Roman" w:eastAsia="Times New Roman" w:hAnsi="Times New Roman" w:cs="Times New Roman"/>
          <w:b/>
          <w:bCs/>
          <w:sz w:val="27"/>
          <w:szCs w:val="27"/>
          <w:lang w:eastAsia="en-GB"/>
        </w:rPr>
        <w:t>6. GOVERNING LAW</w:t>
      </w:r>
    </w:p>
    <w:p w:rsidR="00CF7618" w:rsidRPr="00CF7618" w:rsidRDefault="00CF7618" w:rsidP="00CF7618">
      <w:pPr>
        <w:spacing w:before="100" w:beforeAutospacing="1" w:after="100" w:afterAutospacing="1" w:line="240" w:lineRule="auto"/>
        <w:rPr>
          <w:rFonts w:ascii="Times New Roman" w:eastAsia="Times New Roman" w:hAnsi="Times New Roman" w:cs="Times New Roman"/>
          <w:sz w:val="24"/>
          <w:szCs w:val="24"/>
          <w:lang w:eastAsia="en-GB"/>
        </w:rPr>
      </w:pPr>
      <w:r w:rsidRPr="00CF7618">
        <w:rPr>
          <w:rFonts w:ascii="Times New Roman" w:eastAsia="Times New Roman" w:hAnsi="Times New Roman" w:cs="Times New Roman"/>
          <w:sz w:val="24"/>
          <w:szCs w:val="24"/>
          <w:lang w:eastAsia="en-GB"/>
        </w:rPr>
        <w:t>This Deed and any dispute arising from it shall be governed by the laws of England and Wales and the parties submit to the exclusive jurisdiction of the High Court.</w:t>
      </w:r>
    </w:p>
    <w:p w:rsidR="0046712B" w:rsidRDefault="0046712B">
      <w:bookmarkStart w:id="0" w:name="_GoBack"/>
      <w:bookmarkEnd w:id="0"/>
    </w:p>
    <w:sectPr w:rsidR="004671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3435D6"/>
    <w:multiLevelType w:val="multilevel"/>
    <w:tmpl w:val="3010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412984"/>
    <w:multiLevelType w:val="multilevel"/>
    <w:tmpl w:val="BE8EE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E2C"/>
    <w:rsid w:val="00375E2C"/>
    <w:rsid w:val="0046712B"/>
    <w:rsid w:val="00CF76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7FCF89-F047-4919-AA1F-BE1D8066D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F761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F7618"/>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CF7618"/>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3676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Daniel</cp:lastModifiedBy>
  <cp:revision>2</cp:revision>
  <cp:lastPrinted>2026-05-03T03:29:00Z</cp:lastPrinted>
  <dcterms:created xsi:type="dcterms:W3CDTF">2026-05-03T03:28:00Z</dcterms:created>
  <dcterms:modified xsi:type="dcterms:W3CDTF">2026-05-03T03:29:00Z</dcterms:modified>
</cp:coreProperties>
</file>