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EC7FE5" w14:textId="2EA2B0E4" w:rsidR="009C22E8" w:rsidRPr="00C23A84" w:rsidRDefault="00C23A84" w:rsidP="00C23A84">
      <w:pPr>
        <w:jc w:val="center"/>
        <w:rPr>
          <w:b/>
          <w:bCs/>
          <w:sz w:val="48"/>
          <w:szCs w:val="48"/>
          <w:u w:val="single"/>
        </w:rPr>
      </w:pPr>
      <w:r>
        <w:rPr>
          <w:b/>
          <w:bCs/>
          <w:sz w:val="48"/>
          <w:szCs w:val="48"/>
          <w:u w:val="single"/>
        </w:rPr>
        <w:t>202</w:t>
      </w:r>
      <w:r w:rsidR="004933F1">
        <w:rPr>
          <w:b/>
          <w:bCs/>
          <w:sz w:val="48"/>
          <w:szCs w:val="48"/>
          <w:u w:val="single"/>
        </w:rPr>
        <w:t>6</w:t>
      </w:r>
      <w:r>
        <w:rPr>
          <w:b/>
          <w:bCs/>
          <w:sz w:val="48"/>
          <w:szCs w:val="48"/>
          <w:u w:val="single"/>
        </w:rPr>
        <w:t xml:space="preserve"> Purdue AI in P-12 Education Conference Program </w:t>
      </w:r>
    </w:p>
    <w:p w14:paraId="56880F2A" w14:textId="77777777" w:rsidR="00BF61B2" w:rsidRDefault="00BF61B2">
      <w:pPr>
        <w:jc w:val="center"/>
      </w:pPr>
      <w:r>
        <w:rPr>
          <w:b/>
          <w:bCs/>
        </w:rPr>
        <w:t>Session 1 | 10:10-11:00</w:t>
      </w:r>
    </w:p>
    <w:p w14:paraId="3AFE7381" w14:textId="77777777" w:rsidR="00271A12" w:rsidRDefault="00271A12"/>
    <w:p w14:paraId="22CD4812" w14:textId="77777777" w:rsidR="00BF61B2" w:rsidRDefault="00BF61B2">
      <w:r>
        <w:rPr>
          <w:b/>
          <w:bCs/>
        </w:rPr>
        <w:t>Session 1 | STEW 202</w:t>
      </w:r>
    </w:p>
    <w:p w14:paraId="615DB99E" w14:textId="77777777" w:rsidR="00BF61B2" w:rsidRDefault="00BF61B2">
      <w:r>
        <w:rPr>
          <w:b/>
          <w:bCs/>
        </w:rPr>
        <w:t>Research Presentations</w:t>
      </w:r>
    </w:p>
    <w:p w14:paraId="7DE4A82C" w14:textId="77777777" w:rsidR="00271A12" w:rsidRDefault="00271A12"/>
    <w:p w14:paraId="39439B25" w14:textId="77777777" w:rsidR="00BF61B2" w:rsidRDefault="00BF61B2">
      <w:r>
        <w:rPr>
          <w:b/>
          <w:bCs/>
        </w:rPr>
        <w:t>Research 1: Examining K–12 Teachers’ Perceptions of Artificial Intelligence</w:t>
      </w:r>
    </w:p>
    <w:p w14:paraId="52E4F322" w14:textId="5C831F76" w:rsidR="00101B87" w:rsidRDefault="001A5FE7">
      <w:pPr>
        <w:rPr>
          <w:i/>
          <w:iCs/>
        </w:rPr>
      </w:pPr>
      <w:r>
        <w:rPr>
          <w:i/>
          <w:iCs/>
        </w:rPr>
        <w:t>Jared S. Turney, Ph.D. Candidate; Assistant Professor of Education and Grant Coordinator, University of Evansville</w:t>
      </w:r>
    </w:p>
    <w:p w14:paraId="6E4592B4" w14:textId="422EE7D6" w:rsidR="00774611" w:rsidRDefault="00774611">
      <w:r>
        <w:t>AI Education Research | Grade Level: P-12</w:t>
      </w:r>
    </w:p>
    <w:p w14:paraId="7618B03E" w14:textId="77777777" w:rsidR="004C36CD" w:rsidRDefault="004C36CD">
      <w:r>
        <w:t>Artificial intelligence (AI) is rapidly becoming part of K–12 education, yet effective implementation requires more than understanding whether teachers perceive AI as useful. This quantitative correlational study examined relationships among teachers’ perceptions of AI for teaching, student learning, and ethical considerations. Findings showed a strong positive relationship between perceptions of AI for teaching and student learning, while ethical perceptions were not significantly related to either. The study highlights the need for professional development, leadership, and school policies that intentionally integrate instructional value, student learning, and ethical responsibility.</w:t>
      </w:r>
    </w:p>
    <w:p w14:paraId="1923C2C8" w14:textId="77777777" w:rsidR="00271A12" w:rsidRDefault="00271A12"/>
    <w:p w14:paraId="2D326FE1" w14:textId="77777777" w:rsidR="00BF61B2" w:rsidRDefault="00BF61B2">
      <w:r>
        <w:rPr>
          <w:b/>
          <w:bCs/>
        </w:rPr>
        <w:t>Research 2: Making Sense of AI: District Leaders' Perspectives on Organizational Change, Policy, and Practice</w:t>
      </w:r>
    </w:p>
    <w:p w14:paraId="481CD3BC" w14:textId="102FEED2" w:rsidR="00101B87" w:rsidRDefault="00DD70C1">
      <w:pPr>
        <w:rPr>
          <w:i/>
          <w:iCs/>
        </w:rPr>
      </w:pPr>
      <w:r>
        <w:rPr>
          <w:i/>
          <w:iCs/>
        </w:rPr>
        <w:t>Lamonica Williams, Clinical Assistant Professor, Purdue University; Victoria Lowell, Clinical Professor, Purdue University</w:t>
      </w:r>
    </w:p>
    <w:p w14:paraId="44C2C29D" w14:textId="05B60CBE" w:rsidR="00774611" w:rsidRPr="00774611" w:rsidRDefault="00774611">
      <w:r>
        <w:t>AI Education Research | Grade Level: P-12</w:t>
      </w:r>
    </w:p>
    <w:p w14:paraId="50C79AA9" w14:textId="77777777" w:rsidR="004C36CD" w:rsidRDefault="004C36CD">
      <w:r>
        <w:t>As AI becomes integrated into K–12 education, districts are adapting across teaching, learning, governance, and organizational practice. Guided by Sensemaking Theory, this mixed-methods study examines district leaders’ perceptions, implementation priorities, ethical considerations, policy development, stakeholder engagement, and decision-making. Findings indicate wide variation in district readiness, governance, support structures, and approaches to responsible, equitable, and sustainable implementation.</w:t>
      </w:r>
    </w:p>
    <w:p w14:paraId="0B5B4436" w14:textId="77777777" w:rsidR="00271A12" w:rsidRDefault="00271A12"/>
    <w:p w14:paraId="7D54DF39" w14:textId="77777777" w:rsidR="00BF61B2" w:rsidRDefault="00BF61B2">
      <w:r>
        <w:rPr>
          <w:b/>
          <w:bCs/>
        </w:rPr>
        <w:t>Research 3: Examining the Utility of Indiana School Districts’ AI Policies: A Qualitative Document Analysis</w:t>
      </w:r>
    </w:p>
    <w:p w14:paraId="5D792302" w14:textId="159B0A1D" w:rsidR="00101B87" w:rsidRDefault="00BB4FBC">
      <w:pPr>
        <w:rPr>
          <w:i/>
          <w:iCs/>
        </w:rPr>
      </w:pPr>
      <w:r>
        <w:rPr>
          <w:i/>
          <w:iCs/>
        </w:rPr>
        <w:t>Francine Denecke, Assistant Principal, Harrison High School</w:t>
      </w:r>
    </w:p>
    <w:p w14:paraId="0A903D1C" w14:textId="3D702966" w:rsidR="00774611" w:rsidRPr="00774611" w:rsidRDefault="00774611">
      <w:r>
        <w:t>AI Education Research | Grade Level: P-12</w:t>
      </w:r>
    </w:p>
    <w:p w14:paraId="2DD9802A" w14:textId="77777777" w:rsidR="004C36CD" w:rsidRDefault="004C36CD">
      <w:r>
        <w:t>This qualitative document analysis examined AI policies across Indiana’s 290 public K–12 local education agencies using criteria covering AI literacy, privacy and safety, access, ethics and transparency, monitoring, professional development, and family and community engagement. Although 125 agencies had adopted a policy, few provided comprehensive guidance. The findings show that policy adoption alone does not ensure clear direction for students, staff, and families.</w:t>
      </w:r>
    </w:p>
    <w:p w14:paraId="2510AF07" w14:textId="77777777" w:rsidR="002D2364" w:rsidRDefault="002D2364"/>
    <w:p w14:paraId="109C7742" w14:textId="77777777" w:rsidR="00BF61B2" w:rsidRDefault="00BF61B2">
      <w:r>
        <w:rPr>
          <w:b/>
          <w:bCs/>
        </w:rPr>
        <w:t>Session 2 | STEW 204</w:t>
      </w:r>
    </w:p>
    <w:p w14:paraId="516DF8A5" w14:textId="77777777" w:rsidR="00BF61B2" w:rsidRDefault="00BF61B2">
      <w:r>
        <w:rPr>
          <w:b/>
          <w:bCs/>
        </w:rPr>
        <w:lastRenderedPageBreak/>
        <w:t>Thought Partner or Answer Machine? Helping Students Learn the Difference</w:t>
      </w:r>
    </w:p>
    <w:p w14:paraId="399B8C1E" w14:textId="1E30D892" w:rsidR="00101B87" w:rsidRDefault="00DB51A5">
      <w:r>
        <w:rPr>
          <w:i/>
          <w:iCs/>
        </w:rPr>
        <w:t>Bill Walker, Associate Director, Programs and Partnerships, CATALYST; Paul Asunda, Associate Professor of Engineering and Technology Teacher Education and Executive Director of CATALYST</w:t>
      </w:r>
    </w:p>
    <w:p w14:paraId="36E43F61" w14:textId="50437DA7" w:rsidR="00101B87" w:rsidRDefault="00000000">
      <w:r>
        <w:t>AI Tools for Teachers &amp; Students | Grade Level: 6-8; 9-12</w:t>
      </w:r>
    </w:p>
    <w:p w14:paraId="0442EFE4" w14:textId="77777777" w:rsidR="004C36CD" w:rsidRDefault="004C36CD">
      <w:r>
        <w:t>Students already use AI; the question is whether it sharpens their thinking or replaces it. Participants will complete an adaptable activity that helps students distinguish thought partnership from answer generation, build evaluation criteria, compare prompts and responses, and reflect using the AI Assessment Scale. Attendees will leave with the complete activity and adaptation ideas.</w:t>
      </w:r>
    </w:p>
    <w:p w14:paraId="203BDA83" w14:textId="77777777" w:rsidR="002D2364" w:rsidRDefault="002D2364"/>
    <w:p w14:paraId="2D2EE2E1" w14:textId="77777777" w:rsidR="00BF61B2" w:rsidRDefault="00BF61B2">
      <w:r>
        <w:rPr>
          <w:b/>
          <w:bCs/>
        </w:rPr>
        <w:t>Session 3 | STEW 218B</w:t>
      </w:r>
    </w:p>
    <w:p w14:paraId="574267B2" w14:textId="77777777" w:rsidR="00BF61B2" w:rsidRDefault="00BF61B2">
      <w:r>
        <w:rPr>
          <w:b/>
          <w:bCs/>
        </w:rPr>
        <w:t>AI That Earns Its Keep: High-Impact, Low-Effort Ways Teachers Can Use AI</w:t>
      </w:r>
    </w:p>
    <w:p w14:paraId="5E70D92F" w14:textId="1E733CF5" w:rsidR="00101B87" w:rsidRDefault="00AB6340">
      <w:r>
        <w:rPr>
          <w:i/>
          <w:iCs/>
        </w:rPr>
        <w:t>Katie Thurston, 6th grade Humanities teacher, Riverside Intermediate, Hamilton Southeastern Schools</w:t>
      </w:r>
    </w:p>
    <w:p w14:paraId="6BFF021D" w14:textId="22D40421" w:rsidR="00101B87" w:rsidRDefault="00000000">
      <w:r>
        <w:t>AI Tools for Teachers &amp; Students | Grade Level: 3-5; 6-8</w:t>
      </w:r>
    </w:p>
    <w:p w14:paraId="26BF5D44" w14:textId="77777777" w:rsidR="004C36CD" w:rsidRDefault="004C36CD">
      <w:r>
        <w:t>This teacher-to-teacher session focuses on high-impact uses of generative AI that reduce workload while improving instruction. Classroom examples show how AI can develop materials, differentiate resources, create practice and assessments, support diverse learners, improve communication, and streamline everyday tasks. The emphasis is on repeatable strategies and knowing when AI adds value.</w:t>
      </w:r>
    </w:p>
    <w:p w14:paraId="0776D6B3" w14:textId="77777777" w:rsidR="002D2364" w:rsidRDefault="002D2364"/>
    <w:p w14:paraId="4014BD5B" w14:textId="77777777" w:rsidR="00BF61B2" w:rsidRDefault="00BF61B2">
      <w:r>
        <w:rPr>
          <w:b/>
          <w:bCs/>
        </w:rPr>
        <w:t>Session 4 | STEW 218D</w:t>
      </w:r>
    </w:p>
    <w:p w14:paraId="1E535083" w14:textId="77777777" w:rsidR="00BF61B2" w:rsidRDefault="00BF61B2">
      <w:r>
        <w:rPr>
          <w:b/>
          <w:bCs/>
        </w:rPr>
        <w:t>Teacher Centered AI for Language Teaching and Assessment</w:t>
      </w:r>
    </w:p>
    <w:p w14:paraId="6BE00B6D" w14:textId="4CCC1767" w:rsidR="00101B87" w:rsidRDefault="008567C0">
      <w:r>
        <w:rPr>
          <w:i/>
          <w:iCs/>
        </w:rPr>
        <w:t>Wayne Wright, Associate Dean, Purdue University; Virak Chan</w:t>
      </w:r>
    </w:p>
    <w:p w14:paraId="4AE2DC6F" w14:textId="31DB7638" w:rsidR="00101B87" w:rsidRDefault="00000000">
      <w:r>
        <w:t>AI Tools for Teachers &amp; Students | Grade Level: P-2; 3-5; 6-8; 9-12</w:t>
      </w:r>
    </w:p>
    <w:p w14:paraId="38FE1904" w14:textId="77777777" w:rsidR="004C36CD" w:rsidRDefault="004C36CD">
      <w:r>
        <w:t>This session centers teachers as experts when using AI for English language teaching and assessment. Participants will review AI-TPACK and a critical GenAI pedagogy, explore effective lesson-planning prompts, and apply assessment principles to generate, evaluate, and revise AI-created assessments. The session concludes with practical and ethical considerations.</w:t>
      </w:r>
    </w:p>
    <w:p w14:paraId="4C468B00" w14:textId="77777777" w:rsidR="002D2364" w:rsidRDefault="002D2364"/>
    <w:p w14:paraId="2B0D2446" w14:textId="77777777" w:rsidR="00BF61B2" w:rsidRDefault="00BF61B2">
      <w:r>
        <w:rPr>
          <w:b/>
          <w:bCs/>
        </w:rPr>
        <w:t>Session 5 | STEW 278</w:t>
      </w:r>
    </w:p>
    <w:p w14:paraId="59669779" w14:textId="77777777" w:rsidR="005D2369" w:rsidRDefault="005D2369" w:rsidP="005D2369">
      <w:r>
        <w:rPr>
          <w:b/>
          <w:bCs/>
        </w:rPr>
        <w:t>AI Competency Starts with Language</w:t>
      </w:r>
    </w:p>
    <w:p w14:paraId="4FCDD96B" w14:textId="77777777" w:rsidR="005D2369" w:rsidRDefault="005D2369" w:rsidP="005D2369">
      <w:r>
        <w:rPr>
          <w:i/>
          <w:iCs/>
        </w:rPr>
        <w:t xml:space="preserve">Colin Swift, </w:t>
      </w:r>
      <w:proofErr w:type="spellStart"/>
      <w:r>
        <w:rPr>
          <w:i/>
          <w:iCs/>
        </w:rPr>
        <w:t>Eduba</w:t>
      </w:r>
      <w:proofErr w:type="spellEnd"/>
    </w:p>
    <w:p w14:paraId="271ABD42" w14:textId="77777777" w:rsidR="005D2369" w:rsidRDefault="005D2369" w:rsidP="005D2369">
      <w:r>
        <w:t>AI Curriculum Applications | Grade Level: P-2;3-5;6-8;9-12</w:t>
      </w:r>
    </w:p>
    <w:p w14:paraId="47DB4938" w14:textId="77777777" w:rsidR="005D2369" w:rsidRDefault="005D2369" w:rsidP="005D2369">
      <w:r>
        <w:t>Purdue now requires every incoming undergraduate to demonstrate AI competency to graduate. What about the teachers who prepare them? Most teachers use AI at work, but 82% say they have received no formal guidance on how—and students have noticed.</w:t>
      </w:r>
    </w:p>
    <w:p w14:paraId="4294C4AE" w14:textId="77777777" w:rsidR="005D2369" w:rsidRDefault="005D2369" w:rsidP="005D2369">
      <w:r>
        <w:t>Current frameworks and standards ask students to engage with, create with, manage, and shape AI; communicate and collaborate with it; and evaluate it for accuracy. How can educators confidently evaluate students’ AI-assisted work if they have not first learned to be AI-competent?</w:t>
      </w:r>
    </w:p>
    <w:p w14:paraId="1D90DC78" w14:textId="194CC598" w:rsidR="005D2369" w:rsidRDefault="005D2369">
      <w:r>
        <w:br/>
        <w:t>In this workshop, participants will begin producing meaningful outputs and helping students demonstrate AI competencies by starting with the language they already use to teach. They will turn a real learning objective into just three words for an AI tool such as ChatGPT or Claude, run those three words twice as a prompt, and evaluate how the same three words can produce drastically different results.</w:t>
      </w:r>
    </w:p>
    <w:p w14:paraId="54C99447" w14:textId="77777777" w:rsidR="002D2364" w:rsidRDefault="002D2364"/>
    <w:p w14:paraId="2A6FB11A" w14:textId="77777777" w:rsidR="00BF61B2" w:rsidRDefault="00BF61B2">
      <w:r>
        <w:rPr>
          <w:b/>
          <w:bCs/>
        </w:rPr>
        <w:t>Session 6 | STEW 279</w:t>
      </w:r>
    </w:p>
    <w:p w14:paraId="7905A15E" w14:textId="77777777" w:rsidR="00BF61B2" w:rsidRDefault="00BF61B2">
      <w:r>
        <w:rPr>
          <w:b/>
          <w:bCs/>
        </w:rPr>
        <w:t>Is Your AI Policy Collecting Dust? Why Good Policies Fail and What Fixes Them</w:t>
      </w:r>
    </w:p>
    <w:p w14:paraId="45E160B1" w14:textId="6B2B2A32" w:rsidR="00101B87" w:rsidRDefault="00351475">
      <w:r>
        <w:rPr>
          <w:i/>
          <w:iCs/>
        </w:rPr>
        <w:t>Jon Fila, Founder and AI Strategist, Inclusive AI Strategies</w:t>
      </w:r>
    </w:p>
    <w:p w14:paraId="650005F6" w14:textId="7BE85982" w:rsidR="00101B87" w:rsidRDefault="00000000">
      <w:r>
        <w:t>AI Ethics and Policy | Grade Level: P-12</w:t>
      </w:r>
    </w:p>
    <w:p w14:paraId="3E007598" w14:textId="77777777" w:rsidR="004C36CD" w:rsidRDefault="004C36CD">
      <w:r>
        <w:t>Many schools have AI policies and training, yet staff definitions, student guidance, and tool permissions remain inconsistent. Drawing on two online high schools, this session presents a sequence involving shared vocabulary, policy edge cases, data-based tool permissions, documented verification, role-specific professional learning, ownership, and review cycles. Participants receive diagnostic questions, a traffic-light policy structure, calibration scenarios, and a readiness assessment.</w:t>
      </w:r>
    </w:p>
    <w:p w14:paraId="0E11D04D" w14:textId="77777777" w:rsidR="002D2364" w:rsidRDefault="002D2364"/>
    <w:p w14:paraId="6AD57CA1" w14:textId="77777777" w:rsidR="00BF61B2" w:rsidRDefault="00BF61B2">
      <w:r>
        <w:rPr>
          <w:b/>
          <w:bCs/>
        </w:rPr>
        <w:t>Session 8 | STEW 310</w:t>
      </w:r>
    </w:p>
    <w:p w14:paraId="54AFED48" w14:textId="77777777" w:rsidR="00BF61B2" w:rsidRDefault="00BF61B2">
      <w:r>
        <w:rPr>
          <w:b/>
          <w:bCs/>
        </w:rPr>
        <w:t>“AI for Tomorrow’s Teachers”: Exploring the Impact of ISTE’s AI Modules on Pre-Service Elementary Teachers</w:t>
      </w:r>
    </w:p>
    <w:p w14:paraId="11C0E7A7" w14:textId="4B8EEAEC" w:rsidR="00101B87" w:rsidRDefault="00000000">
      <w:r>
        <w:rPr>
          <w:i/>
          <w:iCs/>
        </w:rPr>
        <w:t>Matthew Hollowell, Ph.D</w:t>
      </w:r>
      <w:r w:rsidR="00444B57">
        <w:rPr>
          <w:i/>
          <w:iCs/>
        </w:rPr>
        <w:t>., Assistant Professor of Education, Marian University</w:t>
      </w:r>
    </w:p>
    <w:p w14:paraId="0B62DA80" w14:textId="0824FDA4" w:rsidR="00101B87" w:rsidRDefault="00000000">
      <w:r>
        <w:t>AI Curriculum Applications | Grade Level: P-2; 3-5</w:t>
      </w:r>
    </w:p>
    <w:p w14:paraId="449A9925" w14:textId="77777777" w:rsidR="004C36CD" w:rsidRDefault="004C36CD">
      <w:r>
        <w:t>This session describes Marian University’s integration of ISTE’s free “AI for Tomorrow’s Teachers” modules into an elementary science methods course. It examines how the modules influence preservice teachers’ plans for effective, ethical classroom AI use and provides recommendations for implementing the modules as a program requirement.</w:t>
      </w:r>
    </w:p>
    <w:p w14:paraId="3F7A2868" w14:textId="77777777" w:rsidR="002D2364" w:rsidRDefault="002D2364"/>
    <w:p w14:paraId="4197ADBD" w14:textId="77777777" w:rsidR="00BF61B2" w:rsidRDefault="00BF61B2">
      <w:r>
        <w:rPr>
          <w:b/>
          <w:bCs/>
        </w:rPr>
        <w:t>Session 9 | STEW 311</w:t>
      </w:r>
    </w:p>
    <w:p w14:paraId="3C89C8E2" w14:textId="77777777" w:rsidR="00BF61B2" w:rsidRDefault="00BF61B2">
      <w:r>
        <w:rPr>
          <w:b/>
          <w:bCs/>
        </w:rPr>
        <w:t>Beyond Answer-Giving: Designing Teacher-Governed AI for Reasoning and Productive Struggle</w:t>
      </w:r>
    </w:p>
    <w:p w14:paraId="4C028E20" w14:textId="636F1E2E" w:rsidR="00101B87" w:rsidRDefault="00000000">
      <w:r>
        <w:rPr>
          <w:i/>
          <w:iCs/>
        </w:rPr>
        <w:t>Adewole E. Babalola, Ph.D</w:t>
      </w:r>
      <w:r w:rsidR="00CE209E">
        <w:rPr>
          <w:i/>
          <w:iCs/>
        </w:rPr>
        <w:t>., Graduate Researcher | AI &amp; Computer Science Curriculum Integration, Indiana Wesleyan University</w:t>
      </w:r>
    </w:p>
    <w:p w14:paraId="529A1F02" w14:textId="4B690672" w:rsidR="00101B87" w:rsidRDefault="00000000">
      <w:r>
        <w:t>AI Tools for Teachers &amp; Students | Grade Level: 6-8; 9-12</w:t>
      </w:r>
    </w:p>
    <w:p w14:paraId="19622B0E" w14:textId="77777777" w:rsidR="004C36CD" w:rsidRDefault="004C36CD">
      <w:r>
        <w:t xml:space="preserve">This session introduces </w:t>
      </w:r>
      <w:proofErr w:type="spellStart"/>
      <w:r>
        <w:t>iMATE</w:t>
      </w:r>
      <w:proofErr w:type="spellEnd"/>
      <w:r>
        <w:t>, a teacher-governed framework for AI-supported learning informed by 50 educators. Participants examine problem decomposition, graduated hints, limited skipping, approved-source controls, pseudonymous identities, and teacher review of observable learning behaviors. Scenarios explore how AI can help struggling students without replacing their thinking or teachers’ decisions.</w:t>
      </w:r>
    </w:p>
    <w:p w14:paraId="02D7FD96" w14:textId="77777777" w:rsidR="002D2364" w:rsidRDefault="002D2364"/>
    <w:p w14:paraId="5FBCA597" w14:textId="77777777" w:rsidR="00532EE4" w:rsidRDefault="00BF61B2" w:rsidP="00532EE4">
      <w:r>
        <w:rPr>
          <w:b/>
          <w:bCs/>
        </w:rPr>
        <w:t>Session 10 | STEW 313</w:t>
      </w:r>
    </w:p>
    <w:p w14:paraId="11248275" w14:textId="3F1690C5" w:rsidR="00532EE4" w:rsidRDefault="00532EE4" w:rsidP="00532EE4">
      <w:r>
        <w:rPr>
          <w:b/>
          <w:bCs/>
        </w:rPr>
        <w:t>Apprenticeships as the Coherence Engine: AI-Ready Talent from High School Forward</w:t>
      </w:r>
    </w:p>
    <w:p w14:paraId="40AD771B" w14:textId="77777777" w:rsidR="00532EE4" w:rsidRDefault="00532EE4" w:rsidP="00532EE4">
      <w:r>
        <w:rPr>
          <w:i/>
          <w:iCs/>
        </w:rPr>
        <w:t xml:space="preserve">Mike Bottorff, Vice President, Information Technology, Business, and Entrepreneurship, Ivy Tech Community College; Dennis Trinkle, President and CEO, </w:t>
      </w:r>
      <w:proofErr w:type="spellStart"/>
      <w:r>
        <w:rPr>
          <w:i/>
          <w:iCs/>
        </w:rPr>
        <w:t>TechIndiana</w:t>
      </w:r>
      <w:proofErr w:type="spellEnd"/>
    </w:p>
    <w:p w14:paraId="59BF0DEA" w14:textId="77777777" w:rsidR="00532EE4" w:rsidRDefault="00532EE4" w:rsidP="00532EE4">
      <w:r>
        <w:t>AI Curriculum Applications | Grade Level: 3-5; 6-8; 9-12</w:t>
      </w:r>
    </w:p>
    <w:p w14:paraId="1185B250" w14:textId="77777777" w:rsidR="00532EE4" w:rsidRDefault="00532EE4" w:rsidP="00532EE4">
      <w:r>
        <w:t>Using Indiana’s INCAP technology apprenticeships, this session shows how employers, colleges, and high schools aligned competencies, courses, and on-the-job tasks. The Applied AI pathway includes 167 employer-defined tasks and stackable credentials. Participants receive pathway maps, routing guidance, and a plain-language explanation of credit mechanics.</w:t>
      </w:r>
    </w:p>
    <w:p w14:paraId="12819B03" w14:textId="77777777" w:rsidR="00532EE4" w:rsidRDefault="00532EE4"/>
    <w:p w14:paraId="6E16154B" w14:textId="77777777" w:rsidR="00BF61B2" w:rsidRDefault="00BF61B2" w:rsidP="00BF61B2">
      <w:pPr>
        <w:rPr>
          <w:sz w:val="2"/>
          <w:szCs w:val="2"/>
        </w:rPr>
      </w:pPr>
      <w:r>
        <w:rPr>
          <w:sz w:val="2"/>
          <w:szCs w:val="2"/>
        </w:rPr>
        <w:br w:type="page"/>
      </w:r>
    </w:p>
    <w:p w14:paraId="49D3F6B3" w14:textId="77777777" w:rsidR="00BF61B2" w:rsidRDefault="00BF61B2">
      <w:pPr>
        <w:jc w:val="center"/>
      </w:pPr>
      <w:r>
        <w:rPr>
          <w:b/>
          <w:bCs/>
        </w:rPr>
        <w:lastRenderedPageBreak/>
        <w:t>Session 2 | 11:40-12:30</w:t>
      </w:r>
    </w:p>
    <w:p w14:paraId="0112F89B" w14:textId="77777777" w:rsidR="002D2364" w:rsidRDefault="002D2364"/>
    <w:p w14:paraId="5A525FB9" w14:textId="77777777" w:rsidR="00BF61B2" w:rsidRDefault="00BF61B2">
      <w:r>
        <w:rPr>
          <w:b/>
          <w:bCs/>
        </w:rPr>
        <w:t>Session 11 | STEW 202</w:t>
      </w:r>
    </w:p>
    <w:p w14:paraId="4C6C0B78" w14:textId="77777777" w:rsidR="00BF61B2" w:rsidRDefault="00BF61B2">
      <w:r>
        <w:rPr>
          <w:b/>
          <w:bCs/>
        </w:rPr>
        <w:t>Research Presentations</w:t>
      </w:r>
    </w:p>
    <w:p w14:paraId="6E3E0150" w14:textId="77777777" w:rsidR="00271A12" w:rsidRDefault="00271A12"/>
    <w:p w14:paraId="7C9ECA08" w14:textId="77777777" w:rsidR="00BF61B2" w:rsidRDefault="00BF61B2">
      <w:r>
        <w:rPr>
          <w:b/>
          <w:bCs/>
        </w:rPr>
        <w:t>Research 1: Development and Implementation of a Phenomenon-Based Learning Instructional Model for AI Curriculum Integration.</w:t>
      </w:r>
    </w:p>
    <w:p w14:paraId="7382667F" w14:textId="4DA0CA1D" w:rsidR="00101B87" w:rsidRDefault="009C30E5">
      <w:pPr>
        <w:rPr>
          <w:i/>
          <w:iCs/>
        </w:rPr>
      </w:pPr>
      <w:r>
        <w:rPr>
          <w:i/>
          <w:iCs/>
        </w:rPr>
        <w:t>Hyeseong Kwon, Seoul National University</w:t>
      </w:r>
    </w:p>
    <w:p w14:paraId="0483BC9F" w14:textId="0FD4B4D6" w:rsidR="00774611" w:rsidRDefault="00774611">
      <w:r>
        <w:t>AI Education Research | Grade Level: 3-5;6-8;9-12</w:t>
      </w:r>
    </w:p>
    <w:p w14:paraId="206F751C" w14:textId="77777777" w:rsidR="004C36CD" w:rsidRDefault="004C36CD">
      <w:r>
        <w:t>This presentation introduces an AI-convergence instructional model grounded in place-based phenomenon learning and boundary crossing. Students identify local problems, integrate disciplinary knowledge with AI, design solutions, and share outcomes with their communities. The four-stage model emphasizes inquiry, collaboration, community engagement, and teacher facilitation.</w:t>
      </w:r>
    </w:p>
    <w:p w14:paraId="47C8FB76" w14:textId="77777777" w:rsidR="00271A12" w:rsidRDefault="00271A12"/>
    <w:p w14:paraId="31DE701E" w14:textId="77777777" w:rsidR="00BF61B2" w:rsidRDefault="00BF61B2">
      <w:r>
        <w:rPr>
          <w:b/>
          <w:bCs/>
        </w:rPr>
        <w:t>Research 2: X-BIAS: An Explainable AI-Based PBL Model for Critical Human-AI Judgment</w:t>
      </w:r>
    </w:p>
    <w:p w14:paraId="2F5DC95F" w14:textId="39E8FB38" w:rsidR="00101B87" w:rsidRDefault="00C422CF">
      <w:pPr>
        <w:rPr>
          <w:i/>
          <w:iCs/>
        </w:rPr>
      </w:pPr>
      <w:proofErr w:type="spellStart"/>
      <w:r>
        <w:rPr>
          <w:i/>
          <w:iCs/>
        </w:rPr>
        <w:t>Yulim</w:t>
      </w:r>
      <w:proofErr w:type="spellEnd"/>
      <w:r>
        <w:rPr>
          <w:i/>
          <w:iCs/>
        </w:rPr>
        <w:t xml:space="preserve"> Lee, PhD Student, Seoul National University</w:t>
      </w:r>
    </w:p>
    <w:p w14:paraId="79B49379" w14:textId="2FF179DE" w:rsidR="00774611" w:rsidRDefault="00774611">
      <w:r>
        <w:t>AI Education Research | Grade Level: 6-8</w:t>
      </w:r>
    </w:p>
    <w:p w14:paraId="4028651F" w14:textId="77777777" w:rsidR="004C36CD" w:rsidRDefault="004C36CD">
      <w:r>
        <w:t>X-BIAS is an explainable-AI problem-based learning model that helps students evaluate AI judgments rather than automatically accept or reject them. Expert validation and a six-lesson implementation with 22 students showed significant gains in AI literacy and stronger attention to rationales, missing evidence, fairness, responsibility, and uncertainty.</w:t>
      </w:r>
    </w:p>
    <w:p w14:paraId="7861FDCF" w14:textId="77777777" w:rsidR="00C54CF2" w:rsidRDefault="00C54CF2"/>
    <w:p w14:paraId="5872DC33" w14:textId="1E4E3B6F" w:rsidR="00C54CF2" w:rsidRDefault="00C54CF2" w:rsidP="00C54CF2">
      <w:r>
        <w:rPr>
          <w:b/>
          <w:bCs/>
        </w:rPr>
        <w:t xml:space="preserve">Research 3: CS </w:t>
      </w:r>
      <w:proofErr w:type="spellStart"/>
      <w:r>
        <w:rPr>
          <w:b/>
          <w:bCs/>
        </w:rPr>
        <w:t>DesignMate</w:t>
      </w:r>
      <w:proofErr w:type="spellEnd"/>
      <w:r>
        <w:rPr>
          <w:b/>
          <w:bCs/>
        </w:rPr>
        <w:t xml:space="preserve"> AI: A Design-Based Research of Educator-Generative AI Co-Design for Inclusive K–12 CS Lesson Planning</w:t>
      </w:r>
    </w:p>
    <w:p w14:paraId="4976760E" w14:textId="77777777" w:rsidR="00C54CF2" w:rsidRDefault="00C54CF2" w:rsidP="00C54CF2">
      <w:proofErr w:type="spellStart"/>
      <w:r>
        <w:rPr>
          <w:i/>
          <w:iCs/>
        </w:rPr>
        <w:t>Wonjin</w:t>
      </w:r>
      <w:proofErr w:type="spellEnd"/>
      <w:r>
        <w:rPr>
          <w:i/>
          <w:iCs/>
        </w:rPr>
        <w:t xml:space="preserve"> Yu, Clinical Assistant Professor in Instructional Technology, The University of Alabama</w:t>
      </w:r>
    </w:p>
    <w:p w14:paraId="609BD5A5" w14:textId="77777777" w:rsidR="00C54CF2" w:rsidRDefault="00C54CF2" w:rsidP="00C54CF2">
      <w:r>
        <w:t>AI Education Research | Grade Level: P-2; 3-5; 6-8; 9-12</w:t>
      </w:r>
    </w:p>
    <w:p w14:paraId="1FF0156E" w14:textId="5E919F11" w:rsidR="00C54CF2" w:rsidRDefault="00C54CF2">
      <w:r>
        <w:t>This two-round design study examines an AI system supporting educators in co-designing inclusive computer-science lessons. Revisions added previews, structured responses, concise and detailed modes, alternative examples, scaffolds, and follow-up questions. Educators rated the revised system highly and identified priorities for future development.</w:t>
      </w:r>
    </w:p>
    <w:p w14:paraId="682CFFBD" w14:textId="77777777" w:rsidR="002D2364" w:rsidRDefault="002D2364"/>
    <w:p w14:paraId="42DEFBA1" w14:textId="77777777" w:rsidR="00BF61B2" w:rsidRDefault="00BF61B2">
      <w:r>
        <w:rPr>
          <w:b/>
          <w:bCs/>
        </w:rPr>
        <w:t>Session 12 | STEW 204</w:t>
      </w:r>
    </w:p>
    <w:p w14:paraId="74425A1D" w14:textId="77777777" w:rsidR="00BF61B2" w:rsidRDefault="00BF61B2">
      <w:r>
        <w:rPr>
          <w:b/>
          <w:bCs/>
        </w:rPr>
        <w:t>Growing Up With AI: Beyond Rules to Human-Centered Student Development</w:t>
      </w:r>
    </w:p>
    <w:p w14:paraId="4AB0B34B" w14:textId="641ABD33" w:rsidR="00101B87" w:rsidRDefault="00FD00AB">
      <w:r>
        <w:rPr>
          <w:i/>
          <w:iCs/>
        </w:rPr>
        <w:t>Dr. Brandie Oliver, Professor, Butler University, College of Education and Human Development</w:t>
      </w:r>
    </w:p>
    <w:p w14:paraId="2C225225" w14:textId="1A73B629" w:rsidR="00101B87" w:rsidRDefault="00000000">
      <w:r>
        <w:t>AI Ethics and Policy | Grade Level: P-12</w:t>
      </w:r>
    </w:p>
    <w:p w14:paraId="7AE7345E" w14:textId="77777777" w:rsidR="004C36CD" w:rsidRDefault="004C36CD">
      <w:r>
        <w:t>AI influences how students learn, seek help, make decisions, connect, and imagine their futures. This interactive session introduces the LEARN, CONNECT, NAVIGATE, PREPARE framework, addressing academic agency, relationships and well-being, ethical judgment, and future readiness. Participants will explore P–12 scenarios and strategies for coherent, schoolwide AI readiness.</w:t>
      </w:r>
    </w:p>
    <w:p w14:paraId="5E8C9C26" w14:textId="77777777" w:rsidR="002D2364" w:rsidRDefault="002D2364"/>
    <w:p w14:paraId="478968E7" w14:textId="77777777" w:rsidR="00BF61B2" w:rsidRDefault="00BF61B2">
      <w:r>
        <w:rPr>
          <w:b/>
          <w:bCs/>
        </w:rPr>
        <w:t>Session 13 | STEW 218B</w:t>
      </w:r>
    </w:p>
    <w:p w14:paraId="3F8B1490" w14:textId="77777777" w:rsidR="00BF61B2" w:rsidRDefault="00BF61B2">
      <w:r>
        <w:rPr>
          <w:b/>
          <w:bCs/>
        </w:rPr>
        <w:t>Teaching Teachers When Not to Use the Tool</w:t>
      </w:r>
    </w:p>
    <w:p w14:paraId="2E4F24A8" w14:textId="6E681282" w:rsidR="00101B87" w:rsidRDefault="00981D8B">
      <w:r>
        <w:rPr>
          <w:i/>
          <w:iCs/>
        </w:rPr>
        <w:t>Ryan Murray, Professional Learning Specialist, CIESC / Keep Indiana Learning</w:t>
      </w:r>
    </w:p>
    <w:p w14:paraId="288D4AD5" w14:textId="52E71CDF" w:rsidR="00101B87" w:rsidRDefault="00000000">
      <w:r>
        <w:lastRenderedPageBreak/>
        <w:t>AI Tools for Teachers &amp; Students | Grade Level: P-2; 3-5; 6-8; 9-12</w:t>
      </w:r>
    </w:p>
    <w:p w14:paraId="48F39132" w14:textId="77777777" w:rsidR="004C36CD" w:rsidRDefault="004C36CD">
      <w:r>
        <w:t>Effective AI professional learning should assess judgment, not just tool use or attendance. Drawing from a tiered certification for Indiana educators, this session examines what districts must decide, what teachers should demonstrate, and where human oversight is meaningful. Participants will debate situations in which the appropriate AI decision is genuinely arguable.</w:t>
      </w:r>
    </w:p>
    <w:p w14:paraId="59C83B1A" w14:textId="77777777" w:rsidR="002D2364" w:rsidRDefault="002D2364"/>
    <w:p w14:paraId="3D18CA33" w14:textId="77777777" w:rsidR="00BF61B2" w:rsidRDefault="00BF61B2">
      <w:r>
        <w:rPr>
          <w:b/>
          <w:bCs/>
        </w:rPr>
        <w:t>Session 14 | STEW 218D</w:t>
      </w:r>
    </w:p>
    <w:p w14:paraId="52AB5FA4" w14:textId="77777777" w:rsidR="00BF61B2" w:rsidRDefault="00BF61B2">
      <w:r>
        <w:rPr>
          <w:b/>
          <w:bCs/>
        </w:rPr>
        <w:t>Less Prep, More Teaching. Putting Colleague AI to Work</w:t>
      </w:r>
    </w:p>
    <w:p w14:paraId="46B48CD7" w14:textId="69E6D237" w:rsidR="00101B87" w:rsidRDefault="0044109D">
      <w:r>
        <w:rPr>
          <w:i/>
          <w:iCs/>
        </w:rPr>
        <w:t>Elizabeth Powers, Incoming Professor of Practice, Purdue University</w:t>
      </w:r>
    </w:p>
    <w:p w14:paraId="7D997DAD" w14:textId="494559C8" w:rsidR="00101B87" w:rsidRDefault="00000000">
      <w:r>
        <w:t>AI Tools for Teachers &amp; Students | Grade Level: P-2; 3-5; 6-8; 9-12</w:t>
      </w:r>
    </w:p>
    <w:p w14:paraId="5FB3E515" w14:textId="77777777" w:rsidR="004C36CD" w:rsidRDefault="004C36CD">
      <w:r>
        <w:t>This session demonstrates teacher-tested uses of Colleague AI to create scaffolds, differentiate existing lessons, and develop instructional resources efficiently. Teachers will use a lesson or classroom need to build customized supports, leaving with practical strategies and ready-to-use materials that strengthen rather than redesign their instruction.</w:t>
      </w:r>
    </w:p>
    <w:p w14:paraId="306C7072" w14:textId="77777777" w:rsidR="002D2364" w:rsidRDefault="002D2364"/>
    <w:p w14:paraId="181864D3" w14:textId="77777777" w:rsidR="00BF61B2" w:rsidRDefault="00BF61B2">
      <w:pPr>
        <w:rPr>
          <w:b/>
          <w:bCs/>
        </w:rPr>
      </w:pPr>
      <w:r>
        <w:rPr>
          <w:b/>
          <w:bCs/>
        </w:rPr>
        <w:t>Session 15 | STEW 278</w:t>
      </w:r>
    </w:p>
    <w:p w14:paraId="5089897B" w14:textId="77777777" w:rsidR="00566164" w:rsidRDefault="00566164" w:rsidP="00566164">
      <w:r>
        <w:rPr>
          <w:b/>
          <w:bCs/>
        </w:rPr>
        <w:t xml:space="preserve">Use of AI in Mathematics Education to Support Student Learning: What, </w:t>
      </w:r>
      <w:proofErr w:type="gramStart"/>
      <w:r>
        <w:rPr>
          <w:b/>
          <w:bCs/>
        </w:rPr>
        <w:t>Why</w:t>
      </w:r>
      <w:proofErr w:type="gramEnd"/>
      <w:r>
        <w:rPr>
          <w:b/>
          <w:bCs/>
        </w:rPr>
        <w:t>, and How?</w:t>
      </w:r>
    </w:p>
    <w:p w14:paraId="476C0415" w14:textId="77777777" w:rsidR="00566164" w:rsidRDefault="00566164" w:rsidP="00566164">
      <w:proofErr w:type="spellStart"/>
      <w:r>
        <w:rPr>
          <w:i/>
          <w:iCs/>
        </w:rPr>
        <w:t>Ghan</w:t>
      </w:r>
      <w:proofErr w:type="spellEnd"/>
      <w:r>
        <w:rPr>
          <w:i/>
          <w:iCs/>
        </w:rPr>
        <w:t xml:space="preserve"> Shyam Joshi, PhD Student and Researcher of AI in Math Education, Purdue University</w:t>
      </w:r>
    </w:p>
    <w:p w14:paraId="15E56FA6" w14:textId="77777777" w:rsidR="00566164" w:rsidRDefault="00566164" w:rsidP="00566164">
      <w:r>
        <w:t>AI Tools for Teachers &amp; Students | Grade Level: 6-8; 9-12</w:t>
      </w:r>
    </w:p>
    <w:p w14:paraId="094FAC16" w14:textId="73BCB5AA" w:rsidR="00566164" w:rsidRDefault="00566164">
      <w:r>
        <w:t xml:space="preserve">Grounded in NCTM’s Principles to Actions and Transformative Learning Theory, this workshop helps mathematics teachers examine when, why, and how AI can support conceptual understanding and formative assessment without weakening reasoning or independence. Participants will use </w:t>
      </w:r>
      <w:proofErr w:type="spellStart"/>
      <w:r>
        <w:t>ASSISTments</w:t>
      </w:r>
      <w:proofErr w:type="spellEnd"/>
      <w:r>
        <w:t xml:space="preserve"> and Snorkl and reflect on responsible classroom integration.</w:t>
      </w:r>
    </w:p>
    <w:p w14:paraId="6A1EAE58" w14:textId="77777777" w:rsidR="002D2364" w:rsidRDefault="002D2364"/>
    <w:p w14:paraId="32D4BCE2" w14:textId="77777777" w:rsidR="00BF61B2" w:rsidRDefault="00BF61B2">
      <w:r>
        <w:rPr>
          <w:b/>
          <w:bCs/>
        </w:rPr>
        <w:t>Session 16 | STEW 279</w:t>
      </w:r>
    </w:p>
    <w:p w14:paraId="1972CE01" w14:textId="3AAA8BE8" w:rsidR="00BF61B2" w:rsidRDefault="00BF61B2">
      <w:r>
        <w:rPr>
          <w:b/>
          <w:bCs/>
        </w:rPr>
        <w:t>Fighting AI Hallucinat</w:t>
      </w:r>
      <w:r w:rsidR="00C93187">
        <w:rPr>
          <w:b/>
          <w:bCs/>
        </w:rPr>
        <w:t>i</w:t>
      </w:r>
      <w:r>
        <w:rPr>
          <w:b/>
          <w:bCs/>
        </w:rPr>
        <w:t>ons: Teaching Educators about RAG</w:t>
      </w:r>
    </w:p>
    <w:p w14:paraId="2F852E5B" w14:textId="0E6EE67E" w:rsidR="00101B87" w:rsidRDefault="003910E1">
      <w:r>
        <w:rPr>
          <w:i/>
          <w:iCs/>
        </w:rPr>
        <w:t>Hunter Hickman, Teacher, Rensselaer Central High School</w:t>
      </w:r>
    </w:p>
    <w:p w14:paraId="26201A64" w14:textId="25787087" w:rsidR="00101B87" w:rsidRDefault="00000000">
      <w:r>
        <w:t>AI Curriculum Applications | Grade Level: 6-8; 9-12</w:t>
      </w:r>
    </w:p>
    <w:p w14:paraId="7057BA28" w14:textId="77777777" w:rsidR="004C36CD" w:rsidRDefault="004C36CD">
      <w:r>
        <w:t>Retrieval-Augmented Generation explains why AI invents information, produces generic responses without context, and becomes more reliable when grounded in trusted knowledge. This session translates RAG into a practical framework, showing educators how instructional standards and contextual resources can reduce hallucinations and make AI a more trustworthy collaborator.</w:t>
      </w:r>
    </w:p>
    <w:p w14:paraId="09809691" w14:textId="77777777" w:rsidR="002D2364" w:rsidRDefault="002D2364"/>
    <w:p w14:paraId="3069A27C" w14:textId="77777777" w:rsidR="00BF61B2" w:rsidRDefault="00BF61B2">
      <w:r>
        <w:rPr>
          <w:b/>
          <w:bCs/>
        </w:rPr>
        <w:t>Session 17 | STEW 306</w:t>
      </w:r>
    </w:p>
    <w:p w14:paraId="79E4D730" w14:textId="77777777" w:rsidR="00BF61B2" w:rsidRDefault="00BF61B2">
      <w:r>
        <w:rPr>
          <w:b/>
          <w:bCs/>
        </w:rPr>
        <w:t>For All A Chance to Engineer with AI and Robotics: facelab-air.org</w:t>
      </w:r>
    </w:p>
    <w:p w14:paraId="7E07F480" w14:textId="5DDA1F49" w:rsidR="00101B87" w:rsidRDefault="00776814">
      <w:r>
        <w:rPr>
          <w:i/>
          <w:iCs/>
        </w:rPr>
        <w:t>Morgan Hynes, Research and Youth Programs Lead, SCALE K-12 Purdue</w:t>
      </w:r>
    </w:p>
    <w:p w14:paraId="67778767" w14:textId="5F94AF8C" w:rsidR="00101B87" w:rsidRDefault="00000000">
      <w:r>
        <w:t>AI Tools for Teachers &amp; Students | Grade Level: 3-5; 6-8; 9-12</w:t>
      </w:r>
    </w:p>
    <w:p w14:paraId="5769E677" w14:textId="77777777" w:rsidR="004C36CD" w:rsidRDefault="004C36CD">
      <w:r>
        <w:t>Participants will use facelab-air.org, an LLM-based tool that converts natural-language ideas into code for educational robots. Hands-on activities emphasize framing tasks, interpreting and modifying code, evaluating behavior, troubleshooting, and discussing responsible AI use in engineering and technology education.</w:t>
      </w:r>
    </w:p>
    <w:p w14:paraId="098CAF6F" w14:textId="77777777" w:rsidR="002D2364" w:rsidRDefault="002D2364"/>
    <w:p w14:paraId="16771AED" w14:textId="77777777" w:rsidR="00BF61B2" w:rsidRDefault="00BF61B2">
      <w:r>
        <w:rPr>
          <w:b/>
          <w:bCs/>
        </w:rPr>
        <w:t>Session 18 | STEW 310</w:t>
      </w:r>
    </w:p>
    <w:p w14:paraId="449D8E7F" w14:textId="77777777" w:rsidR="00BF61B2" w:rsidRDefault="00BF61B2">
      <w:r>
        <w:rPr>
          <w:b/>
          <w:bCs/>
        </w:rPr>
        <w:t>What Makes AI Work? A Hands-On Exploration of How AI Learns and What Powers It</w:t>
      </w:r>
    </w:p>
    <w:p w14:paraId="4B51D630" w14:textId="5D0341C0" w:rsidR="00101B87" w:rsidRDefault="00C53BDF">
      <w:r>
        <w:rPr>
          <w:i/>
          <w:iCs/>
        </w:rPr>
        <w:t>Tamara Moore, Program Director, SCALE K-12 Purdue</w:t>
      </w:r>
    </w:p>
    <w:p w14:paraId="361AE42E" w14:textId="62A61C91" w:rsidR="00101B87" w:rsidRDefault="00000000">
      <w:r>
        <w:lastRenderedPageBreak/>
        <w:t>AI Tools for Teachers &amp; Students | Grade Level: 3-5; 6-8; 9-12</w:t>
      </w:r>
    </w:p>
    <w:p w14:paraId="4851AB14" w14:textId="77777777" w:rsidR="004C36CD" w:rsidRDefault="004C36CD">
      <w:r>
        <w:t>Using Google Teachable Machine and an imaginary-creature classification activity, participants will train a model and examine how data quantity, quality, and bias affect predictions. The workshop also explores consent, transparency, trust, environmental cost, incorrect predictions, and the computer chips powering AI.</w:t>
      </w:r>
    </w:p>
    <w:p w14:paraId="2F2A7AF0" w14:textId="77777777" w:rsidR="002D2364" w:rsidRDefault="002D2364"/>
    <w:p w14:paraId="7F7B7AF1" w14:textId="77777777" w:rsidR="00BF61B2" w:rsidRDefault="00BF61B2">
      <w:r>
        <w:rPr>
          <w:b/>
          <w:bCs/>
        </w:rPr>
        <w:t>Session 19 | STEW 311</w:t>
      </w:r>
    </w:p>
    <w:p w14:paraId="37861961" w14:textId="77777777" w:rsidR="00BF61B2" w:rsidRDefault="00BF61B2">
      <w:r>
        <w:rPr>
          <w:b/>
          <w:bCs/>
        </w:rPr>
        <w:t>Making It Click: Building a Shared Vision for AI Literacy, Leadership, and Learning with LEGO® Education</w:t>
      </w:r>
    </w:p>
    <w:p w14:paraId="132D2486" w14:textId="5DD10D52" w:rsidR="00101B87" w:rsidRDefault="00DB69B3">
      <w:r>
        <w:rPr>
          <w:i/>
          <w:iCs/>
        </w:rPr>
        <w:t>Susan McGrath, Solutions Architect and Implementation Specialist, LEGO® Education</w:t>
      </w:r>
    </w:p>
    <w:p w14:paraId="136764BD" w14:textId="5877BABC" w:rsidR="00101B87" w:rsidRDefault="00000000">
      <w:r>
        <w:t>AI Curriculum Applications | Grade Level: P-2; 3-5; 6-8</w:t>
      </w:r>
    </w:p>
    <w:p w14:paraId="27F6570E" w14:textId="77777777" w:rsidR="004C36CD" w:rsidRDefault="004C36CD">
      <w:r>
        <w:t>This interactive session explores how engaging LEGO® Education Computer Science and AI K–8 learning experiences can help build machine learning and data and AI literacy while informing the development of responsible AI policies and practices. Participants will examine classroom examples, explore essential AI and data competencies for students and educators, and discuss practical approaches to AI curriculum and policy development.</w:t>
      </w:r>
    </w:p>
    <w:p w14:paraId="0966FE8F" w14:textId="77777777" w:rsidR="002D2364" w:rsidRDefault="002D2364"/>
    <w:p w14:paraId="0E4268BC" w14:textId="77777777" w:rsidR="00BF61B2" w:rsidRDefault="00BF61B2">
      <w:r>
        <w:rPr>
          <w:b/>
          <w:bCs/>
        </w:rPr>
        <w:t>Session 20 | STEW 313</w:t>
      </w:r>
    </w:p>
    <w:p w14:paraId="587ABE03" w14:textId="77777777" w:rsidR="00BF61B2" w:rsidRDefault="00BF61B2">
      <w:r>
        <w:rPr>
          <w:b/>
          <w:bCs/>
        </w:rPr>
        <w:t>AI Fluency Before AI Tools: A Shared Competency Language for Schools and Colleges</w:t>
      </w:r>
    </w:p>
    <w:p w14:paraId="5A254B7F" w14:textId="772DC57A" w:rsidR="00101B87" w:rsidRDefault="0085476A">
      <w:r>
        <w:rPr>
          <w:i/>
          <w:iCs/>
        </w:rPr>
        <w:t xml:space="preserve">Mike Bottorff, Vice President, Information Technology, Business, and Entrepreneurship, Ivy Tech Community College; Dennis Trinkle, President and CEO, </w:t>
      </w:r>
      <w:proofErr w:type="spellStart"/>
      <w:r>
        <w:rPr>
          <w:i/>
          <w:iCs/>
        </w:rPr>
        <w:t>TechIndiana</w:t>
      </w:r>
      <w:proofErr w:type="spellEnd"/>
    </w:p>
    <w:p w14:paraId="1FFC6E5E" w14:textId="31EE4376" w:rsidR="00101B87" w:rsidRDefault="00000000">
      <w:r>
        <w:t>AI Curriculum Applications | Grade Level: 3-5; 6-8; 9-12</w:t>
      </w:r>
    </w:p>
    <w:p w14:paraId="34A5D7AB" w14:textId="77777777" w:rsidR="004C36CD" w:rsidRDefault="004C36CD">
      <w:r>
        <w:t>Ivy Tech’s employer-validated AI competency framework connects school learning, dual credit, apprenticeships, and college programs through shared language. Participants will examine how more than 80 employers shaped the framework and leave with a competency map and course-crosswalk template.</w:t>
      </w:r>
    </w:p>
    <w:p w14:paraId="01EE20AB" w14:textId="77777777" w:rsidR="00BF61B2" w:rsidRDefault="00BF61B2" w:rsidP="00BF61B2">
      <w:pPr>
        <w:rPr>
          <w:sz w:val="2"/>
          <w:szCs w:val="2"/>
        </w:rPr>
      </w:pPr>
      <w:r>
        <w:rPr>
          <w:sz w:val="2"/>
          <w:szCs w:val="2"/>
        </w:rPr>
        <w:br w:type="page"/>
      </w:r>
    </w:p>
    <w:p w14:paraId="447E02C8" w14:textId="77777777" w:rsidR="00BF61B2" w:rsidRDefault="00BF61B2">
      <w:pPr>
        <w:jc w:val="center"/>
      </w:pPr>
      <w:r>
        <w:rPr>
          <w:b/>
          <w:bCs/>
        </w:rPr>
        <w:lastRenderedPageBreak/>
        <w:t>Session 3 | 1:30-2:20</w:t>
      </w:r>
    </w:p>
    <w:p w14:paraId="21B78BF1" w14:textId="77777777" w:rsidR="002D2364" w:rsidRDefault="002D2364"/>
    <w:p w14:paraId="52C488AF" w14:textId="77777777" w:rsidR="00BF61B2" w:rsidRDefault="00BF61B2">
      <w:r>
        <w:rPr>
          <w:b/>
          <w:bCs/>
        </w:rPr>
        <w:t>Session 21 | STEW 202</w:t>
      </w:r>
    </w:p>
    <w:p w14:paraId="6E3E6727" w14:textId="77777777" w:rsidR="00BF61B2" w:rsidRDefault="00BF61B2">
      <w:r>
        <w:rPr>
          <w:b/>
          <w:bCs/>
        </w:rPr>
        <w:t>Research Presentations</w:t>
      </w:r>
    </w:p>
    <w:p w14:paraId="01325B2D" w14:textId="77777777" w:rsidR="00271A12" w:rsidRDefault="00271A12"/>
    <w:p w14:paraId="28F83573" w14:textId="77777777" w:rsidR="00BF61B2" w:rsidRDefault="00BF61B2">
      <w:r>
        <w:rPr>
          <w:b/>
          <w:bCs/>
        </w:rPr>
        <w:t>Research 1: Keeping Learners Thinking with AI: Lessons from a Systematic Review of Language Learning</w:t>
      </w:r>
    </w:p>
    <w:p w14:paraId="57721A99" w14:textId="00A8638F" w:rsidR="00101B87" w:rsidRDefault="00703AA8">
      <w:pPr>
        <w:rPr>
          <w:i/>
          <w:iCs/>
        </w:rPr>
      </w:pPr>
      <w:proofErr w:type="spellStart"/>
      <w:r>
        <w:rPr>
          <w:i/>
          <w:iCs/>
        </w:rPr>
        <w:t>Shuhao</w:t>
      </w:r>
      <w:proofErr w:type="spellEnd"/>
      <w:r>
        <w:rPr>
          <w:i/>
          <w:iCs/>
        </w:rPr>
        <w:t xml:space="preserve"> Hu, </w:t>
      </w:r>
      <w:proofErr w:type="gramStart"/>
      <w:r>
        <w:rPr>
          <w:i/>
          <w:iCs/>
        </w:rPr>
        <w:t>Master’s</w:t>
      </w:r>
      <w:proofErr w:type="gramEnd"/>
      <w:r>
        <w:rPr>
          <w:i/>
          <w:iCs/>
        </w:rPr>
        <w:t xml:space="preserve"> Student in Learning Design and Technology, Purdue University</w:t>
      </w:r>
    </w:p>
    <w:p w14:paraId="1B8D99D7" w14:textId="1079B11C" w:rsidR="0017791E" w:rsidRPr="0017791E" w:rsidRDefault="0017791E">
      <w:r>
        <w:t>AI Education Research | Grade Level: 6-8; 9-12</w:t>
      </w:r>
    </w:p>
    <w:p w14:paraId="4B0C03F4" w14:textId="77777777" w:rsidR="004C36CD" w:rsidRDefault="004C36CD">
      <w:r>
        <w:t>A systematic review of 287 empirical reports distinguishes improved task performance from development of learners’ independent thinking. Benefits included elaboration, planning, monitoring, and evaluation; risks included over-reliance, uncritical acceptance, and reduced verification. The session translates the findings into design questions and research-informed strategies for P–12 language learning.</w:t>
      </w:r>
    </w:p>
    <w:p w14:paraId="7D7D0977" w14:textId="77777777" w:rsidR="00271A12" w:rsidRDefault="00271A12"/>
    <w:p w14:paraId="383CB1B8" w14:textId="77777777" w:rsidR="00532EE4" w:rsidRDefault="00532EE4" w:rsidP="00532EE4">
      <w:r>
        <w:rPr>
          <w:b/>
          <w:bCs/>
        </w:rPr>
        <w:t>Research 2: The Design and Development of an AI-Native Real-Time Speaking Tutor Agent for 9-12 ESL Learners: A Design-Based Research Study</w:t>
      </w:r>
    </w:p>
    <w:p w14:paraId="0B7AC12E" w14:textId="77777777" w:rsidR="00532EE4" w:rsidRDefault="00532EE4" w:rsidP="00532EE4">
      <w:pPr>
        <w:rPr>
          <w:i/>
          <w:iCs/>
        </w:rPr>
      </w:pPr>
      <w:r>
        <w:rPr>
          <w:i/>
          <w:iCs/>
        </w:rPr>
        <w:t>Yixin Zhang, Ph.D. Candidate, College of Education, Purdue University</w:t>
      </w:r>
    </w:p>
    <w:p w14:paraId="7F51B34F" w14:textId="77777777" w:rsidR="00532EE4" w:rsidRPr="00774611" w:rsidRDefault="00532EE4" w:rsidP="00532EE4">
      <w:r>
        <w:t>AI Education Research | Grade Level: 9-12</w:t>
      </w:r>
    </w:p>
    <w:p w14:paraId="7DFB9980" w14:textId="79AFE85E" w:rsidR="00532EE4" w:rsidRDefault="00532EE4">
      <w:r>
        <w:t xml:space="preserve">This design-based research study reports three iterations of </w:t>
      </w:r>
      <w:proofErr w:type="spellStart"/>
      <w:r>
        <w:t>TalkPath</w:t>
      </w:r>
      <w:proofErr w:type="spellEnd"/>
      <w:r>
        <w:t>, a real-time AI speaking tutor for secondary ESL learners. Expert and teacher feedback strengthened scaffolding, standards alignment, classroom oversight, privacy, accessibility, curriculum connections, learner history, reporting, and assessment. The session offers design principles for AI speaking agents that support rather than replace teachers.</w:t>
      </w:r>
    </w:p>
    <w:p w14:paraId="19B5022F" w14:textId="77777777" w:rsidR="002D2364" w:rsidRDefault="002D2364"/>
    <w:p w14:paraId="648A34D8" w14:textId="77777777" w:rsidR="00BF61B2" w:rsidRDefault="00BF61B2">
      <w:r>
        <w:rPr>
          <w:b/>
          <w:bCs/>
        </w:rPr>
        <w:t>Session 22 | STEW 204</w:t>
      </w:r>
    </w:p>
    <w:p w14:paraId="2C6E1212" w14:textId="77777777" w:rsidR="00BF61B2" w:rsidRDefault="00BF61B2">
      <w:r>
        <w:rPr>
          <w:b/>
          <w:bCs/>
        </w:rPr>
        <w:t>The Dichotomy of Critical Thinking in the Age of AI</w:t>
      </w:r>
    </w:p>
    <w:p w14:paraId="163A22CB" w14:textId="5348B9B8" w:rsidR="00101B87" w:rsidRDefault="00EA525C">
      <w:r>
        <w:rPr>
          <w:i/>
          <w:iCs/>
        </w:rPr>
        <w:t>Hunter Hickman, Teacher, Rensselaer Central High School</w:t>
      </w:r>
    </w:p>
    <w:p w14:paraId="02ED0769" w14:textId="3F9DABDD" w:rsidR="00101B87" w:rsidRDefault="00000000">
      <w:r>
        <w:t>AI Ethics and Policy | Grade Level: 6-8; 9-12</w:t>
      </w:r>
    </w:p>
    <w:p w14:paraId="722B77D1" w14:textId="77777777" w:rsidR="004C36CD" w:rsidRDefault="004C36CD">
      <w:r>
        <w:t>This presentation challenges both uncritical AI optimism and rejection. Drawing on qualitative work with educators, it examines productive struggle, student thinking, school policy, and teacher capacity. Participants receive guiding questions for evaluating AI practices and philosophies with greater nuance.</w:t>
      </w:r>
    </w:p>
    <w:p w14:paraId="0FB49FF4" w14:textId="77777777" w:rsidR="002D2364" w:rsidRDefault="002D2364"/>
    <w:p w14:paraId="25E590F7" w14:textId="77777777" w:rsidR="00BF61B2" w:rsidRDefault="00BF61B2">
      <w:r>
        <w:rPr>
          <w:b/>
          <w:bCs/>
        </w:rPr>
        <w:t>Session 23 | STEW 218B</w:t>
      </w:r>
    </w:p>
    <w:p w14:paraId="0AD78212" w14:textId="77777777" w:rsidR="00C54CF2" w:rsidRDefault="00C54CF2" w:rsidP="00C54CF2">
      <w:r>
        <w:rPr>
          <w:b/>
          <w:bCs/>
        </w:rPr>
        <w:t>From Scattered Prompts to a Coherent Assistant: Build Your AI Teaching Agent</w:t>
      </w:r>
    </w:p>
    <w:p w14:paraId="08A59767" w14:textId="77777777" w:rsidR="00C54CF2" w:rsidRDefault="00C54CF2" w:rsidP="00C54CF2">
      <w:r>
        <w:rPr>
          <w:i/>
          <w:iCs/>
        </w:rPr>
        <w:t>Farhad Roodi, Purdue University</w:t>
      </w:r>
    </w:p>
    <w:p w14:paraId="53ADF9FF" w14:textId="77777777" w:rsidR="00C54CF2" w:rsidRDefault="00C54CF2" w:rsidP="00C54CF2">
      <w:r>
        <w:lastRenderedPageBreak/>
        <w:t>AI Tools for Teachers &amp; Students | Grade Level: P-12</w:t>
      </w:r>
    </w:p>
    <w:p w14:paraId="545C9296" w14:textId="77777777" w:rsidR="00C54CF2" w:rsidRDefault="00C54CF2" w:rsidP="00C54CF2">
      <w:r>
        <w:t>Teachers will consolidate repeated, one-off prompts into a reusable AI assistant that retains classroom context and supports feedback, differentiation, parent communication, and assessment creation. Using synthetic student work, participants build an assistant with privacy and human-oversight safeguards and receive templates applicable across major AI platforms.</w:t>
      </w:r>
    </w:p>
    <w:p w14:paraId="5EFAA3F2" w14:textId="77777777" w:rsidR="002D2364" w:rsidRDefault="002D2364"/>
    <w:p w14:paraId="30F300FF" w14:textId="77777777" w:rsidR="00BF61B2" w:rsidRDefault="00BF61B2">
      <w:pPr>
        <w:rPr>
          <w:b/>
          <w:bCs/>
        </w:rPr>
      </w:pPr>
      <w:r>
        <w:rPr>
          <w:b/>
          <w:bCs/>
        </w:rPr>
        <w:t>Session 24 | STEW 218D</w:t>
      </w:r>
    </w:p>
    <w:p w14:paraId="6090DE11" w14:textId="77777777" w:rsidR="00532EE4" w:rsidRDefault="00532EE4" w:rsidP="00532EE4">
      <w:r>
        <w:rPr>
          <w:b/>
          <w:bCs/>
        </w:rPr>
        <w:t>One Pathway, Many On-Ramps: Coherent Applied AI Learning from High School to Career</w:t>
      </w:r>
    </w:p>
    <w:p w14:paraId="30A42544" w14:textId="77777777" w:rsidR="00532EE4" w:rsidRDefault="00532EE4" w:rsidP="00532EE4">
      <w:r>
        <w:rPr>
          <w:i/>
          <w:iCs/>
        </w:rPr>
        <w:t>Mike Bottorff, Vice President, Information Technology, Business, and Entrepreneurship, Ivy Tech Community College</w:t>
      </w:r>
    </w:p>
    <w:p w14:paraId="24367B8B" w14:textId="77777777" w:rsidR="00532EE4" w:rsidRDefault="00532EE4" w:rsidP="00532EE4">
      <w:r>
        <w:t>AI Curriculum Applications | Grade Level: 3-5; 6-8; 9-12</w:t>
      </w:r>
    </w:p>
    <w:p w14:paraId="4709DDDA" w14:textId="61862C02" w:rsidR="00532EE4" w:rsidRDefault="00532EE4">
      <w:r>
        <w:t>Ivy Tech’s applied AI pathway connects high school, dual credit, apprenticeships, certificates, and an associate degree through a shared employer-validated competency map. Participants will learn how the pathway was aligned to more than 80 employers and current job postings and will receive a pathway map, course crosswalk, and checklist for evaluating their own AI offerings.</w:t>
      </w:r>
    </w:p>
    <w:p w14:paraId="49A1AD1E" w14:textId="77777777" w:rsidR="002D2364" w:rsidRDefault="002D2364"/>
    <w:p w14:paraId="3F19A22F" w14:textId="77777777" w:rsidR="00BF61B2" w:rsidRDefault="00BF61B2">
      <w:r>
        <w:rPr>
          <w:b/>
          <w:bCs/>
        </w:rPr>
        <w:t>Session 25 | STEW 278</w:t>
      </w:r>
    </w:p>
    <w:p w14:paraId="539B55B5" w14:textId="77777777" w:rsidR="00BF61B2" w:rsidRDefault="00BF61B2">
      <w:r>
        <w:rPr>
          <w:b/>
          <w:bCs/>
        </w:rPr>
        <w:t>Making AI in Education Responsible: Classroom-Ready Ethical Guidelines for Teachers and Students</w:t>
      </w:r>
    </w:p>
    <w:p w14:paraId="18862D3E" w14:textId="7CB31250" w:rsidR="00101B87" w:rsidRDefault="003C4DA5">
      <w:r>
        <w:rPr>
          <w:i/>
          <w:iCs/>
        </w:rPr>
        <w:t>Bokyung Go, Postdoctoral Fellow, Governance and Responsible AI Lab (GRAIL), Purdue University</w:t>
      </w:r>
    </w:p>
    <w:p w14:paraId="58B842F5" w14:textId="1F3F8ED6" w:rsidR="00101B87" w:rsidRDefault="00000000">
      <w:r>
        <w:t>AI Ethics and Policy | Grade Level: P-2; 3-5; 6-8; 9-12</w:t>
      </w:r>
    </w:p>
    <w:p w14:paraId="77C8490B" w14:textId="77777777" w:rsidR="004C36CD" w:rsidRDefault="004C36CD">
      <w:r>
        <w:t xml:space="preserve">Teachers are increasingly told to use AI "responsibly," yet most available guidance states values rather than actions. This session presents 66 classroom-ready ethical guidelines for AI use, developed through a systematic review of AIED ethics literature (2014–2023), three rounds of expert validation using CVI and inter-rater agreement, and focus group interviews with practicing teachers and students. The underlying framework reinterprets eleven ethical principles — transparency, justice and fairness, non-maleficence, responsibility, privacy, beneficence, freedom and autonomy, trust, sustainability, dignity, and solidarity — for classroom conditions and positions teachers and students as the primary ethical actors. Each principle yields three teacher actions and three student actions mapped to the before, during, and after phases of AI use, so both the responsible actor and the moment of action are explicit. Participants will apply the guidelines to familiar scenarios, such as an AI writing tool flagging a multilingual student's dialect as </w:t>
      </w:r>
      <w:proofErr w:type="gramStart"/>
      <w:r>
        <w:t>incorrect, and</w:t>
      </w:r>
      <w:proofErr w:type="gramEnd"/>
      <w:r>
        <w:t xml:space="preserve"> consider how wording and scope must shift across grade bands. The session closes with open problems the guidelines do not yet </w:t>
      </w:r>
      <w:proofErr w:type="gramStart"/>
      <w:r>
        <w:t>resolve:</w:t>
      </w:r>
      <w:proofErr w:type="gramEnd"/>
      <w:r>
        <w:t xml:space="preserve"> generative AI, academic integrity, hallucinated content, and attribution. The full guideline set is openly available for immediate classroom use.</w:t>
      </w:r>
    </w:p>
    <w:p w14:paraId="36D3AA4F" w14:textId="77777777" w:rsidR="002D2364" w:rsidRDefault="002D2364"/>
    <w:p w14:paraId="3802AFB4" w14:textId="77777777" w:rsidR="002D2364" w:rsidRDefault="002D2364"/>
    <w:p w14:paraId="57556F9B" w14:textId="77777777" w:rsidR="00BF61B2" w:rsidRDefault="00BF61B2">
      <w:r>
        <w:rPr>
          <w:b/>
          <w:bCs/>
        </w:rPr>
        <w:t>Session 26 | STEW 279</w:t>
      </w:r>
    </w:p>
    <w:p w14:paraId="30550D4C" w14:textId="77777777" w:rsidR="00BF61B2" w:rsidRDefault="00BF61B2">
      <w:r>
        <w:rPr>
          <w:b/>
          <w:bCs/>
        </w:rPr>
        <w:t>Beyond Easy A's: Leveraging AI to Increase Instructional Rigor</w:t>
      </w:r>
    </w:p>
    <w:p w14:paraId="40FDB993" w14:textId="73533D50" w:rsidR="00101B87" w:rsidRDefault="00DF41B6">
      <w:r>
        <w:rPr>
          <w:i/>
          <w:iCs/>
        </w:rPr>
        <w:t>Danielle White, School Development Director, The Excel Center National Office</w:t>
      </w:r>
    </w:p>
    <w:p w14:paraId="6C8B9AEA" w14:textId="323095A2" w:rsidR="00101B87" w:rsidRDefault="00000000">
      <w:r>
        <w:t>AI Tools for Teachers &amp; Students | Grade Level: 9-12</w:t>
      </w:r>
    </w:p>
    <w:p w14:paraId="080FDB37" w14:textId="77777777" w:rsidR="004C36CD" w:rsidRDefault="004C36CD">
      <w:r>
        <w:t xml:space="preserve">This interactive session shows educators how to use AI to increase cognitive demand rather than default to recall. Participants will transform prompts into high-Depth-of-Knowledge activities, </w:t>
      </w:r>
      <w:r>
        <w:lastRenderedPageBreak/>
        <w:t>design rigorous checks for understanding, audit assessments, and generate multi-step performance tasks using actionable frameworks and examples.</w:t>
      </w:r>
    </w:p>
    <w:p w14:paraId="31E03137" w14:textId="77777777" w:rsidR="002D2364" w:rsidRDefault="002D2364"/>
    <w:p w14:paraId="7FB77F19" w14:textId="77777777" w:rsidR="00BF61B2" w:rsidRDefault="00BF61B2">
      <w:r>
        <w:rPr>
          <w:b/>
          <w:bCs/>
        </w:rPr>
        <w:t>Session 27 | STEW 306</w:t>
      </w:r>
    </w:p>
    <w:p w14:paraId="1433AD40" w14:textId="77777777" w:rsidR="00BF61B2" w:rsidRDefault="00BF61B2">
      <w:r>
        <w:rPr>
          <w:b/>
          <w:bCs/>
        </w:rPr>
        <w:t>Beyond “Can AI Do It?”: Helping Youth Make Responsible Decisions About Artificial Intelligence</w:t>
      </w:r>
    </w:p>
    <w:p w14:paraId="030963E5" w14:textId="150444DE" w:rsidR="00101B87" w:rsidRDefault="00A044D0">
      <w:r>
        <w:rPr>
          <w:i/>
          <w:iCs/>
        </w:rPr>
        <w:t>Rachel S. Haselby, Extension Specialist – 4-H Computer Science, State 4-H Office</w:t>
      </w:r>
    </w:p>
    <w:p w14:paraId="35F775AC" w14:textId="1B5D77E0" w:rsidR="00101B87" w:rsidRDefault="00000000">
      <w:r>
        <w:t>AI Ethics and Policy | Grade Level: 6-8; 9-12</w:t>
      </w:r>
    </w:p>
    <w:p w14:paraId="45711567" w14:textId="77777777" w:rsidR="004C36CD" w:rsidRDefault="004C36CD">
      <w:r>
        <w:t>This session introduces AI or Me, a framework helping young people decide what to do independently, with AI support, or through combined effort. Participants explore authorship, learning, transparency, citation, privacy, and a “bookend” approach that preserves student thinking while using AI for brainstorming, research, organization, and editing.</w:t>
      </w:r>
    </w:p>
    <w:p w14:paraId="7F527F30" w14:textId="77777777" w:rsidR="002D2364" w:rsidRDefault="002D2364"/>
    <w:p w14:paraId="0114F4FC" w14:textId="77777777" w:rsidR="00BF61B2" w:rsidRDefault="00BF61B2">
      <w:r>
        <w:rPr>
          <w:b/>
          <w:bCs/>
        </w:rPr>
        <w:t>Session 28 | STEW 310</w:t>
      </w:r>
    </w:p>
    <w:p w14:paraId="1BA4FB06" w14:textId="77777777" w:rsidR="005D2369" w:rsidRDefault="005D2369" w:rsidP="005D2369">
      <w:r>
        <w:rPr>
          <w:b/>
          <w:bCs/>
        </w:rPr>
        <w:t>AI-Related Professional Development, Attitudes, and Use Among U.S. Lower Secondary School Teachers: Evidence from TALIS 2024</w:t>
      </w:r>
    </w:p>
    <w:p w14:paraId="233EDE16" w14:textId="571950F3" w:rsidR="005D2369" w:rsidRDefault="005D2369" w:rsidP="005D2369">
      <w:r>
        <w:rPr>
          <w:i/>
          <w:iCs/>
        </w:rPr>
        <w:t>Yubin Lee, Graduate Research Assistant, SCALE K-12 Purdue</w:t>
      </w:r>
    </w:p>
    <w:p w14:paraId="3DDAC1B7" w14:textId="77777777" w:rsidR="005D2369" w:rsidRDefault="005D2369" w:rsidP="005D2369">
      <w:r>
        <w:t>AI Tools for Teachers &amp; Students | Grade Level: 9-12</w:t>
      </w:r>
    </w:p>
    <w:p w14:paraId="0C466D83" w14:textId="77777777" w:rsidR="005D2369" w:rsidRDefault="005D2369" w:rsidP="005D2369">
      <w:r>
        <w:t>Using data from 626 U.S. teachers in OECD TALIS 2024, this study examines AI-related professional development, attitudes, classroom use, and reasons for using or avoiding AI. Survey weights and design-based analyses will produce nationally representative estimates and test associations between teachers’ attitudes and AI use.</w:t>
      </w:r>
    </w:p>
    <w:p w14:paraId="69D10DC5" w14:textId="77777777" w:rsidR="002D2364" w:rsidRDefault="002D2364"/>
    <w:p w14:paraId="2F199238" w14:textId="77777777" w:rsidR="00BF61B2" w:rsidRDefault="00BF61B2">
      <w:r>
        <w:rPr>
          <w:b/>
          <w:bCs/>
        </w:rPr>
        <w:t>Session 29 | STEW 311</w:t>
      </w:r>
    </w:p>
    <w:p w14:paraId="65906E20" w14:textId="0B34E7C4" w:rsidR="00101B87" w:rsidRDefault="00000000">
      <w:r>
        <w:rPr>
          <w:b/>
          <w:bCs/>
        </w:rPr>
        <w:t xml:space="preserve">Who Did the Thinking? </w:t>
      </w:r>
      <w:proofErr w:type="gramStart"/>
      <w:r>
        <w:rPr>
          <w:b/>
          <w:bCs/>
        </w:rPr>
        <w:t>|</w:t>
      </w:r>
      <w:r w:rsidR="00067C8F">
        <w:rPr>
          <w:b/>
          <w:bCs/>
        </w:rPr>
        <w:t xml:space="preserve"> </w:t>
      </w:r>
      <w:r>
        <w:rPr>
          <w:b/>
          <w:bCs/>
        </w:rPr>
        <w:t xml:space="preserve"> Student</w:t>
      </w:r>
      <w:proofErr w:type="gramEnd"/>
      <w:r>
        <w:rPr>
          <w:b/>
          <w:bCs/>
        </w:rPr>
        <w:t xml:space="preserve"> Ownership, Ethical AI, and Proof of Learning</w:t>
      </w:r>
    </w:p>
    <w:p w14:paraId="5BEACF12" w14:textId="6B1559C0" w:rsidR="00101B87" w:rsidRDefault="00000000">
      <w:r>
        <w:rPr>
          <w:i/>
          <w:iCs/>
        </w:rPr>
        <w:t>Sara Tenan Brandow</w:t>
      </w:r>
      <w:r w:rsidR="001E4EE0">
        <w:rPr>
          <w:i/>
          <w:iCs/>
        </w:rPr>
        <w:t>, Owner, Collide Learning</w:t>
      </w:r>
    </w:p>
    <w:p w14:paraId="7E2F8C53" w14:textId="15C504F9" w:rsidR="00101B87" w:rsidRDefault="00000000">
      <w:r>
        <w:t>AI Ethics and Policy | Grade Level: 6-8; 9-12</w:t>
      </w:r>
    </w:p>
    <w:p w14:paraId="69916E30" w14:textId="77777777" w:rsidR="004C36CD" w:rsidRDefault="004C36CD">
      <w:r>
        <w:t>This session reframes AI ethics around intellectual ownership. Participants examine cognitive offloading, productive struggle, metacognition, responsible delegation, and the difference between polished products and authentic learning. They leave with protocols that make reasoning visible and help students defend what thinking they retained or delegated.</w:t>
      </w:r>
    </w:p>
    <w:p w14:paraId="040394E4" w14:textId="77777777" w:rsidR="002D2364" w:rsidRDefault="002D2364"/>
    <w:p w14:paraId="586B5F5D" w14:textId="77777777" w:rsidR="00BF61B2" w:rsidRDefault="00BF61B2">
      <w:r>
        <w:rPr>
          <w:b/>
          <w:bCs/>
        </w:rPr>
        <w:t>Session 30 | STEW 313</w:t>
      </w:r>
    </w:p>
    <w:p w14:paraId="7562D768" w14:textId="77777777" w:rsidR="00BF61B2" w:rsidRDefault="00BF61B2">
      <w:r>
        <w:rPr>
          <w:b/>
          <w:bCs/>
        </w:rPr>
        <w:t>AI Is Not the Strategy: Executive Leadership for Organizational Direction</w:t>
      </w:r>
    </w:p>
    <w:p w14:paraId="7FA292D4" w14:textId="67B44AB9" w:rsidR="00101B87" w:rsidRDefault="008770D9">
      <w:r>
        <w:rPr>
          <w:i/>
          <w:iCs/>
        </w:rPr>
        <w:t xml:space="preserve">Jean Hess, </w:t>
      </w:r>
      <w:proofErr w:type="spellStart"/>
      <w:r>
        <w:rPr>
          <w:i/>
          <w:iCs/>
        </w:rPr>
        <w:t>brAInwave</w:t>
      </w:r>
      <w:proofErr w:type="spellEnd"/>
      <w:r>
        <w:rPr>
          <w:i/>
          <w:iCs/>
        </w:rPr>
        <w:t xml:space="preserve"> consulting, </w:t>
      </w:r>
      <w:proofErr w:type="spellStart"/>
      <w:r>
        <w:rPr>
          <w:i/>
          <w:iCs/>
        </w:rPr>
        <w:t>llc</w:t>
      </w:r>
      <w:proofErr w:type="spellEnd"/>
    </w:p>
    <w:p w14:paraId="0005AE08" w14:textId="4636146B" w:rsidR="00101B87" w:rsidRDefault="00000000">
      <w:r>
        <w:t>AI Ethics and Policy | Grade Level: P-2; 3-5; 6-8; 9-12</w:t>
      </w:r>
    </w:p>
    <w:p w14:paraId="0A760A62" w14:textId="77777777" w:rsidR="004C36CD" w:rsidRDefault="004C36CD">
      <w:r>
        <w:t>This session helps leaders align AI initiatives with mission, organizational priorities, decision rights, capabilities, investments, and evidence. Participants use strategic questions to move conversations from what AI can do toward what the organization should accomplish and how success will be known.</w:t>
      </w:r>
    </w:p>
    <w:p w14:paraId="1BCC8974" w14:textId="77777777" w:rsidR="00BF61B2" w:rsidRDefault="00BF61B2" w:rsidP="00BF61B2">
      <w:pPr>
        <w:rPr>
          <w:sz w:val="2"/>
          <w:szCs w:val="2"/>
        </w:rPr>
      </w:pPr>
      <w:r>
        <w:rPr>
          <w:sz w:val="2"/>
          <w:szCs w:val="2"/>
        </w:rPr>
        <w:br w:type="page"/>
      </w:r>
    </w:p>
    <w:p w14:paraId="51B0A4FA" w14:textId="77777777" w:rsidR="00BF61B2" w:rsidRDefault="00BF61B2">
      <w:pPr>
        <w:jc w:val="center"/>
      </w:pPr>
      <w:r>
        <w:rPr>
          <w:b/>
          <w:bCs/>
        </w:rPr>
        <w:lastRenderedPageBreak/>
        <w:t>Session 4 | 2:30-3:20</w:t>
      </w:r>
    </w:p>
    <w:p w14:paraId="19B3B010" w14:textId="77777777" w:rsidR="002D2364" w:rsidRDefault="002D2364"/>
    <w:p w14:paraId="16EB7032" w14:textId="77777777" w:rsidR="00BF61B2" w:rsidRDefault="00BF61B2">
      <w:r>
        <w:rPr>
          <w:b/>
          <w:bCs/>
        </w:rPr>
        <w:t>Session 31 | STEW 202</w:t>
      </w:r>
    </w:p>
    <w:p w14:paraId="50A8D8BE" w14:textId="77777777" w:rsidR="00BF61B2" w:rsidRDefault="00BF61B2">
      <w:r>
        <w:rPr>
          <w:b/>
          <w:bCs/>
        </w:rPr>
        <w:t>Research Presentations</w:t>
      </w:r>
    </w:p>
    <w:p w14:paraId="27BF8377" w14:textId="77777777" w:rsidR="00271A12" w:rsidRDefault="00271A12"/>
    <w:p w14:paraId="6881601F" w14:textId="77777777" w:rsidR="00BF61B2" w:rsidRDefault="00BF61B2">
      <w:r>
        <w:rPr>
          <w:b/>
          <w:bCs/>
        </w:rPr>
        <w:t>Research 1: The Design of an AI-Native Personalized Learning Operating System: A Design-Based Research</w:t>
      </w:r>
    </w:p>
    <w:p w14:paraId="23C36A65" w14:textId="2CB15AD2" w:rsidR="00101B87" w:rsidRDefault="00000000">
      <w:r>
        <w:rPr>
          <w:i/>
          <w:iCs/>
        </w:rPr>
        <w:t>Yixin Zhang</w:t>
      </w:r>
      <w:r w:rsidR="002F54D5">
        <w:rPr>
          <w:i/>
          <w:iCs/>
        </w:rPr>
        <w:t>, Ph.D. Candidate, College of Education, Purdue University</w:t>
      </w:r>
    </w:p>
    <w:p w14:paraId="7C1D02CA" w14:textId="0EC664FA" w:rsidR="0017791E" w:rsidRDefault="0017791E">
      <w:r>
        <w:t>AI Education Research | Grade Level: 3-5; 6-8; 9-12</w:t>
      </w:r>
    </w:p>
    <w:p w14:paraId="2D135CD5" w14:textId="20A52F87" w:rsidR="004C36CD" w:rsidRDefault="004C36CD">
      <w:r>
        <w:t>This design-based research study documents three iterations of an AI-native learning operating system grounded in Self-Determination Theory, Flow Theory, and Universal Design for Learning. Expert critique refined its motivation framework, content architecture, equity approach, learner identity, data governance, operational metrics, and failure-mode planning.</w:t>
      </w:r>
    </w:p>
    <w:p w14:paraId="446FECBD" w14:textId="77777777" w:rsidR="00271A12" w:rsidRDefault="00271A12"/>
    <w:p w14:paraId="4F9E6F3D" w14:textId="3A9EF9F3" w:rsidR="00BF61B2" w:rsidRDefault="00BF61B2">
      <w:r>
        <w:rPr>
          <w:b/>
          <w:bCs/>
        </w:rPr>
        <w:t xml:space="preserve">Research </w:t>
      </w:r>
      <w:r w:rsidR="00C54CF2">
        <w:rPr>
          <w:b/>
          <w:bCs/>
        </w:rPr>
        <w:t>2</w:t>
      </w:r>
      <w:r>
        <w:rPr>
          <w:b/>
          <w:bCs/>
        </w:rPr>
        <w:t>: Using AI as a Partner in LEGO SPIKE Programming</w:t>
      </w:r>
    </w:p>
    <w:p w14:paraId="0F87EC26" w14:textId="48797093" w:rsidR="00101B87" w:rsidRDefault="004706E0">
      <w:r>
        <w:rPr>
          <w:i/>
          <w:iCs/>
        </w:rPr>
        <w:t>Rachael Kenney, Associate Professor of Mathematics Education, Purdue University, College of Education, Department of Curriculum &amp; Instruction; Laura Bofferding; Asenath Odondi</w:t>
      </w:r>
    </w:p>
    <w:p w14:paraId="4A107755" w14:textId="76220538" w:rsidR="0017791E" w:rsidRDefault="0017791E">
      <w:r>
        <w:t xml:space="preserve">AI Education Research | Grade Level: 3-5; 6-8; </w:t>
      </w:r>
    </w:p>
    <w:p w14:paraId="6DCBE07C" w14:textId="14D4FD92" w:rsidR="004C36CD" w:rsidRDefault="004C36CD">
      <w:r>
        <w:t>Students in grades 4–7 imagined LEGO® SPIKE™ programs and planned how to communicate their ideas to AI. The study examines program features, planned prompts, omitted information, and feasibility, positioning programming as a creative process and informing responsive AI-supported learning experiences.</w:t>
      </w:r>
    </w:p>
    <w:p w14:paraId="7B685BA1" w14:textId="339A9B1E" w:rsidR="00101B87" w:rsidRDefault="00000000">
      <w:r>
        <w:rPr>
          <w:b/>
          <w:bCs/>
        </w:rPr>
        <w:t>Research 3: From IDLE to AI-mediated IDLE: A Systematic Literature Review of Empirical Research on Informal Digital Learning of English</w:t>
      </w:r>
    </w:p>
    <w:p w14:paraId="333512BF" w14:textId="3D5F9E3B" w:rsidR="00101B87" w:rsidRDefault="00256D30">
      <w:r>
        <w:rPr>
          <w:i/>
          <w:iCs/>
        </w:rPr>
        <w:t>Lily Tan, Ph.D. Student, Learning Design and Technology, Purdue University</w:t>
      </w:r>
    </w:p>
    <w:p w14:paraId="016A0CA8" w14:textId="3C3C8048" w:rsidR="0017791E" w:rsidRDefault="0017791E">
      <w:r>
        <w:t>AI Education Research | Grade Level: P-2; 3-5; 6-8; 9-12</w:t>
      </w:r>
    </w:p>
    <w:p w14:paraId="0D35AB7F" w14:textId="1FA11331" w:rsidR="004C36CD" w:rsidRDefault="004C36CD">
      <w:r>
        <w:t>Following PRISMA 2020, this review synthesized 214 studies of informal digital English learning. Evidence was concentrated in higher education, EFL settings, and East Asia, with limited research on school-age learners. The findings identify open questions about connecting students’ out-of-school AI-mediated language practices to classroom instruction.</w:t>
      </w:r>
    </w:p>
    <w:p w14:paraId="50656BD7" w14:textId="77777777" w:rsidR="00532EE4" w:rsidRDefault="00532EE4"/>
    <w:p w14:paraId="160D3C74" w14:textId="77777777" w:rsidR="0017791E" w:rsidRDefault="0017791E">
      <w:pPr>
        <w:rPr>
          <w:b/>
          <w:bCs/>
        </w:rPr>
      </w:pPr>
    </w:p>
    <w:p w14:paraId="2A3E797C" w14:textId="0092AD41" w:rsidR="00BF61B2" w:rsidRDefault="00BF61B2">
      <w:pPr>
        <w:rPr>
          <w:b/>
          <w:bCs/>
        </w:rPr>
      </w:pPr>
      <w:r>
        <w:rPr>
          <w:b/>
          <w:bCs/>
        </w:rPr>
        <w:t>Session 32 | STEW 204</w:t>
      </w:r>
    </w:p>
    <w:p w14:paraId="3FB07EAD" w14:textId="77777777" w:rsidR="005D2369" w:rsidRDefault="005D2369" w:rsidP="005D2369">
      <w:r>
        <w:rPr>
          <w:b/>
          <w:bCs/>
        </w:rPr>
        <w:t>A workshop for teachers on Scaffolding with AI</w:t>
      </w:r>
    </w:p>
    <w:p w14:paraId="70F87F7F" w14:textId="77777777" w:rsidR="005D2369" w:rsidRDefault="005D2369" w:rsidP="005D2369">
      <w:r>
        <w:rPr>
          <w:i/>
          <w:iCs/>
        </w:rPr>
        <w:t>Shanzay Waqar Qureshi, Master’s Student in Learning Design and Technology, Purdue University</w:t>
      </w:r>
    </w:p>
    <w:p w14:paraId="08402460" w14:textId="77777777" w:rsidR="005D2369" w:rsidRDefault="005D2369" w:rsidP="005D2369">
      <w:r>
        <w:t>AI Tools for Teachers &amp; Students | Grade Level: P-2; 3-5; 6-8; 9-12</w:t>
      </w:r>
    </w:p>
    <w:p w14:paraId="64057042" w14:textId="298A575A" w:rsidR="005D2369" w:rsidRDefault="005D2369">
      <w:r>
        <w:t>Teachers will practice using AI to design soft scaffolds and constructive, immediate feedback without letting AI do students’ thinking. Classroom examples, sample prompts, a support-level framework, a planning sheet, and a checklist help participants distinguish assistance from answer-giving.</w:t>
      </w:r>
    </w:p>
    <w:p w14:paraId="77E85408" w14:textId="77777777" w:rsidR="002D2364" w:rsidRDefault="002D2364"/>
    <w:p w14:paraId="3169C18A" w14:textId="77777777" w:rsidR="00BF61B2" w:rsidRDefault="00BF61B2">
      <w:pPr>
        <w:rPr>
          <w:b/>
          <w:bCs/>
        </w:rPr>
      </w:pPr>
      <w:r>
        <w:rPr>
          <w:b/>
          <w:bCs/>
        </w:rPr>
        <w:t>Session 33 | STEW 218B</w:t>
      </w:r>
    </w:p>
    <w:p w14:paraId="696EFBF4" w14:textId="77777777" w:rsidR="00C54CF2" w:rsidRDefault="00C54CF2" w:rsidP="00C54CF2">
      <w:r>
        <w:rPr>
          <w:b/>
          <w:bCs/>
        </w:rPr>
        <w:t>Beyond “Don’t Use AI”: Practical Strategies for Guiding Students’ AI Use</w:t>
      </w:r>
    </w:p>
    <w:p w14:paraId="61C4BCC5" w14:textId="77777777" w:rsidR="00C54CF2" w:rsidRDefault="00C54CF2" w:rsidP="00C54CF2">
      <w:proofErr w:type="spellStart"/>
      <w:r>
        <w:rPr>
          <w:i/>
          <w:iCs/>
        </w:rPr>
        <w:t>Ruiping</w:t>
      </w:r>
      <w:proofErr w:type="spellEnd"/>
      <w:r>
        <w:rPr>
          <w:i/>
          <w:iCs/>
        </w:rPr>
        <w:t xml:space="preserve"> Huang, University of Illinois Chicago</w:t>
      </w:r>
    </w:p>
    <w:p w14:paraId="538AB871" w14:textId="77777777" w:rsidR="00C54CF2" w:rsidRDefault="00C54CF2" w:rsidP="00C54CF2">
      <w:r>
        <w:t>AI Literacy &amp; Teaching Strategies | Grade Level: 6-8; 9-12</w:t>
      </w:r>
    </w:p>
    <w:p w14:paraId="48E08C30" w14:textId="2CB4E282" w:rsidR="00C54CF2" w:rsidRDefault="00C54CF2">
      <w:r>
        <w:t>This workshop translates AI-literacy research into practical classroom strategies for teachers working with students in Grades 6–12. Participants examine traffic-light expectations, questioning and verification, AI-resistant assessment, reducing over-reliance, and recognizing possible AI-assisted work. Teachers leave with adaptable guidelines and classroom examples.</w:t>
      </w:r>
    </w:p>
    <w:p w14:paraId="7BC3AB7C" w14:textId="77777777" w:rsidR="002D2364" w:rsidRDefault="002D2364"/>
    <w:p w14:paraId="5A6F7D03" w14:textId="77777777" w:rsidR="00BF61B2" w:rsidRDefault="00BF61B2">
      <w:r>
        <w:rPr>
          <w:b/>
          <w:bCs/>
        </w:rPr>
        <w:t>Session 34 | STEW 218D</w:t>
      </w:r>
    </w:p>
    <w:p w14:paraId="28AA7F1A" w14:textId="77777777" w:rsidR="00566164" w:rsidRDefault="00566164" w:rsidP="00566164">
      <w:r>
        <w:rPr>
          <w:b/>
          <w:bCs/>
        </w:rPr>
        <w:t>Teachers’ AI and Digital Competency Development: Designing a Teachers’ Continuous Professional Development (CPD) Roadmap: Insights from the AIEDAP initiative in South Korea</w:t>
      </w:r>
    </w:p>
    <w:p w14:paraId="2FDAD8D8" w14:textId="77777777" w:rsidR="00566164" w:rsidRDefault="00566164" w:rsidP="00566164">
      <w:proofErr w:type="spellStart"/>
      <w:r>
        <w:rPr>
          <w:i/>
          <w:iCs/>
        </w:rPr>
        <w:t>Cheolil</w:t>
      </w:r>
      <w:proofErr w:type="spellEnd"/>
      <w:r>
        <w:rPr>
          <w:i/>
          <w:iCs/>
        </w:rPr>
        <w:t xml:space="preserve"> Lim, Seoul National University</w:t>
      </w:r>
    </w:p>
    <w:p w14:paraId="79BDAC7C" w14:textId="77777777" w:rsidR="00566164" w:rsidRDefault="00566164" w:rsidP="00566164">
      <w:r>
        <w:lastRenderedPageBreak/>
        <w:t>AI Ethics and Policy | Grade Level: P-2; 3-5; 6-8; 9-12</w:t>
      </w:r>
    </w:p>
    <w:p w14:paraId="7C8EFEF7" w14:textId="77777777" w:rsidR="00566164" w:rsidRDefault="00566164" w:rsidP="00566164">
      <w:r>
        <w:t>Drawing on South Korea’s AIEDAP initiative, this presentation describes a competency-based roadmap spanning AI foundations, educational practice, and professional engagement across six developmental levels. Assessment, dashboards, training, portfolios, professional communities, and master-teacher networks support personalized growth and school-level diffusion while preserving teacher agency.</w:t>
      </w:r>
    </w:p>
    <w:p w14:paraId="389C4E0E" w14:textId="77777777" w:rsidR="002D2364" w:rsidRDefault="002D2364"/>
    <w:p w14:paraId="0D717998" w14:textId="77777777" w:rsidR="00BF61B2" w:rsidRDefault="00BF61B2">
      <w:r>
        <w:rPr>
          <w:b/>
          <w:bCs/>
        </w:rPr>
        <w:t>Session 35 | STEW 278</w:t>
      </w:r>
    </w:p>
    <w:p w14:paraId="538E2681" w14:textId="77777777" w:rsidR="00BF61B2" w:rsidRDefault="00BF61B2">
      <w:r>
        <w:rPr>
          <w:b/>
          <w:bCs/>
        </w:rPr>
        <w:t>From Instructional Problem to Learning Tool</w:t>
      </w:r>
    </w:p>
    <w:p w14:paraId="147CB976" w14:textId="3F764130" w:rsidR="00101B87" w:rsidRDefault="00A42090">
      <w:proofErr w:type="spellStart"/>
      <w:r>
        <w:rPr>
          <w:i/>
          <w:iCs/>
        </w:rPr>
        <w:t>Aadithan</w:t>
      </w:r>
      <w:proofErr w:type="spellEnd"/>
      <w:r>
        <w:rPr>
          <w:i/>
          <w:iCs/>
        </w:rPr>
        <w:t xml:space="preserve"> </w:t>
      </w:r>
      <w:proofErr w:type="spellStart"/>
      <w:r>
        <w:rPr>
          <w:i/>
          <w:iCs/>
        </w:rPr>
        <w:t>Anbuvanan</w:t>
      </w:r>
      <w:proofErr w:type="spellEnd"/>
      <w:r>
        <w:rPr>
          <w:i/>
          <w:iCs/>
        </w:rPr>
        <w:t xml:space="preserve">, Graduate Researcher, Purdue University; Senay </w:t>
      </w:r>
      <w:proofErr w:type="spellStart"/>
      <w:r>
        <w:rPr>
          <w:i/>
          <w:iCs/>
        </w:rPr>
        <w:t>Purzer</w:t>
      </w:r>
      <w:proofErr w:type="spellEnd"/>
      <w:r>
        <w:rPr>
          <w:i/>
          <w:iCs/>
        </w:rPr>
        <w:t>, Professor, Purdue University</w:t>
      </w:r>
    </w:p>
    <w:p w14:paraId="75BC3ED3" w14:textId="52A79534" w:rsidR="00101B87" w:rsidRDefault="00000000">
      <w:r>
        <w:t>AI Tools for Teachers &amp; Students | Grade Level: P-12</w:t>
      </w:r>
    </w:p>
    <w:p w14:paraId="6A6D278B" w14:textId="77777777" w:rsidR="004C36CD" w:rsidRDefault="004C36CD">
      <w:r>
        <w:t>This session presents a teacher-centered process in which AI supports the design of meaningful learning tools rather than merely generating content. Tradeoff Playground illustrates how students can reason about engineering design decisions through the 5E model. Participants explore cautions, deterministic alternatives, and a process for moving from an instructional problem to a usable learning experience.</w:t>
      </w:r>
    </w:p>
    <w:p w14:paraId="551C24A7" w14:textId="77777777" w:rsidR="002D2364" w:rsidRDefault="002D2364"/>
    <w:p w14:paraId="33B1FD99" w14:textId="77777777" w:rsidR="00BF61B2" w:rsidRDefault="00BF61B2">
      <w:r>
        <w:rPr>
          <w:b/>
          <w:bCs/>
        </w:rPr>
        <w:t>Session 36 | STEW 279</w:t>
      </w:r>
    </w:p>
    <w:p w14:paraId="00F77E67" w14:textId="77777777" w:rsidR="00BF61B2" w:rsidRDefault="00BF61B2">
      <w:r>
        <w:rPr>
          <w:b/>
          <w:bCs/>
        </w:rPr>
        <w:t>Build the Brain Before the Bot</w:t>
      </w:r>
    </w:p>
    <w:p w14:paraId="0C54499F" w14:textId="1902440F" w:rsidR="00101B87" w:rsidRDefault="00000000">
      <w:r>
        <w:rPr>
          <w:i/>
          <w:iCs/>
        </w:rPr>
        <w:t>Sara Tenan Brandow</w:t>
      </w:r>
      <w:r w:rsidR="00DD005A">
        <w:rPr>
          <w:i/>
          <w:iCs/>
        </w:rPr>
        <w:t>, Owner, Collide Learning</w:t>
      </w:r>
    </w:p>
    <w:p w14:paraId="003B5221" w14:textId="1FB395C7" w:rsidR="00101B87" w:rsidRDefault="00000000">
      <w:r>
        <w:t>AI Curriculum Applications | Grade Level: 6-8; 9-12</w:t>
      </w:r>
    </w:p>
    <w:p w14:paraId="757DB482" w14:textId="77777777" w:rsidR="004C36CD" w:rsidRDefault="004C36CD">
      <w:r>
        <w:t>Productive AI use requires metacognition, judgment, curiosity, creative risk-taking, productive struggle, and comfort with ambiguity. Participants examine when AI should enter a learning experience and explore structures that use AI to challenge assumptions, test perspectives, generate productive friction, and improve learning through intentional instructional design.</w:t>
      </w:r>
    </w:p>
    <w:p w14:paraId="49329714" w14:textId="77777777" w:rsidR="002D2364" w:rsidRDefault="002D2364"/>
    <w:p w14:paraId="094D25AA" w14:textId="77777777" w:rsidR="00BF61B2" w:rsidRDefault="00BF61B2">
      <w:r>
        <w:rPr>
          <w:b/>
          <w:bCs/>
        </w:rPr>
        <w:t>Session 37 | STEW 306</w:t>
      </w:r>
    </w:p>
    <w:p w14:paraId="11FFB7D1" w14:textId="77777777" w:rsidR="00BF61B2" w:rsidRDefault="00BF61B2">
      <w:r>
        <w:rPr>
          <w:b/>
          <w:bCs/>
        </w:rPr>
        <w:t>Put Learning Before AI</w:t>
      </w:r>
    </w:p>
    <w:p w14:paraId="2FD19979" w14:textId="1050E47A" w:rsidR="00101B87" w:rsidRDefault="0017456D">
      <w:r>
        <w:rPr>
          <w:i/>
          <w:iCs/>
        </w:rPr>
        <w:t>Dr. Vien Cao, Coordinator, Escuela Superior de Economia y Negocios (ESEN), El Salvador</w:t>
      </w:r>
    </w:p>
    <w:p w14:paraId="78C02CA2" w14:textId="1245EBA0" w:rsidR="00101B87" w:rsidRDefault="00000000">
      <w:r>
        <w:t>AI Curriculum Applications | Grade Level: P-12</w:t>
      </w:r>
    </w:p>
    <w:p w14:paraId="51C3733F" w14:textId="77777777" w:rsidR="004C36CD" w:rsidRDefault="004C36CD">
      <w:r>
        <w:t>This session places learning outcomes rather than AI capabilities at the center of instruction. Examples from secondary English address writing, speaking, feedback, revision, and critical evaluation, then extend to other subjects. Participants also reconsider oral examinations and student defenses as meaningful evidence of understanding.</w:t>
      </w:r>
    </w:p>
    <w:p w14:paraId="3B72D3D2" w14:textId="77777777" w:rsidR="002D2364" w:rsidRDefault="002D2364"/>
    <w:p w14:paraId="3A73778F" w14:textId="77777777" w:rsidR="00BF61B2" w:rsidRDefault="00BF61B2">
      <w:r>
        <w:rPr>
          <w:b/>
          <w:bCs/>
        </w:rPr>
        <w:t>Session 38 | STEW 310</w:t>
      </w:r>
    </w:p>
    <w:p w14:paraId="25638F83" w14:textId="77777777" w:rsidR="00BF61B2" w:rsidRDefault="00BF61B2">
      <w:r>
        <w:rPr>
          <w:b/>
          <w:bCs/>
        </w:rPr>
        <w:t>Leading Human-Centered AI Integration: Elevating Pedagogy</w:t>
      </w:r>
    </w:p>
    <w:p w14:paraId="07C6F0AC" w14:textId="274FB7D0" w:rsidR="00101B87" w:rsidRDefault="00B532F5">
      <w:r>
        <w:rPr>
          <w:i/>
          <w:iCs/>
        </w:rPr>
        <w:t>Ashley Dawson, EdD, Educational Consultant; Professional Learning Manager, INDB Consulting, LLC</w:t>
      </w:r>
    </w:p>
    <w:p w14:paraId="2ECF6DD6" w14:textId="682E2686" w:rsidR="00101B87" w:rsidRDefault="00000000">
      <w:r>
        <w:t>AI Curriculum Applications | Grade Level: P-12</w:t>
      </w:r>
    </w:p>
    <w:p w14:paraId="74E0B44F" w14:textId="77777777" w:rsidR="004C36CD" w:rsidRDefault="004C36CD">
      <w:r>
        <w:t>Grounded in Intelligent-TPACK, this interactive session helps school and district leaders design differentiated professional learning focused on pedagogy, content integration, and ethics. Participants explore opinion leaders, bias evaluation, professional learning communities, peer discussion, and tailored implementation planning.</w:t>
      </w:r>
    </w:p>
    <w:p w14:paraId="070C2963" w14:textId="77777777" w:rsidR="002D2364" w:rsidRDefault="002D2364"/>
    <w:p w14:paraId="49C12D80" w14:textId="77777777" w:rsidR="00BF61B2" w:rsidRDefault="00BF61B2">
      <w:r>
        <w:rPr>
          <w:b/>
          <w:bCs/>
        </w:rPr>
        <w:lastRenderedPageBreak/>
        <w:t>Session 39 | STEW 311</w:t>
      </w:r>
    </w:p>
    <w:p w14:paraId="17BF5365" w14:textId="77777777" w:rsidR="00BF61B2" w:rsidRDefault="00BF61B2">
      <w:r>
        <w:rPr>
          <w:b/>
          <w:bCs/>
        </w:rPr>
        <w:t>Assessing Evidence of Student Learning in the Age of AI</w:t>
      </w:r>
    </w:p>
    <w:p w14:paraId="5013E2DD" w14:textId="44D7F969" w:rsidR="00101B87" w:rsidRDefault="00495A67">
      <w:r>
        <w:rPr>
          <w:i/>
          <w:iCs/>
        </w:rPr>
        <w:t xml:space="preserve">Jean Hess, </w:t>
      </w:r>
      <w:proofErr w:type="spellStart"/>
      <w:r>
        <w:rPr>
          <w:i/>
          <w:iCs/>
        </w:rPr>
        <w:t>brAInwave</w:t>
      </w:r>
      <w:proofErr w:type="spellEnd"/>
      <w:r>
        <w:rPr>
          <w:i/>
          <w:iCs/>
        </w:rPr>
        <w:t xml:space="preserve"> consulting, </w:t>
      </w:r>
      <w:proofErr w:type="spellStart"/>
      <w:r>
        <w:rPr>
          <w:i/>
          <w:iCs/>
        </w:rPr>
        <w:t>llc</w:t>
      </w:r>
      <w:proofErr w:type="spellEnd"/>
    </w:p>
    <w:p w14:paraId="3D844118" w14:textId="41D8C40C" w:rsidR="00101B87" w:rsidRDefault="00000000">
      <w:r>
        <w:t>AI Curriculum Applications | Grade Level: P-2; 3-5; 6-8; 9-12</w:t>
      </w:r>
    </w:p>
    <w:p w14:paraId="036C6EBF" w14:textId="77777777" w:rsidR="004C36CD" w:rsidRDefault="004C36CD">
      <w:r>
        <w:t>When AI can create polished products, educators need better evidence of what students know and can do. Participants use a repeatable decision process to define AI’s role, identify skills students must demonstrate, make learning visible, prepare students for appropriate use, and evaluate evidence after implementation.</w:t>
      </w:r>
    </w:p>
    <w:p w14:paraId="72C29013" w14:textId="77777777" w:rsidR="0017791E" w:rsidRDefault="0017791E"/>
    <w:p w14:paraId="5FEA8034" w14:textId="77777777" w:rsidR="0017791E" w:rsidRDefault="0017791E">
      <w:r>
        <w:rPr>
          <w:b/>
          <w:bCs/>
        </w:rPr>
        <w:t>Session 40 | STEW 313</w:t>
      </w:r>
    </w:p>
    <w:p w14:paraId="341933BA" w14:textId="77777777" w:rsidR="005D2369" w:rsidRDefault="005D2369" w:rsidP="005D2369">
      <w:r>
        <w:rPr>
          <w:b/>
          <w:bCs/>
        </w:rPr>
        <w:t>AI in Action for Educators: Practical Platforms and Prompting Techniques</w:t>
      </w:r>
    </w:p>
    <w:p w14:paraId="45E22C71" w14:textId="77777777" w:rsidR="005D2369" w:rsidRDefault="005D2369" w:rsidP="005D2369">
      <w:r>
        <w:rPr>
          <w:i/>
          <w:iCs/>
        </w:rPr>
        <w:t xml:space="preserve">Fan Cao, PhD Candidate in Special Education, Purdue University; Bukola </w:t>
      </w:r>
      <w:proofErr w:type="spellStart"/>
      <w:r>
        <w:rPr>
          <w:i/>
          <w:iCs/>
        </w:rPr>
        <w:t>Omowumi</w:t>
      </w:r>
      <w:proofErr w:type="spellEnd"/>
      <w:r>
        <w:rPr>
          <w:i/>
          <w:iCs/>
        </w:rPr>
        <w:t xml:space="preserve"> </w:t>
      </w:r>
      <w:proofErr w:type="spellStart"/>
      <w:r>
        <w:rPr>
          <w:i/>
          <w:iCs/>
        </w:rPr>
        <w:t>Abiiba</w:t>
      </w:r>
      <w:proofErr w:type="spellEnd"/>
      <w:r>
        <w:rPr>
          <w:i/>
          <w:iCs/>
        </w:rPr>
        <w:t>, PhD Student in Special Education, Purdue University</w:t>
      </w:r>
    </w:p>
    <w:p w14:paraId="10CFC049" w14:textId="77777777" w:rsidR="005D2369" w:rsidRDefault="005D2369" w:rsidP="005D2369">
      <w:r>
        <w:t>AI Tools for Teachers &amp; Students | Grade Level: P-12</w:t>
      </w:r>
    </w:p>
    <w:p w14:paraId="0D10687F" w14:textId="77777777" w:rsidR="005D2369" w:rsidRDefault="005D2369" w:rsidP="005D2369">
      <w:r>
        <w:t xml:space="preserve">Educators will compare AI platforms such as </w:t>
      </w:r>
      <w:proofErr w:type="spellStart"/>
      <w:r>
        <w:t>EduAI</w:t>
      </w:r>
      <w:proofErr w:type="spellEnd"/>
      <w:r>
        <w:t xml:space="preserve"> and </w:t>
      </w:r>
      <w:proofErr w:type="spellStart"/>
      <w:r>
        <w:t>MagicSchool</w:t>
      </w:r>
      <w:proofErr w:type="spellEnd"/>
      <w:r>
        <w:t xml:space="preserve"> and learn practical prompting skills. The session covers clear, purposeful prompts, a simple prompt framework, and templates for lesson planning, rubric design, and related teaching tasks, helping educators use AI in meaningful and pedagogically sound ways.</w:t>
      </w:r>
    </w:p>
    <w:p w14:paraId="7165BD3F" w14:textId="77777777" w:rsidR="002D2364" w:rsidRDefault="002D2364"/>
    <w:p w14:paraId="5D56AB6E" w14:textId="2992429B" w:rsidR="00BF61B2" w:rsidRDefault="00BF61B2"/>
    <w:sectPr w:rsidR="00BF61B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99B51B" w14:textId="77777777" w:rsidR="00CC20F7" w:rsidRDefault="00CC20F7" w:rsidP="00603EBB">
      <w:r>
        <w:separator/>
      </w:r>
    </w:p>
  </w:endnote>
  <w:endnote w:type="continuationSeparator" w:id="0">
    <w:p w14:paraId="313D6175" w14:textId="77777777" w:rsidR="00CC20F7" w:rsidRDefault="00CC20F7" w:rsidP="00603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4334FF" w14:textId="77777777" w:rsidR="00603EBB" w:rsidRDefault="00603E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9AE251" w14:textId="77777777" w:rsidR="00603EBB" w:rsidRDefault="00603E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F3CFEE" w14:textId="77777777" w:rsidR="00603EBB" w:rsidRDefault="00603E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BC3A81" w14:textId="77777777" w:rsidR="00CC20F7" w:rsidRDefault="00CC20F7" w:rsidP="00603EBB">
      <w:r>
        <w:separator/>
      </w:r>
    </w:p>
  </w:footnote>
  <w:footnote w:type="continuationSeparator" w:id="0">
    <w:p w14:paraId="70EDEA02" w14:textId="77777777" w:rsidR="00CC20F7" w:rsidRDefault="00CC20F7" w:rsidP="00603E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C63652" w14:textId="2138CAB7" w:rsidR="00603EBB" w:rsidRDefault="00603E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EEF214" w14:textId="1AC59FC8" w:rsidR="00603EBB" w:rsidRDefault="00603E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2E5D60" w14:textId="7C0D31B4" w:rsidR="00603EBB" w:rsidRDefault="00603E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AF1F40"/>
    <w:multiLevelType w:val="multilevel"/>
    <w:tmpl w:val="23B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70453E"/>
    <w:multiLevelType w:val="multilevel"/>
    <w:tmpl w:val="237E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081756"/>
    <w:multiLevelType w:val="multilevel"/>
    <w:tmpl w:val="0AD0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952244">
    <w:abstractNumId w:val="2"/>
  </w:num>
  <w:num w:numId="2" w16cid:durableId="1939674704">
    <w:abstractNumId w:val="0"/>
  </w:num>
  <w:num w:numId="3" w16cid:durableId="23016589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72D"/>
    <w:rsid w:val="00014112"/>
    <w:rsid w:val="000238FC"/>
    <w:rsid w:val="000302DD"/>
    <w:rsid w:val="000351EC"/>
    <w:rsid w:val="00057A12"/>
    <w:rsid w:val="00064C5F"/>
    <w:rsid w:val="00067C8F"/>
    <w:rsid w:val="000910CA"/>
    <w:rsid w:val="000A1235"/>
    <w:rsid w:val="000C2905"/>
    <w:rsid w:val="000D484E"/>
    <w:rsid w:val="00100EFA"/>
    <w:rsid w:val="00101B87"/>
    <w:rsid w:val="00122840"/>
    <w:rsid w:val="00127C05"/>
    <w:rsid w:val="0016329D"/>
    <w:rsid w:val="00164C4D"/>
    <w:rsid w:val="0017456D"/>
    <w:rsid w:val="001771C6"/>
    <w:rsid w:val="0017791E"/>
    <w:rsid w:val="001A5FE7"/>
    <w:rsid w:val="001C7772"/>
    <w:rsid w:val="001E3866"/>
    <w:rsid w:val="001E4EE0"/>
    <w:rsid w:val="001F50F9"/>
    <w:rsid w:val="0022287C"/>
    <w:rsid w:val="00244D4F"/>
    <w:rsid w:val="0024561E"/>
    <w:rsid w:val="0024790A"/>
    <w:rsid w:val="00251A31"/>
    <w:rsid w:val="00253CE5"/>
    <w:rsid w:val="00256D30"/>
    <w:rsid w:val="002666D7"/>
    <w:rsid w:val="00271A12"/>
    <w:rsid w:val="0028621B"/>
    <w:rsid w:val="002905AC"/>
    <w:rsid w:val="00293FEF"/>
    <w:rsid w:val="002C2664"/>
    <w:rsid w:val="002C71F4"/>
    <w:rsid w:val="002D2364"/>
    <w:rsid w:val="002F54D5"/>
    <w:rsid w:val="002F5E54"/>
    <w:rsid w:val="00303E93"/>
    <w:rsid w:val="00322454"/>
    <w:rsid w:val="0034689B"/>
    <w:rsid w:val="00351475"/>
    <w:rsid w:val="003740B8"/>
    <w:rsid w:val="003910E1"/>
    <w:rsid w:val="003A45FB"/>
    <w:rsid w:val="003B0804"/>
    <w:rsid w:val="003B2675"/>
    <w:rsid w:val="003B5565"/>
    <w:rsid w:val="003C4DA5"/>
    <w:rsid w:val="003D264B"/>
    <w:rsid w:val="003E2922"/>
    <w:rsid w:val="00402420"/>
    <w:rsid w:val="004030C9"/>
    <w:rsid w:val="00407921"/>
    <w:rsid w:val="00407A67"/>
    <w:rsid w:val="0044109D"/>
    <w:rsid w:val="00444B57"/>
    <w:rsid w:val="004705F7"/>
    <w:rsid w:val="004706E0"/>
    <w:rsid w:val="004800CB"/>
    <w:rsid w:val="00480885"/>
    <w:rsid w:val="00481F21"/>
    <w:rsid w:val="004933F1"/>
    <w:rsid w:val="0049499E"/>
    <w:rsid w:val="00495A67"/>
    <w:rsid w:val="004C36CD"/>
    <w:rsid w:val="00505EFB"/>
    <w:rsid w:val="00531525"/>
    <w:rsid w:val="00532EE4"/>
    <w:rsid w:val="0053740C"/>
    <w:rsid w:val="00546951"/>
    <w:rsid w:val="00553EC2"/>
    <w:rsid w:val="00566164"/>
    <w:rsid w:val="00584250"/>
    <w:rsid w:val="005A0A7E"/>
    <w:rsid w:val="005A362B"/>
    <w:rsid w:val="005B0A48"/>
    <w:rsid w:val="005B5D94"/>
    <w:rsid w:val="005C4A8B"/>
    <w:rsid w:val="005D2369"/>
    <w:rsid w:val="005F1E02"/>
    <w:rsid w:val="00603EBB"/>
    <w:rsid w:val="00607863"/>
    <w:rsid w:val="00610439"/>
    <w:rsid w:val="00614165"/>
    <w:rsid w:val="00617D6F"/>
    <w:rsid w:val="006346D1"/>
    <w:rsid w:val="0063703C"/>
    <w:rsid w:val="00643498"/>
    <w:rsid w:val="00653FE4"/>
    <w:rsid w:val="006622CD"/>
    <w:rsid w:val="00671287"/>
    <w:rsid w:val="00671460"/>
    <w:rsid w:val="0067793E"/>
    <w:rsid w:val="00682F38"/>
    <w:rsid w:val="0068419D"/>
    <w:rsid w:val="0069268E"/>
    <w:rsid w:val="006A5020"/>
    <w:rsid w:val="006A6A61"/>
    <w:rsid w:val="00703AA8"/>
    <w:rsid w:val="007042B1"/>
    <w:rsid w:val="0072575B"/>
    <w:rsid w:val="007407E7"/>
    <w:rsid w:val="00751A97"/>
    <w:rsid w:val="00757D15"/>
    <w:rsid w:val="00764045"/>
    <w:rsid w:val="0076648D"/>
    <w:rsid w:val="00774611"/>
    <w:rsid w:val="00776814"/>
    <w:rsid w:val="007B7596"/>
    <w:rsid w:val="007C6E44"/>
    <w:rsid w:val="007D7ADB"/>
    <w:rsid w:val="007E4229"/>
    <w:rsid w:val="007F2D06"/>
    <w:rsid w:val="008219EA"/>
    <w:rsid w:val="00835FBC"/>
    <w:rsid w:val="00836D43"/>
    <w:rsid w:val="0085476A"/>
    <w:rsid w:val="008567C0"/>
    <w:rsid w:val="0086082E"/>
    <w:rsid w:val="008770D9"/>
    <w:rsid w:val="00881BCB"/>
    <w:rsid w:val="008931BC"/>
    <w:rsid w:val="008A7C10"/>
    <w:rsid w:val="008B19C0"/>
    <w:rsid w:val="008E7AC0"/>
    <w:rsid w:val="008F11AF"/>
    <w:rsid w:val="00917775"/>
    <w:rsid w:val="0092338F"/>
    <w:rsid w:val="009273DA"/>
    <w:rsid w:val="00935E9E"/>
    <w:rsid w:val="00944D9F"/>
    <w:rsid w:val="00981D8B"/>
    <w:rsid w:val="00982216"/>
    <w:rsid w:val="009A3E99"/>
    <w:rsid w:val="009B3FAA"/>
    <w:rsid w:val="009C22E8"/>
    <w:rsid w:val="009C2C6E"/>
    <w:rsid w:val="009C30E5"/>
    <w:rsid w:val="009D0A65"/>
    <w:rsid w:val="009F016B"/>
    <w:rsid w:val="00A042EA"/>
    <w:rsid w:val="00A044D0"/>
    <w:rsid w:val="00A1386B"/>
    <w:rsid w:val="00A2751D"/>
    <w:rsid w:val="00A42090"/>
    <w:rsid w:val="00A43E44"/>
    <w:rsid w:val="00A5411E"/>
    <w:rsid w:val="00A57694"/>
    <w:rsid w:val="00A72716"/>
    <w:rsid w:val="00A85362"/>
    <w:rsid w:val="00A93E56"/>
    <w:rsid w:val="00A969E3"/>
    <w:rsid w:val="00AA65E2"/>
    <w:rsid w:val="00AB6340"/>
    <w:rsid w:val="00AE4CC1"/>
    <w:rsid w:val="00AF09E1"/>
    <w:rsid w:val="00AF1E1B"/>
    <w:rsid w:val="00AF6253"/>
    <w:rsid w:val="00B00C3F"/>
    <w:rsid w:val="00B532F5"/>
    <w:rsid w:val="00B83C62"/>
    <w:rsid w:val="00B90095"/>
    <w:rsid w:val="00BB4FBC"/>
    <w:rsid w:val="00BE2051"/>
    <w:rsid w:val="00BF61B2"/>
    <w:rsid w:val="00C23A84"/>
    <w:rsid w:val="00C422CF"/>
    <w:rsid w:val="00C47A33"/>
    <w:rsid w:val="00C53BDF"/>
    <w:rsid w:val="00C54CF2"/>
    <w:rsid w:val="00C825FA"/>
    <w:rsid w:val="00C87A7A"/>
    <w:rsid w:val="00C90787"/>
    <w:rsid w:val="00C925E5"/>
    <w:rsid w:val="00C93187"/>
    <w:rsid w:val="00CB1274"/>
    <w:rsid w:val="00CB172D"/>
    <w:rsid w:val="00CC20F7"/>
    <w:rsid w:val="00CC3184"/>
    <w:rsid w:val="00CD0C24"/>
    <w:rsid w:val="00CD326A"/>
    <w:rsid w:val="00CD3CF5"/>
    <w:rsid w:val="00CE209E"/>
    <w:rsid w:val="00CE708A"/>
    <w:rsid w:val="00CF5FD5"/>
    <w:rsid w:val="00D0491D"/>
    <w:rsid w:val="00D049D9"/>
    <w:rsid w:val="00D46C3B"/>
    <w:rsid w:val="00D47D1A"/>
    <w:rsid w:val="00D53F82"/>
    <w:rsid w:val="00D7053C"/>
    <w:rsid w:val="00DA5601"/>
    <w:rsid w:val="00DB040E"/>
    <w:rsid w:val="00DB51A5"/>
    <w:rsid w:val="00DB69B3"/>
    <w:rsid w:val="00DC32FB"/>
    <w:rsid w:val="00DD005A"/>
    <w:rsid w:val="00DD2F3F"/>
    <w:rsid w:val="00DD5D39"/>
    <w:rsid w:val="00DD70C1"/>
    <w:rsid w:val="00DE1B32"/>
    <w:rsid w:val="00DF41B6"/>
    <w:rsid w:val="00DF7BEA"/>
    <w:rsid w:val="00E02131"/>
    <w:rsid w:val="00E301EE"/>
    <w:rsid w:val="00E4120E"/>
    <w:rsid w:val="00E634E4"/>
    <w:rsid w:val="00E6352C"/>
    <w:rsid w:val="00E635EE"/>
    <w:rsid w:val="00E70EC9"/>
    <w:rsid w:val="00E91A0D"/>
    <w:rsid w:val="00E9736F"/>
    <w:rsid w:val="00EA525C"/>
    <w:rsid w:val="00EB7DC6"/>
    <w:rsid w:val="00ED4A89"/>
    <w:rsid w:val="00F330B3"/>
    <w:rsid w:val="00F420A8"/>
    <w:rsid w:val="00F6122D"/>
    <w:rsid w:val="00F854A2"/>
    <w:rsid w:val="00FA3915"/>
    <w:rsid w:val="00FD00AB"/>
    <w:rsid w:val="00FD474E"/>
    <w:rsid w:val="00FE0D50"/>
    <w:rsid w:val="00FE3DB4"/>
    <w:rsid w:val="00FF3D33"/>
    <w:rsid w:val="00FF64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FC1A4"/>
  <w15:chartTrackingRefBased/>
  <w15:docId w15:val="{5FF0A7A3-B8A5-7F41-8C81-8A247C3BF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09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B1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7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7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7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7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7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7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7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7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7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7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7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7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72D"/>
    <w:rPr>
      <w:rFonts w:eastAsiaTheme="majorEastAsia" w:cstheme="majorBidi"/>
      <w:color w:val="272727" w:themeColor="text1" w:themeTint="D8"/>
    </w:rPr>
  </w:style>
  <w:style w:type="paragraph" w:styleId="Title">
    <w:name w:val="Title"/>
    <w:basedOn w:val="Normal"/>
    <w:next w:val="Normal"/>
    <w:link w:val="TitleChar"/>
    <w:uiPriority w:val="10"/>
    <w:qFormat/>
    <w:rsid w:val="00CB17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72D"/>
    <w:pPr>
      <w:spacing w:before="160"/>
      <w:jc w:val="center"/>
    </w:pPr>
    <w:rPr>
      <w:i/>
      <w:iCs/>
      <w:color w:val="404040" w:themeColor="text1" w:themeTint="BF"/>
    </w:rPr>
  </w:style>
  <w:style w:type="character" w:customStyle="1" w:styleId="QuoteChar">
    <w:name w:val="Quote Char"/>
    <w:basedOn w:val="DefaultParagraphFont"/>
    <w:link w:val="Quote"/>
    <w:uiPriority w:val="29"/>
    <w:rsid w:val="00CB172D"/>
    <w:rPr>
      <w:i/>
      <w:iCs/>
      <w:color w:val="404040" w:themeColor="text1" w:themeTint="BF"/>
    </w:rPr>
  </w:style>
  <w:style w:type="paragraph" w:styleId="ListParagraph">
    <w:name w:val="List Paragraph"/>
    <w:basedOn w:val="Normal"/>
    <w:uiPriority w:val="34"/>
    <w:qFormat/>
    <w:rsid w:val="00CB172D"/>
    <w:pPr>
      <w:ind w:left="720"/>
      <w:contextualSpacing/>
    </w:pPr>
  </w:style>
  <w:style w:type="character" w:styleId="IntenseEmphasis">
    <w:name w:val="Intense Emphasis"/>
    <w:basedOn w:val="DefaultParagraphFont"/>
    <w:uiPriority w:val="21"/>
    <w:qFormat/>
    <w:rsid w:val="00CB172D"/>
    <w:rPr>
      <w:i/>
      <w:iCs/>
      <w:color w:val="0F4761" w:themeColor="accent1" w:themeShade="BF"/>
    </w:rPr>
  </w:style>
  <w:style w:type="paragraph" w:styleId="IntenseQuote">
    <w:name w:val="Intense Quote"/>
    <w:basedOn w:val="Normal"/>
    <w:next w:val="Normal"/>
    <w:link w:val="IntenseQuoteChar"/>
    <w:uiPriority w:val="30"/>
    <w:qFormat/>
    <w:rsid w:val="00CB1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72D"/>
    <w:rPr>
      <w:i/>
      <w:iCs/>
      <w:color w:val="0F4761" w:themeColor="accent1" w:themeShade="BF"/>
    </w:rPr>
  </w:style>
  <w:style w:type="character" w:styleId="IntenseReference">
    <w:name w:val="Intense Reference"/>
    <w:basedOn w:val="DefaultParagraphFont"/>
    <w:uiPriority w:val="32"/>
    <w:qFormat/>
    <w:rsid w:val="00CB172D"/>
    <w:rPr>
      <w:b/>
      <w:bCs/>
      <w:smallCaps/>
      <w:color w:val="0F4761" w:themeColor="accent1" w:themeShade="BF"/>
      <w:spacing w:val="5"/>
    </w:rPr>
  </w:style>
  <w:style w:type="character" w:customStyle="1" w:styleId="apple-converted-space">
    <w:name w:val="apple-converted-space"/>
    <w:basedOn w:val="DefaultParagraphFont"/>
    <w:rsid w:val="004705F7"/>
  </w:style>
  <w:style w:type="character" w:styleId="Hyperlink">
    <w:name w:val="Hyperlink"/>
    <w:basedOn w:val="DefaultParagraphFont"/>
    <w:uiPriority w:val="99"/>
    <w:unhideWhenUsed/>
    <w:rsid w:val="004705F7"/>
    <w:rPr>
      <w:color w:val="0000FF"/>
      <w:u w:val="single"/>
    </w:rPr>
  </w:style>
  <w:style w:type="character" w:styleId="UnresolvedMention">
    <w:name w:val="Unresolved Mention"/>
    <w:basedOn w:val="DefaultParagraphFont"/>
    <w:uiPriority w:val="99"/>
    <w:semiHidden/>
    <w:unhideWhenUsed/>
    <w:rsid w:val="005F1E02"/>
    <w:rPr>
      <w:color w:val="605E5C"/>
      <w:shd w:val="clear" w:color="auto" w:fill="E1DFDD"/>
    </w:rPr>
  </w:style>
  <w:style w:type="paragraph" w:styleId="NormalWeb">
    <w:name w:val="Normal (Web)"/>
    <w:basedOn w:val="Normal"/>
    <w:uiPriority w:val="99"/>
    <w:unhideWhenUsed/>
    <w:rsid w:val="00ED4A89"/>
  </w:style>
  <w:style w:type="paragraph" w:styleId="Header">
    <w:name w:val="header"/>
    <w:basedOn w:val="Normal"/>
    <w:link w:val="HeaderChar"/>
    <w:uiPriority w:val="99"/>
    <w:unhideWhenUsed/>
    <w:rsid w:val="00603EBB"/>
    <w:pPr>
      <w:tabs>
        <w:tab w:val="center" w:pos="4680"/>
        <w:tab w:val="right" w:pos="9360"/>
      </w:tabs>
    </w:pPr>
  </w:style>
  <w:style w:type="character" w:customStyle="1" w:styleId="HeaderChar">
    <w:name w:val="Header Char"/>
    <w:basedOn w:val="DefaultParagraphFont"/>
    <w:link w:val="Header"/>
    <w:uiPriority w:val="99"/>
    <w:rsid w:val="00603EBB"/>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603EBB"/>
    <w:pPr>
      <w:tabs>
        <w:tab w:val="center" w:pos="4680"/>
        <w:tab w:val="right" w:pos="9360"/>
      </w:tabs>
    </w:pPr>
  </w:style>
  <w:style w:type="character" w:customStyle="1" w:styleId="FooterChar">
    <w:name w:val="Footer Char"/>
    <w:basedOn w:val="DefaultParagraphFont"/>
    <w:link w:val="Footer"/>
    <w:uiPriority w:val="99"/>
    <w:rsid w:val="00603EBB"/>
    <w:rPr>
      <w:rFonts w:ascii="Times New Roman" w:eastAsia="Times New Roman" w:hAnsi="Times New Roman" w:cs="Times New Roman"/>
      <w:kern w:val="0"/>
      <w14:ligatures w14:val="none"/>
    </w:rPr>
  </w:style>
  <w:style w:type="paragraph" w:customStyle="1" w:styleId="mb-0">
    <w:name w:val="mb-0"/>
    <w:basedOn w:val="Normal"/>
    <w:rsid w:val="0068419D"/>
    <w:pPr>
      <w:spacing w:before="100" w:beforeAutospacing="1" w:after="100" w:afterAutospacing="1"/>
    </w:pPr>
  </w:style>
  <w:style w:type="character" w:styleId="Emphasis">
    <w:name w:val="Emphasis"/>
    <w:basedOn w:val="DefaultParagraphFont"/>
    <w:uiPriority w:val="20"/>
    <w:qFormat/>
    <w:rsid w:val="0068419D"/>
    <w:rPr>
      <w:i/>
      <w:iCs/>
    </w:rPr>
  </w:style>
  <w:style w:type="character" w:customStyle="1" w:styleId="outlook-search-highlight">
    <w:name w:val="outlook-search-highlight"/>
    <w:basedOn w:val="DefaultParagraphFont"/>
    <w:rsid w:val="00CD3CF5"/>
  </w:style>
  <w:style w:type="paragraph" w:customStyle="1" w:styleId="s6">
    <w:name w:val="s6"/>
    <w:basedOn w:val="Normal"/>
    <w:rsid w:val="005B5D94"/>
    <w:pPr>
      <w:spacing w:before="100" w:beforeAutospacing="1" w:after="100" w:afterAutospacing="1"/>
    </w:pPr>
  </w:style>
  <w:style w:type="character" w:customStyle="1" w:styleId="s5">
    <w:name w:val="s5"/>
    <w:basedOn w:val="DefaultParagraphFont"/>
    <w:rsid w:val="005B5D94"/>
  </w:style>
  <w:style w:type="paragraph" w:customStyle="1" w:styleId="s9">
    <w:name w:val="s9"/>
    <w:basedOn w:val="Normal"/>
    <w:rsid w:val="005B5D94"/>
    <w:pPr>
      <w:spacing w:before="100" w:beforeAutospacing="1" w:after="100" w:afterAutospacing="1"/>
    </w:pPr>
  </w:style>
  <w:style w:type="character" w:customStyle="1" w:styleId="s7">
    <w:name w:val="s7"/>
    <w:basedOn w:val="DefaultParagraphFont"/>
    <w:rsid w:val="005B5D94"/>
  </w:style>
  <w:style w:type="character" w:customStyle="1" w:styleId="s8">
    <w:name w:val="s8"/>
    <w:basedOn w:val="DefaultParagraphFont"/>
    <w:rsid w:val="005B5D94"/>
  </w:style>
  <w:style w:type="character" w:customStyle="1" w:styleId="s10">
    <w:name w:val="s10"/>
    <w:basedOn w:val="DefaultParagraphFont"/>
    <w:rsid w:val="005B5D94"/>
  </w:style>
  <w:style w:type="character" w:styleId="BookTitle">
    <w:name w:val="Book Title"/>
    <w:basedOn w:val="DefaultParagraphFont"/>
    <w:uiPriority w:val="33"/>
    <w:qFormat/>
    <w:rsid w:val="00CB1274"/>
    <w:rPr>
      <w:b/>
      <w:bCs/>
      <w:i/>
      <w:iCs/>
      <w:spacing w:val="5"/>
    </w:rPr>
  </w:style>
  <w:style w:type="paragraph" w:styleId="Caption">
    <w:name w:val="caption"/>
    <w:basedOn w:val="Normal"/>
    <w:next w:val="Normal"/>
    <w:uiPriority w:val="35"/>
    <w:semiHidden/>
    <w:unhideWhenUsed/>
    <w:qFormat/>
    <w:rsid w:val="00CB1274"/>
    <w:pPr>
      <w:spacing w:after="200"/>
    </w:pPr>
    <w:rPr>
      <w:i/>
      <w:iCs/>
      <w:color w:val="0E2841" w:themeColor="text2"/>
      <w:sz w:val="18"/>
      <w:szCs w:val="18"/>
    </w:rPr>
  </w:style>
  <w:style w:type="paragraph" w:styleId="NoSpacing">
    <w:name w:val="No Spacing"/>
    <w:uiPriority w:val="1"/>
    <w:qFormat/>
    <w:rsid w:val="00CB1274"/>
    <w:pPr>
      <w:spacing w:after="0"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B1274"/>
    <w:rPr>
      <w:b/>
      <w:bCs/>
    </w:rPr>
  </w:style>
  <w:style w:type="character" w:styleId="SubtleEmphasis">
    <w:name w:val="Subtle Emphasis"/>
    <w:basedOn w:val="DefaultParagraphFont"/>
    <w:uiPriority w:val="19"/>
    <w:qFormat/>
    <w:rsid w:val="00CB1274"/>
    <w:rPr>
      <w:i/>
      <w:iCs/>
      <w:color w:val="404040" w:themeColor="text1" w:themeTint="BF"/>
    </w:rPr>
  </w:style>
  <w:style w:type="character" w:styleId="SubtleReference">
    <w:name w:val="Subtle Reference"/>
    <w:basedOn w:val="DefaultParagraphFont"/>
    <w:uiPriority w:val="31"/>
    <w:qFormat/>
    <w:rsid w:val="00CB1274"/>
    <w:rPr>
      <w:smallCaps/>
      <w:color w:val="5A5A5A" w:themeColor="text1" w:themeTint="A5"/>
    </w:rPr>
  </w:style>
  <w:style w:type="paragraph" w:styleId="TOCHeading">
    <w:name w:val="TOC Heading"/>
    <w:basedOn w:val="Heading1"/>
    <w:next w:val="Normal"/>
    <w:uiPriority w:val="39"/>
    <w:semiHidden/>
    <w:unhideWhenUsed/>
    <w:qFormat/>
    <w:rsid w:val="00CB1274"/>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5493625">
      <w:bodyDiv w:val="1"/>
      <w:marLeft w:val="0"/>
      <w:marRight w:val="0"/>
      <w:marTop w:val="0"/>
      <w:marBottom w:val="0"/>
      <w:divBdr>
        <w:top w:val="none" w:sz="0" w:space="0" w:color="auto"/>
        <w:left w:val="none" w:sz="0" w:space="0" w:color="auto"/>
        <w:bottom w:val="none" w:sz="0" w:space="0" w:color="auto"/>
        <w:right w:val="none" w:sz="0" w:space="0" w:color="auto"/>
      </w:divBdr>
    </w:div>
    <w:div w:id="74058648">
      <w:bodyDiv w:val="1"/>
      <w:marLeft w:val="0"/>
      <w:marRight w:val="0"/>
      <w:marTop w:val="0"/>
      <w:marBottom w:val="0"/>
      <w:divBdr>
        <w:top w:val="none" w:sz="0" w:space="0" w:color="auto"/>
        <w:left w:val="none" w:sz="0" w:space="0" w:color="auto"/>
        <w:bottom w:val="none" w:sz="0" w:space="0" w:color="auto"/>
        <w:right w:val="none" w:sz="0" w:space="0" w:color="auto"/>
      </w:divBdr>
    </w:div>
    <w:div w:id="138501488">
      <w:bodyDiv w:val="1"/>
      <w:marLeft w:val="0"/>
      <w:marRight w:val="0"/>
      <w:marTop w:val="0"/>
      <w:marBottom w:val="0"/>
      <w:divBdr>
        <w:top w:val="none" w:sz="0" w:space="0" w:color="auto"/>
        <w:left w:val="none" w:sz="0" w:space="0" w:color="auto"/>
        <w:bottom w:val="none" w:sz="0" w:space="0" w:color="auto"/>
        <w:right w:val="none" w:sz="0" w:space="0" w:color="auto"/>
      </w:divBdr>
    </w:div>
    <w:div w:id="150218501">
      <w:bodyDiv w:val="1"/>
      <w:marLeft w:val="0"/>
      <w:marRight w:val="0"/>
      <w:marTop w:val="0"/>
      <w:marBottom w:val="0"/>
      <w:divBdr>
        <w:top w:val="none" w:sz="0" w:space="0" w:color="auto"/>
        <w:left w:val="none" w:sz="0" w:space="0" w:color="auto"/>
        <w:bottom w:val="none" w:sz="0" w:space="0" w:color="auto"/>
        <w:right w:val="none" w:sz="0" w:space="0" w:color="auto"/>
      </w:divBdr>
      <w:divsChild>
        <w:div w:id="1029718261">
          <w:marLeft w:val="0"/>
          <w:marRight w:val="0"/>
          <w:marTop w:val="0"/>
          <w:marBottom w:val="0"/>
          <w:divBdr>
            <w:top w:val="none" w:sz="0" w:space="0" w:color="auto"/>
            <w:left w:val="none" w:sz="0" w:space="0" w:color="auto"/>
            <w:bottom w:val="none" w:sz="0" w:space="0" w:color="auto"/>
            <w:right w:val="none" w:sz="0" w:space="0" w:color="auto"/>
          </w:divBdr>
        </w:div>
        <w:div w:id="544755914">
          <w:marLeft w:val="0"/>
          <w:marRight w:val="0"/>
          <w:marTop w:val="0"/>
          <w:marBottom w:val="0"/>
          <w:divBdr>
            <w:top w:val="none" w:sz="0" w:space="0" w:color="auto"/>
            <w:left w:val="none" w:sz="0" w:space="0" w:color="auto"/>
            <w:bottom w:val="none" w:sz="0" w:space="0" w:color="auto"/>
            <w:right w:val="none" w:sz="0" w:space="0" w:color="auto"/>
          </w:divBdr>
        </w:div>
        <w:div w:id="1814787941">
          <w:marLeft w:val="0"/>
          <w:marRight w:val="0"/>
          <w:marTop w:val="0"/>
          <w:marBottom w:val="0"/>
          <w:divBdr>
            <w:top w:val="none" w:sz="0" w:space="0" w:color="auto"/>
            <w:left w:val="none" w:sz="0" w:space="0" w:color="auto"/>
            <w:bottom w:val="none" w:sz="0" w:space="0" w:color="auto"/>
            <w:right w:val="none" w:sz="0" w:space="0" w:color="auto"/>
          </w:divBdr>
        </w:div>
      </w:divsChild>
    </w:div>
    <w:div w:id="186988307">
      <w:bodyDiv w:val="1"/>
      <w:marLeft w:val="0"/>
      <w:marRight w:val="0"/>
      <w:marTop w:val="0"/>
      <w:marBottom w:val="0"/>
      <w:divBdr>
        <w:top w:val="none" w:sz="0" w:space="0" w:color="auto"/>
        <w:left w:val="none" w:sz="0" w:space="0" w:color="auto"/>
        <w:bottom w:val="none" w:sz="0" w:space="0" w:color="auto"/>
        <w:right w:val="none" w:sz="0" w:space="0" w:color="auto"/>
      </w:divBdr>
      <w:divsChild>
        <w:div w:id="930625599">
          <w:marLeft w:val="0"/>
          <w:marRight w:val="0"/>
          <w:marTop w:val="0"/>
          <w:marBottom w:val="0"/>
          <w:divBdr>
            <w:top w:val="none" w:sz="0" w:space="0" w:color="auto"/>
            <w:left w:val="none" w:sz="0" w:space="0" w:color="auto"/>
            <w:bottom w:val="none" w:sz="0" w:space="0" w:color="auto"/>
            <w:right w:val="none" w:sz="0" w:space="0" w:color="auto"/>
          </w:divBdr>
        </w:div>
        <w:div w:id="1741756254">
          <w:marLeft w:val="0"/>
          <w:marRight w:val="0"/>
          <w:marTop w:val="0"/>
          <w:marBottom w:val="0"/>
          <w:divBdr>
            <w:top w:val="none" w:sz="0" w:space="0" w:color="auto"/>
            <w:left w:val="none" w:sz="0" w:space="0" w:color="auto"/>
            <w:bottom w:val="none" w:sz="0" w:space="0" w:color="auto"/>
            <w:right w:val="none" w:sz="0" w:space="0" w:color="auto"/>
          </w:divBdr>
        </w:div>
      </w:divsChild>
    </w:div>
    <w:div w:id="233050598">
      <w:bodyDiv w:val="1"/>
      <w:marLeft w:val="0"/>
      <w:marRight w:val="0"/>
      <w:marTop w:val="0"/>
      <w:marBottom w:val="0"/>
      <w:divBdr>
        <w:top w:val="none" w:sz="0" w:space="0" w:color="auto"/>
        <w:left w:val="none" w:sz="0" w:space="0" w:color="auto"/>
        <w:bottom w:val="none" w:sz="0" w:space="0" w:color="auto"/>
        <w:right w:val="none" w:sz="0" w:space="0" w:color="auto"/>
      </w:divBdr>
    </w:div>
    <w:div w:id="251476441">
      <w:bodyDiv w:val="1"/>
      <w:marLeft w:val="0"/>
      <w:marRight w:val="0"/>
      <w:marTop w:val="0"/>
      <w:marBottom w:val="0"/>
      <w:divBdr>
        <w:top w:val="none" w:sz="0" w:space="0" w:color="auto"/>
        <w:left w:val="none" w:sz="0" w:space="0" w:color="auto"/>
        <w:bottom w:val="none" w:sz="0" w:space="0" w:color="auto"/>
        <w:right w:val="none" w:sz="0" w:space="0" w:color="auto"/>
      </w:divBdr>
    </w:div>
    <w:div w:id="276984710">
      <w:bodyDiv w:val="1"/>
      <w:marLeft w:val="0"/>
      <w:marRight w:val="0"/>
      <w:marTop w:val="0"/>
      <w:marBottom w:val="0"/>
      <w:divBdr>
        <w:top w:val="none" w:sz="0" w:space="0" w:color="auto"/>
        <w:left w:val="none" w:sz="0" w:space="0" w:color="auto"/>
        <w:bottom w:val="none" w:sz="0" w:space="0" w:color="auto"/>
        <w:right w:val="none" w:sz="0" w:space="0" w:color="auto"/>
      </w:divBdr>
    </w:div>
    <w:div w:id="282081969">
      <w:bodyDiv w:val="1"/>
      <w:marLeft w:val="0"/>
      <w:marRight w:val="0"/>
      <w:marTop w:val="0"/>
      <w:marBottom w:val="0"/>
      <w:divBdr>
        <w:top w:val="none" w:sz="0" w:space="0" w:color="auto"/>
        <w:left w:val="none" w:sz="0" w:space="0" w:color="auto"/>
        <w:bottom w:val="none" w:sz="0" w:space="0" w:color="auto"/>
        <w:right w:val="none" w:sz="0" w:space="0" w:color="auto"/>
      </w:divBdr>
    </w:div>
    <w:div w:id="287013352">
      <w:bodyDiv w:val="1"/>
      <w:marLeft w:val="0"/>
      <w:marRight w:val="0"/>
      <w:marTop w:val="0"/>
      <w:marBottom w:val="0"/>
      <w:divBdr>
        <w:top w:val="none" w:sz="0" w:space="0" w:color="auto"/>
        <w:left w:val="none" w:sz="0" w:space="0" w:color="auto"/>
        <w:bottom w:val="none" w:sz="0" w:space="0" w:color="auto"/>
        <w:right w:val="none" w:sz="0" w:space="0" w:color="auto"/>
      </w:divBdr>
    </w:div>
    <w:div w:id="308941586">
      <w:bodyDiv w:val="1"/>
      <w:marLeft w:val="0"/>
      <w:marRight w:val="0"/>
      <w:marTop w:val="0"/>
      <w:marBottom w:val="0"/>
      <w:divBdr>
        <w:top w:val="none" w:sz="0" w:space="0" w:color="auto"/>
        <w:left w:val="none" w:sz="0" w:space="0" w:color="auto"/>
        <w:bottom w:val="none" w:sz="0" w:space="0" w:color="auto"/>
        <w:right w:val="none" w:sz="0" w:space="0" w:color="auto"/>
      </w:divBdr>
      <w:divsChild>
        <w:div w:id="2128966913">
          <w:marLeft w:val="0"/>
          <w:marRight w:val="0"/>
          <w:marTop w:val="0"/>
          <w:marBottom w:val="0"/>
          <w:divBdr>
            <w:top w:val="none" w:sz="0" w:space="0" w:color="auto"/>
            <w:left w:val="none" w:sz="0" w:space="0" w:color="auto"/>
            <w:bottom w:val="none" w:sz="0" w:space="0" w:color="auto"/>
            <w:right w:val="none" w:sz="0" w:space="0" w:color="auto"/>
          </w:divBdr>
        </w:div>
        <w:div w:id="1627928086">
          <w:marLeft w:val="0"/>
          <w:marRight w:val="0"/>
          <w:marTop w:val="0"/>
          <w:marBottom w:val="0"/>
          <w:divBdr>
            <w:top w:val="none" w:sz="0" w:space="0" w:color="auto"/>
            <w:left w:val="none" w:sz="0" w:space="0" w:color="auto"/>
            <w:bottom w:val="none" w:sz="0" w:space="0" w:color="auto"/>
            <w:right w:val="none" w:sz="0" w:space="0" w:color="auto"/>
          </w:divBdr>
        </w:div>
        <w:div w:id="291448047">
          <w:marLeft w:val="0"/>
          <w:marRight w:val="0"/>
          <w:marTop w:val="0"/>
          <w:marBottom w:val="0"/>
          <w:divBdr>
            <w:top w:val="none" w:sz="0" w:space="0" w:color="auto"/>
            <w:left w:val="none" w:sz="0" w:space="0" w:color="auto"/>
            <w:bottom w:val="none" w:sz="0" w:space="0" w:color="auto"/>
            <w:right w:val="none" w:sz="0" w:space="0" w:color="auto"/>
          </w:divBdr>
        </w:div>
        <w:div w:id="23794422">
          <w:marLeft w:val="0"/>
          <w:marRight w:val="0"/>
          <w:marTop w:val="0"/>
          <w:marBottom w:val="0"/>
          <w:divBdr>
            <w:top w:val="none" w:sz="0" w:space="0" w:color="auto"/>
            <w:left w:val="none" w:sz="0" w:space="0" w:color="auto"/>
            <w:bottom w:val="none" w:sz="0" w:space="0" w:color="auto"/>
            <w:right w:val="none" w:sz="0" w:space="0" w:color="auto"/>
          </w:divBdr>
        </w:div>
        <w:div w:id="2128885514">
          <w:marLeft w:val="0"/>
          <w:marRight w:val="0"/>
          <w:marTop w:val="0"/>
          <w:marBottom w:val="0"/>
          <w:divBdr>
            <w:top w:val="none" w:sz="0" w:space="0" w:color="auto"/>
            <w:left w:val="none" w:sz="0" w:space="0" w:color="auto"/>
            <w:bottom w:val="none" w:sz="0" w:space="0" w:color="auto"/>
            <w:right w:val="none" w:sz="0" w:space="0" w:color="auto"/>
          </w:divBdr>
        </w:div>
      </w:divsChild>
    </w:div>
    <w:div w:id="426076061">
      <w:bodyDiv w:val="1"/>
      <w:marLeft w:val="0"/>
      <w:marRight w:val="0"/>
      <w:marTop w:val="0"/>
      <w:marBottom w:val="0"/>
      <w:divBdr>
        <w:top w:val="none" w:sz="0" w:space="0" w:color="auto"/>
        <w:left w:val="none" w:sz="0" w:space="0" w:color="auto"/>
        <w:bottom w:val="none" w:sz="0" w:space="0" w:color="auto"/>
        <w:right w:val="none" w:sz="0" w:space="0" w:color="auto"/>
      </w:divBdr>
    </w:div>
    <w:div w:id="456529341">
      <w:bodyDiv w:val="1"/>
      <w:marLeft w:val="0"/>
      <w:marRight w:val="0"/>
      <w:marTop w:val="0"/>
      <w:marBottom w:val="0"/>
      <w:divBdr>
        <w:top w:val="none" w:sz="0" w:space="0" w:color="auto"/>
        <w:left w:val="none" w:sz="0" w:space="0" w:color="auto"/>
        <w:bottom w:val="none" w:sz="0" w:space="0" w:color="auto"/>
        <w:right w:val="none" w:sz="0" w:space="0" w:color="auto"/>
      </w:divBdr>
    </w:div>
    <w:div w:id="460193966">
      <w:bodyDiv w:val="1"/>
      <w:marLeft w:val="0"/>
      <w:marRight w:val="0"/>
      <w:marTop w:val="0"/>
      <w:marBottom w:val="0"/>
      <w:divBdr>
        <w:top w:val="none" w:sz="0" w:space="0" w:color="auto"/>
        <w:left w:val="none" w:sz="0" w:space="0" w:color="auto"/>
        <w:bottom w:val="none" w:sz="0" w:space="0" w:color="auto"/>
        <w:right w:val="none" w:sz="0" w:space="0" w:color="auto"/>
      </w:divBdr>
    </w:div>
    <w:div w:id="522865054">
      <w:bodyDiv w:val="1"/>
      <w:marLeft w:val="0"/>
      <w:marRight w:val="0"/>
      <w:marTop w:val="0"/>
      <w:marBottom w:val="0"/>
      <w:divBdr>
        <w:top w:val="none" w:sz="0" w:space="0" w:color="auto"/>
        <w:left w:val="none" w:sz="0" w:space="0" w:color="auto"/>
        <w:bottom w:val="none" w:sz="0" w:space="0" w:color="auto"/>
        <w:right w:val="none" w:sz="0" w:space="0" w:color="auto"/>
      </w:divBdr>
      <w:divsChild>
        <w:div w:id="1381056560">
          <w:marLeft w:val="0"/>
          <w:marRight w:val="0"/>
          <w:marTop w:val="0"/>
          <w:marBottom w:val="0"/>
          <w:divBdr>
            <w:top w:val="none" w:sz="0" w:space="0" w:color="auto"/>
            <w:left w:val="none" w:sz="0" w:space="0" w:color="auto"/>
            <w:bottom w:val="none" w:sz="0" w:space="0" w:color="auto"/>
            <w:right w:val="none" w:sz="0" w:space="0" w:color="auto"/>
          </w:divBdr>
        </w:div>
      </w:divsChild>
    </w:div>
    <w:div w:id="580257418">
      <w:bodyDiv w:val="1"/>
      <w:marLeft w:val="0"/>
      <w:marRight w:val="0"/>
      <w:marTop w:val="0"/>
      <w:marBottom w:val="0"/>
      <w:divBdr>
        <w:top w:val="none" w:sz="0" w:space="0" w:color="auto"/>
        <w:left w:val="none" w:sz="0" w:space="0" w:color="auto"/>
        <w:bottom w:val="none" w:sz="0" w:space="0" w:color="auto"/>
        <w:right w:val="none" w:sz="0" w:space="0" w:color="auto"/>
      </w:divBdr>
    </w:div>
    <w:div w:id="606086401">
      <w:bodyDiv w:val="1"/>
      <w:marLeft w:val="0"/>
      <w:marRight w:val="0"/>
      <w:marTop w:val="0"/>
      <w:marBottom w:val="0"/>
      <w:divBdr>
        <w:top w:val="none" w:sz="0" w:space="0" w:color="auto"/>
        <w:left w:val="none" w:sz="0" w:space="0" w:color="auto"/>
        <w:bottom w:val="none" w:sz="0" w:space="0" w:color="auto"/>
        <w:right w:val="none" w:sz="0" w:space="0" w:color="auto"/>
      </w:divBdr>
    </w:div>
    <w:div w:id="631250976">
      <w:bodyDiv w:val="1"/>
      <w:marLeft w:val="0"/>
      <w:marRight w:val="0"/>
      <w:marTop w:val="0"/>
      <w:marBottom w:val="0"/>
      <w:divBdr>
        <w:top w:val="none" w:sz="0" w:space="0" w:color="auto"/>
        <w:left w:val="none" w:sz="0" w:space="0" w:color="auto"/>
        <w:bottom w:val="none" w:sz="0" w:space="0" w:color="auto"/>
        <w:right w:val="none" w:sz="0" w:space="0" w:color="auto"/>
      </w:divBdr>
      <w:divsChild>
        <w:div w:id="1013335257">
          <w:marLeft w:val="0"/>
          <w:marRight w:val="0"/>
          <w:marTop w:val="0"/>
          <w:marBottom w:val="0"/>
          <w:divBdr>
            <w:top w:val="none" w:sz="0" w:space="0" w:color="auto"/>
            <w:left w:val="none" w:sz="0" w:space="0" w:color="auto"/>
            <w:bottom w:val="none" w:sz="0" w:space="0" w:color="auto"/>
            <w:right w:val="none" w:sz="0" w:space="0" w:color="auto"/>
          </w:divBdr>
        </w:div>
        <w:div w:id="1154447740">
          <w:marLeft w:val="0"/>
          <w:marRight w:val="0"/>
          <w:marTop w:val="0"/>
          <w:marBottom w:val="0"/>
          <w:divBdr>
            <w:top w:val="none" w:sz="0" w:space="0" w:color="auto"/>
            <w:left w:val="none" w:sz="0" w:space="0" w:color="auto"/>
            <w:bottom w:val="none" w:sz="0" w:space="0" w:color="auto"/>
            <w:right w:val="none" w:sz="0" w:space="0" w:color="auto"/>
          </w:divBdr>
        </w:div>
        <w:div w:id="1219902445">
          <w:marLeft w:val="0"/>
          <w:marRight w:val="0"/>
          <w:marTop w:val="0"/>
          <w:marBottom w:val="0"/>
          <w:divBdr>
            <w:top w:val="none" w:sz="0" w:space="0" w:color="auto"/>
            <w:left w:val="none" w:sz="0" w:space="0" w:color="auto"/>
            <w:bottom w:val="none" w:sz="0" w:space="0" w:color="auto"/>
            <w:right w:val="none" w:sz="0" w:space="0" w:color="auto"/>
          </w:divBdr>
        </w:div>
        <w:div w:id="2098398502">
          <w:marLeft w:val="0"/>
          <w:marRight w:val="0"/>
          <w:marTop w:val="0"/>
          <w:marBottom w:val="0"/>
          <w:divBdr>
            <w:top w:val="none" w:sz="0" w:space="0" w:color="auto"/>
            <w:left w:val="none" w:sz="0" w:space="0" w:color="auto"/>
            <w:bottom w:val="none" w:sz="0" w:space="0" w:color="auto"/>
            <w:right w:val="none" w:sz="0" w:space="0" w:color="auto"/>
          </w:divBdr>
        </w:div>
        <w:div w:id="504058300">
          <w:marLeft w:val="0"/>
          <w:marRight w:val="0"/>
          <w:marTop w:val="0"/>
          <w:marBottom w:val="0"/>
          <w:divBdr>
            <w:top w:val="none" w:sz="0" w:space="0" w:color="auto"/>
            <w:left w:val="none" w:sz="0" w:space="0" w:color="auto"/>
            <w:bottom w:val="none" w:sz="0" w:space="0" w:color="auto"/>
            <w:right w:val="none" w:sz="0" w:space="0" w:color="auto"/>
          </w:divBdr>
        </w:div>
        <w:div w:id="1099914818">
          <w:marLeft w:val="0"/>
          <w:marRight w:val="0"/>
          <w:marTop w:val="0"/>
          <w:marBottom w:val="0"/>
          <w:divBdr>
            <w:top w:val="none" w:sz="0" w:space="0" w:color="auto"/>
            <w:left w:val="none" w:sz="0" w:space="0" w:color="auto"/>
            <w:bottom w:val="none" w:sz="0" w:space="0" w:color="auto"/>
            <w:right w:val="none" w:sz="0" w:space="0" w:color="auto"/>
          </w:divBdr>
        </w:div>
      </w:divsChild>
    </w:div>
    <w:div w:id="689183528">
      <w:bodyDiv w:val="1"/>
      <w:marLeft w:val="0"/>
      <w:marRight w:val="0"/>
      <w:marTop w:val="0"/>
      <w:marBottom w:val="0"/>
      <w:divBdr>
        <w:top w:val="none" w:sz="0" w:space="0" w:color="auto"/>
        <w:left w:val="none" w:sz="0" w:space="0" w:color="auto"/>
        <w:bottom w:val="none" w:sz="0" w:space="0" w:color="auto"/>
        <w:right w:val="none" w:sz="0" w:space="0" w:color="auto"/>
      </w:divBdr>
      <w:divsChild>
        <w:div w:id="1933197741">
          <w:marLeft w:val="0"/>
          <w:marRight w:val="0"/>
          <w:marTop w:val="0"/>
          <w:marBottom w:val="0"/>
          <w:divBdr>
            <w:top w:val="none" w:sz="0" w:space="0" w:color="auto"/>
            <w:left w:val="none" w:sz="0" w:space="0" w:color="auto"/>
            <w:bottom w:val="none" w:sz="0" w:space="0" w:color="auto"/>
            <w:right w:val="none" w:sz="0" w:space="0" w:color="auto"/>
          </w:divBdr>
        </w:div>
        <w:div w:id="948657485">
          <w:marLeft w:val="0"/>
          <w:marRight w:val="0"/>
          <w:marTop w:val="0"/>
          <w:marBottom w:val="0"/>
          <w:divBdr>
            <w:top w:val="none" w:sz="0" w:space="0" w:color="auto"/>
            <w:left w:val="none" w:sz="0" w:space="0" w:color="auto"/>
            <w:bottom w:val="none" w:sz="0" w:space="0" w:color="auto"/>
            <w:right w:val="none" w:sz="0" w:space="0" w:color="auto"/>
          </w:divBdr>
        </w:div>
        <w:div w:id="2073458376">
          <w:marLeft w:val="0"/>
          <w:marRight w:val="0"/>
          <w:marTop w:val="0"/>
          <w:marBottom w:val="0"/>
          <w:divBdr>
            <w:top w:val="none" w:sz="0" w:space="0" w:color="auto"/>
            <w:left w:val="none" w:sz="0" w:space="0" w:color="auto"/>
            <w:bottom w:val="none" w:sz="0" w:space="0" w:color="auto"/>
            <w:right w:val="none" w:sz="0" w:space="0" w:color="auto"/>
          </w:divBdr>
        </w:div>
        <w:div w:id="2034303568">
          <w:marLeft w:val="0"/>
          <w:marRight w:val="0"/>
          <w:marTop w:val="0"/>
          <w:marBottom w:val="0"/>
          <w:divBdr>
            <w:top w:val="none" w:sz="0" w:space="0" w:color="auto"/>
            <w:left w:val="none" w:sz="0" w:space="0" w:color="auto"/>
            <w:bottom w:val="none" w:sz="0" w:space="0" w:color="auto"/>
            <w:right w:val="none" w:sz="0" w:space="0" w:color="auto"/>
          </w:divBdr>
        </w:div>
        <w:div w:id="1294939881">
          <w:marLeft w:val="0"/>
          <w:marRight w:val="0"/>
          <w:marTop w:val="0"/>
          <w:marBottom w:val="0"/>
          <w:divBdr>
            <w:top w:val="none" w:sz="0" w:space="0" w:color="auto"/>
            <w:left w:val="none" w:sz="0" w:space="0" w:color="auto"/>
            <w:bottom w:val="none" w:sz="0" w:space="0" w:color="auto"/>
            <w:right w:val="none" w:sz="0" w:space="0" w:color="auto"/>
          </w:divBdr>
        </w:div>
        <w:div w:id="598104191">
          <w:marLeft w:val="0"/>
          <w:marRight w:val="0"/>
          <w:marTop w:val="0"/>
          <w:marBottom w:val="0"/>
          <w:divBdr>
            <w:top w:val="none" w:sz="0" w:space="0" w:color="auto"/>
            <w:left w:val="none" w:sz="0" w:space="0" w:color="auto"/>
            <w:bottom w:val="none" w:sz="0" w:space="0" w:color="auto"/>
            <w:right w:val="none" w:sz="0" w:space="0" w:color="auto"/>
          </w:divBdr>
        </w:div>
        <w:div w:id="606616235">
          <w:marLeft w:val="0"/>
          <w:marRight w:val="0"/>
          <w:marTop w:val="0"/>
          <w:marBottom w:val="0"/>
          <w:divBdr>
            <w:top w:val="none" w:sz="0" w:space="0" w:color="auto"/>
            <w:left w:val="none" w:sz="0" w:space="0" w:color="auto"/>
            <w:bottom w:val="none" w:sz="0" w:space="0" w:color="auto"/>
            <w:right w:val="none" w:sz="0" w:space="0" w:color="auto"/>
          </w:divBdr>
        </w:div>
        <w:div w:id="981885698">
          <w:marLeft w:val="0"/>
          <w:marRight w:val="0"/>
          <w:marTop w:val="0"/>
          <w:marBottom w:val="0"/>
          <w:divBdr>
            <w:top w:val="none" w:sz="0" w:space="0" w:color="auto"/>
            <w:left w:val="none" w:sz="0" w:space="0" w:color="auto"/>
            <w:bottom w:val="none" w:sz="0" w:space="0" w:color="auto"/>
            <w:right w:val="none" w:sz="0" w:space="0" w:color="auto"/>
          </w:divBdr>
        </w:div>
        <w:div w:id="1681657334">
          <w:marLeft w:val="0"/>
          <w:marRight w:val="0"/>
          <w:marTop w:val="0"/>
          <w:marBottom w:val="0"/>
          <w:divBdr>
            <w:top w:val="none" w:sz="0" w:space="0" w:color="auto"/>
            <w:left w:val="none" w:sz="0" w:space="0" w:color="auto"/>
            <w:bottom w:val="none" w:sz="0" w:space="0" w:color="auto"/>
            <w:right w:val="none" w:sz="0" w:space="0" w:color="auto"/>
          </w:divBdr>
        </w:div>
      </w:divsChild>
    </w:div>
    <w:div w:id="713508926">
      <w:bodyDiv w:val="1"/>
      <w:marLeft w:val="0"/>
      <w:marRight w:val="0"/>
      <w:marTop w:val="0"/>
      <w:marBottom w:val="0"/>
      <w:divBdr>
        <w:top w:val="none" w:sz="0" w:space="0" w:color="auto"/>
        <w:left w:val="none" w:sz="0" w:space="0" w:color="auto"/>
        <w:bottom w:val="none" w:sz="0" w:space="0" w:color="auto"/>
        <w:right w:val="none" w:sz="0" w:space="0" w:color="auto"/>
      </w:divBdr>
      <w:divsChild>
        <w:div w:id="7564935">
          <w:marLeft w:val="0"/>
          <w:marRight w:val="0"/>
          <w:marTop w:val="0"/>
          <w:marBottom w:val="0"/>
          <w:divBdr>
            <w:top w:val="none" w:sz="0" w:space="0" w:color="auto"/>
            <w:left w:val="none" w:sz="0" w:space="0" w:color="auto"/>
            <w:bottom w:val="none" w:sz="0" w:space="0" w:color="auto"/>
            <w:right w:val="none" w:sz="0" w:space="0" w:color="auto"/>
          </w:divBdr>
        </w:div>
        <w:div w:id="1238050743">
          <w:marLeft w:val="0"/>
          <w:marRight w:val="0"/>
          <w:marTop w:val="0"/>
          <w:marBottom w:val="0"/>
          <w:divBdr>
            <w:top w:val="none" w:sz="0" w:space="0" w:color="auto"/>
            <w:left w:val="none" w:sz="0" w:space="0" w:color="auto"/>
            <w:bottom w:val="none" w:sz="0" w:space="0" w:color="auto"/>
            <w:right w:val="none" w:sz="0" w:space="0" w:color="auto"/>
          </w:divBdr>
        </w:div>
        <w:div w:id="695154883">
          <w:marLeft w:val="0"/>
          <w:marRight w:val="0"/>
          <w:marTop w:val="0"/>
          <w:marBottom w:val="0"/>
          <w:divBdr>
            <w:top w:val="none" w:sz="0" w:space="0" w:color="auto"/>
            <w:left w:val="none" w:sz="0" w:space="0" w:color="auto"/>
            <w:bottom w:val="none" w:sz="0" w:space="0" w:color="auto"/>
            <w:right w:val="none" w:sz="0" w:space="0" w:color="auto"/>
          </w:divBdr>
        </w:div>
        <w:div w:id="944658466">
          <w:marLeft w:val="0"/>
          <w:marRight w:val="0"/>
          <w:marTop w:val="0"/>
          <w:marBottom w:val="0"/>
          <w:divBdr>
            <w:top w:val="none" w:sz="0" w:space="0" w:color="auto"/>
            <w:left w:val="none" w:sz="0" w:space="0" w:color="auto"/>
            <w:bottom w:val="none" w:sz="0" w:space="0" w:color="auto"/>
            <w:right w:val="none" w:sz="0" w:space="0" w:color="auto"/>
          </w:divBdr>
        </w:div>
        <w:div w:id="1147477208">
          <w:marLeft w:val="0"/>
          <w:marRight w:val="0"/>
          <w:marTop w:val="0"/>
          <w:marBottom w:val="0"/>
          <w:divBdr>
            <w:top w:val="none" w:sz="0" w:space="0" w:color="auto"/>
            <w:left w:val="none" w:sz="0" w:space="0" w:color="auto"/>
            <w:bottom w:val="none" w:sz="0" w:space="0" w:color="auto"/>
            <w:right w:val="none" w:sz="0" w:space="0" w:color="auto"/>
          </w:divBdr>
        </w:div>
      </w:divsChild>
    </w:div>
    <w:div w:id="796987727">
      <w:bodyDiv w:val="1"/>
      <w:marLeft w:val="0"/>
      <w:marRight w:val="0"/>
      <w:marTop w:val="0"/>
      <w:marBottom w:val="0"/>
      <w:divBdr>
        <w:top w:val="none" w:sz="0" w:space="0" w:color="auto"/>
        <w:left w:val="none" w:sz="0" w:space="0" w:color="auto"/>
        <w:bottom w:val="none" w:sz="0" w:space="0" w:color="auto"/>
        <w:right w:val="none" w:sz="0" w:space="0" w:color="auto"/>
      </w:divBdr>
    </w:div>
    <w:div w:id="815025763">
      <w:bodyDiv w:val="1"/>
      <w:marLeft w:val="0"/>
      <w:marRight w:val="0"/>
      <w:marTop w:val="0"/>
      <w:marBottom w:val="0"/>
      <w:divBdr>
        <w:top w:val="none" w:sz="0" w:space="0" w:color="auto"/>
        <w:left w:val="none" w:sz="0" w:space="0" w:color="auto"/>
        <w:bottom w:val="none" w:sz="0" w:space="0" w:color="auto"/>
        <w:right w:val="none" w:sz="0" w:space="0" w:color="auto"/>
      </w:divBdr>
    </w:div>
    <w:div w:id="855269185">
      <w:bodyDiv w:val="1"/>
      <w:marLeft w:val="0"/>
      <w:marRight w:val="0"/>
      <w:marTop w:val="0"/>
      <w:marBottom w:val="0"/>
      <w:divBdr>
        <w:top w:val="none" w:sz="0" w:space="0" w:color="auto"/>
        <w:left w:val="none" w:sz="0" w:space="0" w:color="auto"/>
        <w:bottom w:val="none" w:sz="0" w:space="0" w:color="auto"/>
        <w:right w:val="none" w:sz="0" w:space="0" w:color="auto"/>
      </w:divBdr>
    </w:div>
    <w:div w:id="912666416">
      <w:bodyDiv w:val="1"/>
      <w:marLeft w:val="0"/>
      <w:marRight w:val="0"/>
      <w:marTop w:val="0"/>
      <w:marBottom w:val="0"/>
      <w:divBdr>
        <w:top w:val="none" w:sz="0" w:space="0" w:color="auto"/>
        <w:left w:val="none" w:sz="0" w:space="0" w:color="auto"/>
        <w:bottom w:val="none" w:sz="0" w:space="0" w:color="auto"/>
        <w:right w:val="none" w:sz="0" w:space="0" w:color="auto"/>
      </w:divBdr>
    </w:div>
    <w:div w:id="922029118">
      <w:bodyDiv w:val="1"/>
      <w:marLeft w:val="0"/>
      <w:marRight w:val="0"/>
      <w:marTop w:val="0"/>
      <w:marBottom w:val="0"/>
      <w:divBdr>
        <w:top w:val="none" w:sz="0" w:space="0" w:color="auto"/>
        <w:left w:val="none" w:sz="0" w:space="0" w:color="auto"/>
        <w:bottom w:val="none" w:sz="0" w:space="0" w:color="auto"/>
        <w:right w:val="none" w:sz="0" w:space="0" w:color="auto"/>
      </w:divBdr>
      <w:divsChild>
        <w:div w:id="426315654">
          <w:marLeft w:val="0"/>
          <w:marRight w:val="0"/>
          <w:marTop w:val="0"/>
          <w:marBottom w:val="0"/>
          <w:divBdr>
            <w:top w:val="none" w:sz="0" w:space="0" w:color="auto"/>
            <w:left w:val="none" w:sz="0" w:space="0" w:color="auto"/>
            <w:bottom w:val="none" w:sz="0" w:space="0" w:color="auto"/>
            <w:right w:val="none" w:sz="0" w:space="0" w:color="auto"/>
          </w:divBdr>
        </w:div>
        <w:div w:id="298803040">
          <w:marLeft w:val="0"/>
          <w:marRight w:val="0"/>
          <w:marTop w:val="0"/>
          <w:marBottom w:val="0"/>
          <w:divBdr>
            <w:top w:val="none" w:sz="0" w:space="0" w:color="auto"/>
            <w:left w:val="none" w:sz="0" w:space="0" w:color="auto"/>
            <w:bottom w:val="none" w:sz="0" w:space="0" w:color="auto"/>
            <w:right w:val="none" w:sz="0" w:space="0" w:color="auto"/>
          </w:divBdr>
        </w:div>
        <w:div w:id="294876580">
          <w:marLeft w:val="0"/>
          <w:marRight w:val="0"/>
          <w:marTop w:val="0"/>
          <w:marBottom w:val="0"/>
          <w:divBdr>
            <w:top w:val="none" w:sz="0" w:space="0" w:color="auto"/>
            <w:left w:val="none" w:sz="0" w:space="0" w:color="auto"/>
            <w:bottom w:val="none" w:sz="0" w:space="0" w:color="auto"/>
            <w:right w:val="none" w:sz="0" w:space="0" w:color="auto"/>
          </w:divBdr>
        </w:div>
        <w:div w:id="849100442">
          <w:marLeft w:val="0"/>
          <w:marRight w:val="0"/>
          <w:marTop w:val="0"/>
          <w:marBottom w:val="0"/>
          <w:divBdr>
            <w:top w:val="none" w:sz="0" w:space="0" w:color="auto"/>
            <w:left w:val="none" w:sz="0" w:space="0" w:color="auto"/>
            <w:bottom w:val="none" w:sz="0" w:space="0" w:color="auto"/>
            <w:right w:val="none" w:sz="0" w:space="0" w:color="auto"/>
          </w:divBdr>
        </w:div>
        <w:div w:id="685862822">
          <w:marLeft w:val="0"/>
          <w:marRight w:val="0"/>
          <w:marTop w:val="0"/>
          <w:marBottom w:val="0"/>
          <w:divBdr>
            <w:top w:val="none" w:sz="0" w:space="0" w:color="auto"/>
            <w:left w:val="none" w:sz="0" w:space="0" w:color="auto"/>
            <w:bottom w:val="none" w:sz="0" w:space="0" w:color="auto"/>
            <w:right w:val="none" w:sz="0" w:space="0" w:color="auto"/>
          </w:divBdr>
        </w:div>
        <w:div w:id="1692150645">
          <w:marLeft w:val="0"/>
          <w:marRight w:val="0"/>
          <w:marTop w:val="0"/>
          <w:marBottom w:val="0"/>
          <w:divBdr>
            <w:top w:val="none" w:sz="0" w:space="0" w:color="auto"/>
            <w:left w:val="none" w:sz="0" w:space="0" w:color="auto"/>
            <w:bottom w:val="none" w:sz="0" w:space="0" w:color="auto"/>
            <w:right w:val="none" w:sz="0" w:space="0" w:color="auto"/>
          </w:divBdr>
        </w:div>
      </w:divsChild>
    </w:div>
    <w:div w:id="954092145">
      <w:bodyDiv w:val="1"/>
      <w:marLeft w:val="0"/>
      <w:marRight w:val="0"/>
      <w:marTop w:val="0"/>
      <w:marBottom w:val="0"/>
      <w:divBdr>
        <w:top w:val="none" w:sz="0" w:space="0" w:color="auto"/>
        <w:left w:val="none" w:sz="0" w:space="0" w:color="auto"/>
        <w:bottom w:val="none" w:sz="0" w:space="0" w:color="auto"/>
        <w:right w:val="none" w:sz="0" w:space="0" w:color="auto"/>
      </w:divBdr>
    </w:div>
    <w:div w:id="965115760">
      <w:bodyDiv w:val="1"/>
      <w:marLeft w:val="0"/>
      <w:marRight w:val="0"/>
      <w:marTop w:val="0"/>
      <w:marBottom w:val="0"/>
      <w:divBdr>
        <w:top w:val="none" w:sz="0" w:space="0" w:color="auto"/>
        <w:left w:val="none" w:sz="0" w:space="0" w:color="auto"/>
        <w:bottom w:val="none" w:sz="0" w:space="0" w:color="auto"/>
        <w:right w:val="none" w:sz="0" w:space="0" w:color="auto"/>
      </w:divBdr>
    </w:div>
    <w:div w:id="1005402599">
      <w:bodyDiv w:val="1"/>
      <w:marLeft w:val="0"/>
      <w:marRight w:val="0"/>
      <w:marTop w:val="0"/>
      <w:marBottom w:val="0"/>
      <w:divBdr>
        <w:top w:val="none" w:sz="0" w:space="0" w:color="auto"/>
        <w:left w:val="none" w:sz="0" w:space="0" w:color="auto"/>
        <w:bottom w:val="none" w:sz="0" w:space="0" w:color="auto"/>
        <w:right w:val="none" w:sz="0" w:space="0" w:color="auto"/>
      </w:divBdr>
    </w:div>
    <w:div w:id="1008756221">
      <w:bodyDiv w:val="1"/>
      <w:marLeft w:val="0"/>
      <w:marRight w:val="0"/>
      <w:marTop w:val="0"/>
      <w:marBottom w:val="0"/>
      <w:divBdr>
        <w:top w:val="none" w:sz="0" w:space="0" w:color="auto"/>
        <w:left w:val="none" w:sz="0" w:space="0" w:color="auto"/>
        <w:bottom w:val="none" w:sz="0" w:space="0" w:color="auto"/>
        <w:right w:val="none" w:sz="0" w:space="0" w:color="auto"/>
      </w:divBdr>
    </w:div>
    <w:div w:id="1095593497">
      <w:bodyDiv w:val="1"/>
      <w:marLeft w:val="0"/>
      <w:marRight w:val="0"/>
      <w:marTop w:val="0"/>
      <w:marBottom w:val="0"/>
      <w:divBdr>
        <w:top w:val="none" w:sz="0" w:space="0" w:color="auto"/>
        <w:left w:val="none" w:sz="0" w:space="0" w:color="auto"/>
        <w:bottom w:val="none" w:sz="0" w:space="0" w:color="auto"/>
        <w:right w:val="none" w:sz="0" w:space="0" w:color="auto"/>
      </w:divBdr>
    </w:div>
    <w:div w:id="1140462938">
      <w:bodyDiv w:val="1"/>
      <w:marLeft w:val="0"/>
      <w:marRight w:val="0"/>
      <w:marTop w:val="0"/>
      <w:marBottom w:val="0"/>
      <w:divBdr>
        <w:top w:val="none" w:sz="0" w:space="0" w:color="auto"/>
        <w:left w:val="none" w:sz="0" w:space="0" w:color="auto"/>
        <w:bottom w:val="none" w:sz="0" w:space="0" w:color="auto"/>
        <w:right w:val="none" w:sz="0" w:space="0" w:color="auto"/>
      </w:divBdr>
    </w:div>
    <w:div w:id="1144658304">
      <w:bodyDiv w:val="1"/>
      <w:marLeft w:val="0"/>
      <w:marRight w:val="0"/>
      <w:marTop w:val="0"/>
      <w:marBottom w:val="0"/>
      <w:divBdr>
        <w:top w:val="none" w:sz="0" w:space="0" w:color="auto"/>
        <w:left w:val="none" w:sz="0" w:space="0" w:color="auto"/>
        <w:bottom w:val="none" w:sz="0" w:space="0" w:color="auto"/>
        <w:right w:val="none" w:sz="0" w:space="0" w:color="auto"/>
      </w:divBdr>
    </w:div>
    <w:div w:id="1161966785">
      <w:bodyDiv w:val="1"/>
      <w:marLeft w:val="0"/>
      <w:marRight w:val="0"/>
      <w:marTop w:val="0"/>
      <w:marBottom w:val="0"/>
      <w:divBdr>
        <w:top w:val="none" w:sz="0" w:space="0" w:color="auto"/>
        <w:left w:val="none" w:sz="0" w:space="0" w:color="auto"/>
        <w:bottom w:val="none" w:sz="0" w:space="0" w:color="auto"/>
        <w:right w:val="none" w:sz="0" w:space="0" w:color="auto"/>
      </w:divBdr>
    </w:div>
    <w:div w:id="1175806571">
      <w:bodyDiv w:val="1"/>
      <w:marLeft w:val="0"/>
      <w:marRight w:val="0"/>
      <w:marTop w:val="0"/>
      <w:marBottom w:val="0"/>
      <w:divBdr>
        <w:top w:val="none" w:sz="0" w:space="0" w:color="auto"/>
        <w:left w:val="none" w:sz="0" w:space="0" w:color="auto"/>
        <w:bottom w:val="none" w:sz="0" w:space="0" w:color="auto"/>
        <w:right w:val="none" w:sz="0" w:space="0" w:color="auto"/>
      </w:divBdr>
    </w:div>
    <w:div w:id="1222255346">
      <w:bodyDiv w:val="1"/>
      <w:marLeft w:val="0"/>
      <w:marRight w:val="0"/>
      <w:marTop w:val="0"/>
      <w:marBottom w:val="0"/>
      <w:divBdr>
        <w:top w:val="none" w:sz="0" w:space="0" w:color="auto"/>
        <w:left w:val="none" w:sz="0" w:space="0" w:color="auto"/>
        <w:bottom w:val="none" w:sz="0" w:space="0" w:color="auto"/>
        <w:right w:val="none" w:sz="0" w:space="0" w:color="auto"/>
      </w:divBdr>
      <w:divsChild>
        <w:div w:id="1682002870">
          <w:marLeft w:val="0"/>
          <w:marRight w:val="0"/>
          <w:marTop w:val="0"/>
          <w:marBottom w:val="0"/>
          <w:divBdr>
            <w:top w:val="none" w:sz="0" w:space="0" w:color="auto"/>
            <w:left w:val="none" w:sz="0" w:space="0" w:color="auto"/>
            <w:bottom w:val="none" w:sz="0" w:space="0" w:color="auto"/>
            <w:right w:val="none" w:sz="0" w:space="0" w:color="auto"/>
          </w:divBdr>
        </w:div>
        <w:div w:id="213810887">
          <w:marLeft w:val="0"/>
          <w:marRight w:val="0"/>
          <w:marTop w:val="0"/>
          <w:marBottom w:val="0"/>
          <w:divBdr>
            <w:top w:val="none" w:sz="0" w:space="0" w:color="auto"/>
            <w:left w:val="none" w:sz="0" w:space="0" w:color="auto"/>
            <w:bottom w:val="none" w:sz="0" w:space="0" w:color="auto"/>
            <w:right w:val="none" w:sz="0" w:space="0" w:color="auto"/>
          </w:divBdr>
        </w:div>
      </w:divsChild>
    </w:div>
    <w:div w:id="1260406192">
      <w:bodyDiv w:val="1"/>
      <w:marLeft w:val="0"/>
      <w:marRight w:val="0"/>
      <w:marTop w:val="0"/>
      <w:marBottom w:val="0"/>
      <w:divBdr>
        <w:top w:val="none" w:sz="0" w:space="0" w:color="auto"/>
        <w:left w:val="none" w:sz="0" w:space="0" w:color="auto"/>
        <w:bottom w:val="none" w:sz="0" w:space="0" w:color="auto"/>
        <w:right w:val="none" w:sz="0" w:space="0" w:color="auto"/>
      </w:divBdr>
      <w:divsChild>
        <w:div w:id="310409862">
          <w:marLeft w:val="0"/>
          <w:marRight w:val="0"/>
          <w:marTop w:val="0"/>
          <w:marBottom w:val="0"/>
          <w:divBdr>
            <w:top w:val="none" w:sz="0" w:space="0" w:color="auto"/>
            <w:left w:val="none" w:sz="0" w:space="0" w:color="auto"/>
            <w:bottom w:val="none" w:sz="0" w:space="0" w:color="auto"/>
            <w:right w:val="none" w:sz="0" w:space="0" w:color="auto"/>
          </w:divBdr>
        </w:div>
        <w:div w:id="270866045">
          <w:marLeft w:val="0"/>
          <w:marRight w:val="0"/>
          <w:marTop w:val="0"/>
          <w:marBottom w:val="0"/>
          <w:divBdr>
            <w:top w:val="none" w:sz="0" w:space="0" w:color="auto"/>
            <w:left w:val="none" w:sz="0" w:space="0" w:color="auto"/>
            <w:bottom w:val="none" w:sz="0" w:space="0" w:color="auto"/>
            <w:right w:val="none" w:sz="0" w:space="0" w:color="auto"/>
          </w:divBdr>
        </w:div>
        <w:div w:id="1095856732">
          <w:marLeft w:val="0"/>
          <w:marRight w:val="0"/>
          <w:marTop w:val="0"/>
          <w:marBottom w:val="0"/>
          <w:divBdr>
            <w:top w:val="none" w:sz="0" w:space="0" w:color="auto"/>
            <w:left w:val="none" w:sz="0" w:space="0" w:color="auto"/>
            <w:bottom w:val="none" w:sz="0" w:space="0" w:color="auto"/>
            <w:right w:val="none" w:sz="0" w:space="0" w:color="auto"/>
          </w:divBdr>
        </w:div>
        <w:div w:id="1356035305">
          <w:marLeft w:val="0"/>
          <w:marRight w:val="0"/>
          <w:marTop w:val="0"/>
          <w:marBottom w:val="0"/>
          <w:divBdr>
            <w:top w:val="none" w:sz="0" w:space="0" w:color="auto"/>
            <w:left w:val="none" w:sz="0" w:space="0" w:color="auto"/>
            <w:bottom w:val="none" w:sz="0" w:space="0" w:color="auto"/>
            <w:right w:val="none" w:sz="0" w:space="0" w:color="auto"/>
          </w:divBdr>
        </w:div>
        <w:div w:id="1178738833">
          <w:marLeft w:val="0"/>
          <w:marRight w:val="0"/>
          <w:marTop w:val="0"/>
          <w:marBottom w:val="0"/>
          <w:divBdr>
            <w:top w:val="none" w:sz="0" w:space="0" w:color="auto"/>
            <w:left w:val="none" w:sz="0" w:space="0" w:color="auto"/>
            <w:bottom w:val="none" w:sz="0" w:space="0" w:color="auto"/>
            <w:right w:val="none" w:sz="0" w:space="0" w:color="auto"/>
          </w:divBdr>
        </w:div>
        <w:div w:id="1776439924">
          <w:marLeft w:val="0"/>
          <w:marRight w:val="0"/>
          <w:marTop w:val="0"/>
          <w:marBottom w:val="0"/>
          <w:divBdr>
            <w:top w:val="none" w:sz="0" w:space="0" w:color="auto"/>
            <w:left w:val="none" w:sz="0" w:space="0" w:color="auto"/>
            <w:bottom w:val="none" w:sz="0" w:space="0" w:color="auto"/>
            <w:right w:val="none" w:sz="0" w:space="0" w:color="auto"/>
          </w:divBdr>
        </w:div>
      </w:divsChild>
    </w:div>
    <w:div w:id="1361974573">
      <w:bodyDiv w:val="1"/>
      <w:marLeft w:val="0"/>
      <w:marRight w:val="0"/>
      <w:marTop w:val="0"/>
      <w:marBottom w:val="0"/>
      <w:divBdr>
        <w:top w:val="none" w:sz="0" w:space="0" w:color="auto"/>
        <w:left w:val="none" w:sz="0" w:space="0" w:color="auto"/>
        <w:bottom w:val="none" w:sz="0" w:space="0" w:color="auto"/>
        <w:right w:val="none" w:sz="0" w:space="0" w:color="auto"/>
      </w:divBdr>
      <w:divsChild>
        <w:div w:id="87121348">
          <w:marLeft w:val="0"/>
          <w:marRight w:val="0"/>
          <w:marTop w:val="0"/>
          <w:marBottom w:val="0"/>
          <w:divBdr>
            <w:top w:val="none" w:sz="0" w:space="0" w:color="auto"/>
            <w:left w:val="none" w:sz="0" w:space="0" w:color="auto"/>
            <w:bottom w:val="none" w:sz="0" w:space="0" w:color="auto"/>
            <w:right w:val="none" w:sz="0" w:space="0" w:color="auto"/>
          </w:divBdr>
        </w:div>
        <w:div w:id="1445466492">
          <w:marLeft w:val="0"/>
          <w:marRight w:val="0"/>
          <w:marTop w:val="0"/>
          <w:marBottom w:val="0"/>
          <w:divBdr>
            <w:top w:val="none" w:sz="0" w:space="0" w:color="auto"/>
            <w:left w:val="none" w:sz="0" w:space="0" w:color="auto"/>
            <w:bottom w:val="none" w:sz="0" w:space="0" w:color="auto"/>
            <w:right w:val="none" w:sz="0" w:space="0" w:color="auto"/>
          </w:divBdr>
        </w:div>
        <w:div w:id="1266839837">
          <w:marLeft w:val="0"/>
          <w:marRight w:val="0"/>
          <w:marTop w:val="0"/>
          <w:marBottom w:val="0"/>
          <w:divBdr>
            <w:top w:val="none" w:sz="0" w:space="0" w:color="auto"/>
            <w:left w:val="none" w:sz="0" w:space="0" w:color="auto"/>
            <w:bottom w:val="none" w:sz="0" w:space="0" w:color="auto"/>
            <w:right w:val="none" w:sz="0" w:space="0" w:color="auto"/>
          </w:divBdr>
        </w:div>
        <w:div w:id="2087997540">
          <w:marLeft w:val="0"/>
          <w:marRight w:val="0"/>
          <w:marTop w:val="0"/>
          <w:marBottom w:val="0"/>
          <w:divBdr>
            <w:top w:val="none" w:sz="0" w:space="0" w:color="auto"/>
            <w:left w:val="none" w:sz="0" w:space="0" w:color="auto"/>
            <w:bottom w:val="none" w:sz="0" w:space="0" w:color="auto"/>
            <w:right w:val="none" w:sz="0" w:space="0" w:color="auto"/>
          </w:divBdr>
        </w:div>
        <w:div w:id="427431420">
          <w:marLeft w:val="0"/>
          <w:marRight w:val="0"/>
          <w:marTop w:val="0"/>
          <w:marBottom w:val="0"/>
          <w:divBdr>
            <w:top w:val="none" w:sz="0" w:space="0" w:color="auto"/>
            <w:left w:val="none" w:sz="0" w:space="0" w:color="auto"/>
            <w:bottom w:val="none" w:sz="0" w:space="0" w:color="auto"/>
            <w:right w:val="none" w:sz="0" w:space="0" w:color="auto"/>
          </w:divBdr>
        </w:div>
        <w:div w:id="2042780493">
          <w:marLeft w:val="0"/>
          <w:marRight w:val="0"/>
          <w:marTop w:val="0"/>
          <w:marBottom w:val="0"/>
          <w:divBdr>
            <w:top w:val="none" w:sz="0" w:space="0" w:color="auto"/>
            <w:left w:val="none" w:sz="0" w:space="0" w:color="auto"/>
            <w:bottom w:val="none" w:sz="0" w:space="0" w:color="auto"/>
            <w:right w:val="none" w:sz="0" w:space="0" w:color="auto"/>
          </w:divBdr>
        </w:div>
        <w:div w:id="822283104">
          <w:marLeft w:val="0"/>
          <w:marRight w:val="0"/>
          <w:marTop w:val="0"/>
          <w:marBottom w:val="0"/>
          <w:divBdr>
            <w:top w:val="none" w:sz="0" w:space="0" w:color="auto"/>
            <w:left w:val="none" w:sz="0" w:space="0" w:color="auto"/>
            <w:bottom w:val="none" w:sz="0" w:space="0" w:color="auto"/>
            <w:right w:val="none" w:sz="0" w:space="0" w:color="auto"/>
          </w:divBdr>
        </w:div>
        <w:div w:id="1732381568">
          <w:marLeft w:val="0"/>
          <w:marRight w:val="0"/>
          <w:marTop w:val="0"/>
          <w:marBottom w:val="0"/>
          <w:divBdr>
            <w:top w:val="none" w:sz="0" w:space="0" w:color="auto"/>
            <w:left w:val="none" w:sz="0" w:space="0" w:color="auto"/>
            <w:bottom w:val="none" w:sz="0" w:space="0" w:color="auto"/>
            <w:right w:val="none" w:sz="0" w:space="0" w:color="auto"/>
          </w:divBdr>
        </w:div>
        <w:div w:id="704253014">
          <w:marLeft w:val="0"/>
          <w:marRight w:val="0"/>
          <w:marTop w:val="0"/>
          <w:marBottom w:val="0"/>
          <w:divBdr>
            <w:top w:val="none" w:sz="0" w:space="0" w:color="auto"/>
            <w:left w:val="none" w:sz="0" w:space="0" w:color="auto"/>
            <w:bottom w:val="none" w:sz="0" w:space="0" w:color="auto"/>
            <w:right w:val="none" w:sz="0" w:space="0" w:color="auto"/>
          </w:divBdr>
        </w:div>
      </w:divsChild>
    </w:div>
    <w:div w:id="1367607135">
      <w:bodyDiv w:val="1"/>
      <w:marLeft w:val="0"/>
      <w:marRight w:val="0"/>
      <w:marTop w:val="0"/>
      <w:marBottom w:val="0"/>
      <w:divBdr>
        <w:top w:val="none" w:sz="0" w:space="0" w:color="auto"/>
        <w:left w:val="none" w:sz="0" w:space="0" w:color="auto"/>
        <w:bottom w:val="none" w:sz="0" w:space="0" w:color="auto"/>
        <w:right w:val="none" w:sz="0" w:space="0" w:color="auto"/>
      </w:divBdr>
      <w:divsChild>
        <w:div w:id="1296065923">
          <w:marLeft w:val="0"/>
          <w:marRight w:val="0"/>
          <w:marTop w:val="0"/>
          <w:marBottom w:val="0"/>
          <w:divBdr>
            <w:top w:val="none" w:sz="0" w:space="0" w:color="auto"/>
            <w:left w:val="none" w:sz="0" w:space="0" w:color="auto"/>
            <w:bottom w:val="none" w:sz="0" w:space="0" w:color="auto"/>
            <w:right w:val="none" w:sz="0" w:space="0" w:color="auto"/>
          </w:divBdr>
        </w:div>
        <w:div w:id="2033873752">
          <w:marLeft w:val="0"/>
          <w:marRight w:val="0"/>
          <w:marTop w:val="0"/>
          <w:marBottom w:val="0"/>
          <w:divBdr>
            <w:top w:val="none" w:sz="0" w:space="0" w:color="auto"/>
            <w:left w:val="none" w:sz="0" w:space="0" w:color="auto"/>
            <w:bottom w:val="none" w:sz="0" w:space="0" w:color="auto"/>
            <w:right w:val="none" w:sz="0" w:space="0" w:color="auto"/>
          </w:divBdr>
        </w:div>
        <w:div w:id="737440745">
          <w:marLeft w:val="0"/>
          <w:marRight w:val="0"/>
          <w:marTop w:val="0"/>
          <w:marBottom w:val="0"/>
          <w:divBdr>
            <w:top w:val="none" w:sz="0" w:space="0" w:color="auto"/>
            <w:left w:val="none" w:sz="0" w:space="0" w:color="auto"/>
            <w:bottom w:val="none" w:sz="0" w:space="0" w:color="auto"/>
            <w:right w:val="none" w:sz="0" w:space="0" w:color="auto"/>
          </w:divBdr>
        </w:div>
      </w:divsChild>
    </w:div>
    <w:div w:id="1567522762">
      <w:bodyDiv w:val="1"/>
      <w:marLeft w:val="0"/>
      <w:marRight w:val="0"/>
      <w:marTop w:val="0"/>
      <w:marBottom w:val="0"/>
      <w:divBdr>
        <w:top w:val="none" w:sz="0" w:space="0" w:color="auto"/>
        <w:left w:val="none" w:sz="0" w:space="0" w:color="auto"/>
        <w:bottom w:val="none" w:sz="0" w:space="0" w:color="auto"/>
        <w:right w:val="none" w:sz="0" w:space="0" w:color="auto"/>
      </w:divBdr>
      <w:divsChild>
        <w:div w:id="1379743473">
          <w:marLeft w:val="0"/>
          <w:marRight w:val="0"/>
          <w:marTop w:val="0"/>
          <w:marBottom w:val="0"/>
          <w:divBdr>
            <w:top w:val="none" w:sz="0" w:space="0" w:color="auto"/>
            <w:left w:val="none" w:sz="0" w:space="0" w:color="auto"/>
            <w:bottom w:val="none" w:sz="0" w:space="0" w:color="auto"/>
            <w:right w:val="none" w:sz="0" w:space="0" w:color="auto"/>
          </w:divBdr>
        </w:div>
      </w:divsChild>
    </w:div>
    <w:div w:id="1578712998">
      <w:bodyDiv w:val="1"/>
      <w:marLeft w:val="0"/>
      <w:marRight w:val="0"/>
      <w:marTop w:val="0"/>
      <w:marBottom w:val="0"/>
      <w:divBdr>
        <w:top w:val="none" w:sz="0" w:space="0" w:color="auto"/>
        <w:left w:val="none" w:sz="0" w:space="0" w:color="auto"/>
        <w:bottom w:val="none" w:sz="0" w:space="0" w:color="auto"/>
        <w:right w:val="none" w:sz="0" w:space="0" w:color="auto"/>
      </w:divBdr>
    </w:div>
    <w:div w:id="1634560769">
      <w:bodyDiv w:val="1"/>
      <w:marLeft w:val="0"/>
      <w:marRight w:val="0"/>
      <w:marTop w:val="0"/>
      <w:marBottom w:val="0"/>
      <w:divBdr>
        <w:top w:val="none" w:sz="0" w:space="0" w:color="auto"/>
        <w:left w:val="none" w:sz="0" w:space="0" w:color="auto"/>
        <w:bottom w:val="none" w:sz="0" w:space="0" w:color="auto"/>
        <w:right w:val="none" w:sz="0" w:space="0" w:color="auto"/>
      </w:divBdr>
    </w:div>
    <w:div w:id="1660228614">
      <w:bodyDiv w:val="1"/>
      <w:marLeft w:val="0"/>
      <w:marRight w:val="0"/>
      <w:marTop w:val="0"/>
      <w:marBottom w:val="0"/>
      <w:divBdr>
        <w:top w:val="none" w:sz="0" w:space="0" w:color="auto"/>
        <w:left w:val="none" w:sz="0" w:space="0" w:color="auto"/>
        <w:bottom w:val="none" w:sz="0" w:space="0" w:color="auto"/>
        <w:right w:val="none" w:sz="0" w:space="0" w:color="auto"/>
      </w:divBdr>
    </w:div>
    <w:div w:id="1665737178">
      <w:bodyDiv w:val="1"/>
      <w:marLeft w:val="0"/>
      <w:marRight w:val="0"/>
      <w:marTop w:val="0"/>
      <w:marBottom w:val="0"/>
      <w:divBdr>
        <w:top w:val="none" w:sz="0" w:space="0" w:color="auto"/>
        <w:left w:val="none" w:sz="0" w:space="0" w:color="auto"/>
        <w:bottom w:val="none" w:sz="0" w:space="0" w:color="auto"/>
        <w:right w:val="none" w:sz="0" w:space="0" w:color="auto"/>
      </w:divBdr>
    </w:div>
    <w:div w:id="1717385388">
      <w:bodyDiv w:val="1"/>
      <w:marLeft w:val="0"/>
      <w:marRight w:val="0"/>
      <w:marTop w:val="0"/>
      <w:marBottom w:val="0"/>
      <w:divBdr>
        <w:top w:val="none" w:sz="0" w:space="0" w:color="auto"/>
        <w:left w:val="none" w:sz="0" w:space="0" w:color="auto"/>
        <w:bottom w:val="none" w:sz="0" w:space="0" w:color="auto"/>
        <w:right w:val="none" w:sz="0" w:space="0" w:color="auto"/>
      </w:divBdr>
    </w:div>
    <w:div w:id="1734237046">
      <w:bodyDiv w:val="1"/>
      <w:marLeft w:val="0"/>
      <w:marRight w:val="0"/>
      <w:marTop w:val="0"/>
      <w:marBottom w:val="0"/>
      <w:divBdr>
        <w:top w:val="none" w:sz="0" w:space="0" w:color="auto"/>
        <w:left w:val="none" w:sz="0" w:space="0" w:color="auto"/>
        <w:bottom w:val="none" w:sz="0" w:space="0" w:color="auto"/>
        <w:right w:val="none" w:sz="0" w:space="0" w:color="auto"/>
      </w:divBdr>
    </w:div>
    <w:div w:id="1758163719">
      <w:bodyDiv w:val="1"/>
      <w:marLeft w:val="0"/>
      <w:marRight w:val="0"/>
      <w:marTop w:val="0"/>
      <w:marBottom w:val="0"/>
      <w:divBdr>
        <w:top w:val="none" w:sz="0" w:space="0" w:color="auto"/>
        <w:left w:val="none" w:sz="0" w:space="0" w:color="auto"/>
        <w:bottom w:val="none" w:sz="0" w:space="0" w:color="auto"/>
        <w:right w:val="none" w:sz="0" w:space="0" w:color="auto"/>
      </w:divBdr>
      <w:divsChild>
        <w:div w:id="736827622">
          <w:marLeft w:val="0"/>
          <w:marRight w:val="0"/>
          <w:marTop w:val="0"/>
          <w:marBottom w:val="0"/>
          <w:divBdr>
            <w:top w:val="none" w:sz="0" w:space="0" w:color="auto"/>
            <w:left w:val="none" w:sz="0" w:space="0" w:color="auto"/>
            <w:bottom w:val="none" w:sz="0" w:space="0" w:color="auto"/>
            <w:right w:val="none" w:sz="0" w:space="0" w:color="auto"/>
          </w:divBdr>
        </w:div>
        <w:div w:id="1261525564">
          <w:marLeft w:val="0"/>
          <w:marRight w:val="0"/>
          <w:marTop w:val="0"/>
          <w:marBottom w:val="0"/>
          <w:divBdr>
            <w:top w:val="none" w:sz="0" w:space="0" w:color="auto"/>
            <w:left w:val="none" w:sz="0" w:space="0" w:color="auto"/>
            <w:bottom w:val="none" w:sz="0" w:space="0" w:color="auto"/>
            <w:right w:val="none" w:sz="0" w:space="0" w:color="auto"/>
          </w:divBdr>
        </w:div>
        <w:div w:id="1511018046">
          <w:marLeft w:val="0"/>
          <w:marRight w:val="0"/>
          <w:marTop w:val="0"/>
          <w:marBottom w:val="0"/>
          <w:divBdr>
            <w:top w:val="none" w:sz="0" w:space="0" w:color="auto"/>
            <w:left w:val="none" w:sz="0" w:space="0" w:color="auto"/>
            <w:bottom w:val="none" w:sz="0" w:space="0" w:color="auto"/>
            <w:right w:val="none" w:sz="0" w:space="0" w:color="auto"/>
          </w:divBdr>
        </w:div>
        <w:div w:id="921764978">
          <w:marLeft w:val="0"/>
          <w:marRight w:val="0"/>
          <w:marTop w:val="0"/>
          <w:marBottom w:val="0"/>
          <w:divBdr>
            <w:top w:val="none" w:sz="0" w:space="0" w:color="auto"/>
            <w:left w:val="none" w:sz="0" w:space="0" w:color="auto"/>
            <w:bottom w:val="none" w:sz="0" w:space="0" w:color="auto"/>
            <w:right w:val="none" w:sz="0" w:space="0" w:color="auto"/>
          </w:divBdr>
        </w:div>
        <w:div w:id="341977280">
          <w:marLeft w:val="0"/>
          <w:marRight w:val="0"/>
          <w:marTop w:val="0"/>
          <w:marBottom w:val="0"/>
          <w:divBdr>
            <w:top w:val="none" w:sz="0" w:space="0" w:color="auto"/>
            <w:left w:val="none" w:sz="0" w:space="0" w:color="auto"/>
            <w:bottom w:val="none" w:sz="0" w:space="0" w:color="auto"/>
            <w:right w:val="none" w:sz="0" w:space="0" w:color="auto"/>
          </w:divBdr>
        </w:div>
        <w:div w:id="1829903641">
          <w:marLeft w:val="0"/>
          <w:marRight w:val="0"/>
          <w:marTop w:val="0"/>
          <w:marBottom w:val="0"/>
          <w:divBdr>
            <w:top w:val="none" w:sz="0" w:space="0" w:color="auto"/>
            <w:left w:val="none" w:sz="0" w:space="0" w:color="auto"/>
            <w:bottom w:val="none" w:sz="0" w:space="0" w:color="auto"/>
            <w:right w:val="none" w:sz="0" w:space="0" w:color="auto"/>
          </w:divBdr>
        </w:div>
      </w:divsChild>
    </w:div>
    <w:div w:id="1871257340">
      <w:bodyDiv w:val="1"/>
      <w:marLeft w:val="0"/>
      <w:marRight w:val="0"/>
      <w:marTop w:val="0"/>
      <w:marBottom w:val="0"/>
      <w:divBdr>
        <w:top w:val="none" w:sz="0" w:space="0" w:color="auto"/>
        <w:left w:val="none" w:sz="0" w:space="0" w:color="auto"/>
        <w:bottom w:val="none" w:sz="0" w:space="0" w:color="auto"/>
        <w:right w:val="none" w:sz="0" w:space="0" w:color="auto"/>
      </w:divBdr>
    </w:div>
    <w:div w:id="1924874279">
      <w:bodyDiv w:val="1"/>
      <w:marLeft w:val="0"/>
      <w:marRight w:val="0"/>
      <w:marTop w:val="0"/>
      <w:marBottom w:val="0"/>
      <w:divBdr>
        <w:top w:val="none" w:sz="0" w:space="0" w:color="auto"/>
        <w:left w:val="none" w:sz="0" w:space="0" w:color="auto"/>
        <w:bottom w:val="none" w:sz="0" w:space="0" w:color="auto"/>
        <w:right w:val="none" w:sz="0" w:space="0" w:color="auto"/>
      </w:divBdr>
    </w:div>
    <w:div w:id="1928610428">
      <w:bodyDiv w:val="1"/>
      <w:marLeft w:val="0"/>
      <w:marRight w:val="0"/>
      <w:marTop w:val="0"/>
      <w:marBottom w:val="0"/>
      <w:divBdr>
        <w:top w:val="none" w:sz="0" w:space="0" w:color="auto"/>
        <w:left w:val="none" w:sz="0" w:space="0" w:color="auto"/>
        <w:bottom w:val="none" w:sz="0" w:space="0" w:color="auto"/>
        <w:right w:val="none" w:sz="0" w:space="0" w:color="auto"/>
      </w:divBdr>
    </w:div>
    <w:div w:id="1986423885">
      <w:bodyDiv w:val="1"/>
      <w:marLeft w:val="0"/>
      <w:marRight w:val="0"/>
      <w:marTop w:val="0"/>
      <w:marBottom w:val="0"/>
      <w:divBdr>
        <w:top w:val="none" w:sz="0" w:space="0" w:color="auto"/>
        <w:left w:val="none" w:sz="0" w:space="0" w:color="auto"/>
        <w:bottom w:val="none" w:sz="0" w:space="0" w:color="auto"/>
        <w:right w:val="none" w:sz="0" w:space="0" w:color="auto"/>
      </w:divBdr>
    </w:div>
    <w:div w:id="2046639898">
      <w:bodyDiv w:val="1"/>
      <w:marLeft w:val="0"/>
      <w:marRight w:val="0"/>
      <w:marTop w:val="0"/>
      <w:marBottom w:val="0"/>
      <w:divBdr>
        <w:top w:val="none" w:sz="0" w:space="0" w:color="auto"/>
        <w:left w:val="none" w:sz="0" w:space="0" w:color="auto"/>
        <w:bottom w:val="none" w:sz="0" w:space="0" w:color="auto"/>
        <w:right w:val="none" w:sz="0" w:space="0" w:color="auto"/>
      </w:divBdr>
    </w:div>
    <w:div w:id="2087410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12</Pages>
  <Words>4386</Words>
  <Characters>25005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Watson</dc:creator>
  <cp:keywords/>
  <dc:description/>
  <cp:lastModifiedBy>Watson</cp:lastModifiedBy>
  <cp:revision>13</cp:revision>
  <dcterms:created xsi:type="dcterms:W3CDTF">2026-10-24T12:57:00Z</dcterms:created>
  <dcterms:modified xsi:type="dcterms:W3CDTF">2026-10-27T16:21:00Z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606f69-b0ae-4874-be30-7d43a3c7be10_Enabled">
    <vt:lpwstr>true</vt:lpwstr>
  </property>
  <property fmtid="{D5CDD505-2E9C-101B-9397-08002B2CF9AE}" pid="3" name="MSIP_Label_f7606f69-b0ae-4874-be30-7d43a3c7be10_SetDate">
    <vt:lpwstr>2026-10-25T00:18:52Z</vt:lpwstr>
  </property>
  <property fmtid="{D5CDD505-2E9C-101B-9397-08002B2CF9AE}" pid="4" name="MSIP_Label_f7606f69-b0ae-4874-be30-7d43a3c7be10_Method">
    <vt:lpwstr>Standard</vt:lpwstr>
  </property>
  <property fmtid="{D5CDD505-2E9C-101B-9397-08002B2CF9AE}" pid="5" name="MSIP_Label_f7606f69-b0ae-4874-be30-7d43a3c7be10_Name">
    <vt:lpwstr>defa4170-0d19-0005-0001-bc88714345d2</vt:lpwstr>
  </property>
  <property fmtid="{D5CDD505-2E9C-101B-9397-08002B2CF9AE}" pid="6" name="MSIP_Label_f7606f69-b0ae-4874-be30-7d43a3c7be10_SiteId">
    <vt:lpwstr>4130bd39-7c53-419c-b1e5-8758d6d63f21</vt:lpwstr>
  </property>
  <property fmtid="{D5CDD505-2E9C-101B-9397-08002B2CF9AE}" pid="7" name="MSIP_Label_f7606f69-b0ae-4874-be30-7d43a3c7be10_ActionId">
    <vt:lpwstr>9a0a0e48-7d12-430f-bc5f-83da704ee059</vt:lpwstr>
  </property>
  <property fmtid="{D5CDD505-2E9C-101B-9397-08002B2CF9AE}" pid="8" name="MSIP_Label_f7606f69-b0ae-4874-be30-7d43a3c7be10_ContentBits">
    <vt:lpwstr>0</vt:lpwstr>
  </property>
  <property fmtid="{D5CDD505-2E9C-101B-9397-08002B2CF9AE}" pid="9" name="MSIP_Label_f7606f69-b0ae-4874-be30-7d43a3c7be10_Tag">
    <vt:lpwstr>50, 1, 2, 1</vt:lpwstr>
  </property>
</Properties>
</file>