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EFE60" w14:textId="77777777" w:rsidR="00CC47D1" w:rsidRDefault="00000000">
      <w:pPr>
        <w:pStyle w:val="Heading1"/>
      </w:pPr>
      <w:r>
        <w:t>Lease Abstraction Schema</w:t>
      </w:r>
    </w:p>
    <w:p w14:paraId="3B6156F5" w14:textId="77777777" w:rsidR="00CC47D1" w:rsidRDefault="00000000">
      <w:pPr>
        <w:spacing w:after="120"/>
        <w:rPr>
          <w:sz w:val="20"/>
          <w:szCs w:val="20"/>
        </w:rPr>
      </w:pPr>
      <w:r>
        <w:rPr>
          <w:sz w:val="20"/>
          <w:szCs w:val="20"/>
        </w:rPr>
        <w:t xml:space="preserve">This schema is split into two related tables. Table 1 defines the lease-level fields — one value per lease. Table 2 defines the rent schedule, which is a repeating structure (one row per rent period in §2.2), so it is broken out into its own table and linked back to the lease via the </w:t>
      </w:r>
      <w:proofErr w:type="spellStart"/>
      <w:r>
        <w:rPr>
          <w:sz w:val="20"/>
          <w:szCs w:val="20"/>
        </w:rPr>
        <w:t>rent_schedule</w:t>
      </w:r>
      <w:proofErr w:type="spellEnd"/>
      <w:r>
        <w:rPr>
          <w:sz w:val="20"/>
          <w:szCs w:val="20"/>
        </w:rPr>
        <w:t xml:space="preserve"> field. The “Match Rule” column states what actually counts as a correct answer, which is what makes this usable as an eval schema.</w:t>
      </w:r>
    </w:p>
    <w:p w14:paraId="45D77BC3" w14:textId="2FCD864B" w:rsidR="001E737C" w:rsidRDefault="001E737C">
      <w:pPr>
        <w:spacing w:after="120"/>
      </w:pPr>
      <w:r>
        <w:rPr>
          <w:sz w:val="20"/>
          <w:szCs w:val="20"/>
        </w:rPr>
        <w:t xml:space="preserve">Write each value from table one as one column, and each property as one row. Write table 2 as normal tabular data, and make sure to indicate what lease </w:t>
      </w:r>
      <w:proofErr w:type="spellStart"/>
      <w:r>
        <w:rPr>
          <w:sz w:val="20"/>
          <w:szCs w:val="20"/>
        </w:rPr>
        <w:t>its</w:t>
      </w:r>
      <w:proofErr w:type="spellEnd"/>
      <w:r>
        <w:rPr>
          <w:sz w:val="20"/>
          <w:szCs w:val="20"/>
        </w:rPr>
        <w:t xml:space="preserve"> for. </w:t>
      </w:r>
    </w:p>
    <w:p w14:paraId="2051C3AE" w14:textId="77777777" w:rsidR="00CC47D1" w:rsidRDefault="00000000">
      <w:pPr>
        <w:pStyle w:val="Heading2"/>
      </w:pPr>
      <w:r>
        <w:t>Table 1 — Lease (one record per lease)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7"/>
        <w:gridCol w:w="3799"/>
        <w:gridCol w:w="3044"/>
      </w:tblGrid>
      <w:tr w:rsidR="00CC47D1" w14:paraId="18B9BB24" w14:textId="77777777" w:rsidTr="000D354D">
        <w:trPr>
          <w:tblHeader/>
        </w:trPr>
        <w:tc>
          <w:tcPr>
            <w:tcW w:w="25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CB968" w14:textId="77777777" w:rsidR="00CC47D1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37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1CAC1" w14:textId="77777777" w:rsidR="00CC47D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0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C579C" w14:textId="77777777" w:rsidR="00CC47D1" w:rsidRDefault="00000000">
            <w:r>
              <w:rPr>
                <w:b/>
                <w:bCs/>
                <w:color w:val="FFFFFF"/>
                <w:sz w:val="18"/>
                <w:szCs w:val="18"/>
              </w:rPr>
              <w:t>Allowed Values</w:t>
            </w:r>
          </w:p>
        </w:tc>
      </w:tr>
      <w:tr w:rsidR="00CC47D1" w14:paraId="31AB31C3" w14:textId="77777777" w:rsidTr="000D354D">
        <w:tc>
          <w:tcPr>
            <w:tcW w:w="25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D01C9" w14:textId="77777777" w:rsidR="00CC47D1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tenant_name</w:t>
            </w:r>
            <w:proofErr w:type="spellEnd"/>
          </w:p>
        </w:tc>
        <w:tc>
          <w:tcPr>
            <w:tcW w:w="37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A4E38" w14:textId="77777777" w:rsidR="00CC47D1" w:rsidRDefault="00000000">
            <w:r>
              <w:rPr>
                <w:sz w:val="18"/>
                <w:szCs w:val="18"/>
              </w:rPr>
              <w:t>Full legal name of the tenant entity, including the entity suffix (LLC, Inc.). Found in Article 1, “Tenant.”</w:t>
            </w:r>
          </w:p>
        </w:tc>
        <w:tc>
          <w:tcPr>
            <w:tcW w:w="30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777CA" w14:textId="77777777" w:rsidR="00CC47D1" w:rsidRDefault="00000000">
            <w:r>
              <w:rPr>
                <w:sz w:val="18"/>
                <w:szCs w:val="18"/>
              </w:rPr>
              <w:t>Legal name with suffix.</w:t>
            </w:r>
          </w:p>
        </w:tc>
      </w:tr>
      <w:tr w:rsidR="00CC47D1" w14:paraId="5EDF9AF9" w14:textId="77777777" w:rsidTr="000D354D">
        <w:tc>
          <w:tcPr>
            <w:tcW w:w="25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0D438" w14:textId="77777777" w:rsidR="00CC47D1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premises_address</w:t>
            </w:r>
            <w:proofErr w:type="spellEnd"/>
          </w:p>
        </w:tc>
        <w:tc>
          <w:tcPr>
            <w:tcW w:w="37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A1BAC" w14:textId="63B63CA0" w:rsidR="00CC47D1" w:rsidRPr="000D354D" w:rsidRDefault="00CC47D1">
            <w:pPr>
              <w:rPr>
                <w:highlight w:val="yellow"/>
              </w:rPr>
            </w:pPr>
          </w:p>
        </w:tc>
        <w:tc>
          <w:tcPr>
            <w:tcW w:w="30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45938" w14:textId="0C4239F6" w:rsidR="00CC47D1" w:rsidRPr="000D354D" w:rsidRDefault="00CC47D1">
            <w:pPr>
              <w:rPr>
                <w:highlight w:val="yellow"/>
              </w:rPr>
            </w:pPr>
          </w:p>
        </w:tc>
      </w:tr>
      <w:tr w:rsidR="00CC47D1" w14:paraId="1FCADF72" w14:textId="77777777" w:rsidTr="000D354D">
        <w:tc>
          <w:tcPr>
            <w:tcW w:w="25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9364C" w14:textId="77777777" w:rsidR="00CC47D1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property_type</w:t>
            </w:r>
            <w:proofErr w:type="spellEnd"/>
          </w:p>
        </w:tc>
        <w:tc>
          <w:tcPr>
            <w:tcW w:w="37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4D467" w14:textId="3421B5A5" w:rsidR="00CC47D1" w:rsidRPr="000D354D" w:rsidRDefault="00CC47D1">
            <w:pPr>
              <w:rPr>
                <w:highlight w:val="yellow"/>
              </w:rPr>
            </w:pPr>
          </w:p>
        </w:tc>
        <w:tc>
          <w:tcPr>
            <w:tcW w:w="30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5689B" w14:textId="48F9D9B4" w:rsidR="00CC47D1" w:rsidRPr="000D354D" w:rsidRDefault="00CC47D1">
            <w:pPr>
              <w:rPr>
                <w:highlight w:val="yellow"/>
              </w:rPr>
            </w:pPr>
          </w:p>
        </w:tc>
      </w:tr>
      <w:tr w:rsidR="00CC47D1" w14:paraId="7EEA57F5" w14:textId="77777777" w:rsidTr="000D354D">
        <w:tc>
          <w:tcPr>
            <w:tcW w:w="25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AE9C9" w14:textId="77777777" w:rsidR="00CC47D1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size</w:t>
            </w:r>
          </w:p>
        </w:tc>
        <w:tc>
          <w:tcPr>
            <w:tcW w:w="37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A7E7" w14:textId="77777777" w:rsidR="00CC47D1" w:rsidRDefault="00000000">
            <w:r>
              <w:rPr>
                <w:sz w:val="18"/>
                <w:szCs w:val="18"/>
              </w:rPr>
              <w:t>Rentable area of the Premises — not the whole building.</w:t>
            </w:r>
          </w:p>
        </w:tc>
        <w:tc>
          <w:tcPr>
            <w:tcW w:w="30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10144" w14:textId="77777777" w:rsidR="00CC47D1" w:rsidRDefault="00000000">
            <w:r>
              <w:rPr>
                <w:sz w:val="18"/>
                <w:szCs w:val="18"/>
              </w:rPr>
              <w:t>Premises RSF only.</w:t>
            </w:r>
          </w:p>
        </w:tc>
      </w:tr>
      <w:tr w:rsidR="00CC47D1" w14:paraId="4C5A3F83" w14:textId="77777777" w:rsidTr="000D354D">
        <w:tc>
          <w:tcPr>
            <w:tcW w:w="25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D4311" w14:textId="77777777" w:rsidR="00CC47D1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size_unit</w:t>
            </w:r>
            <w:proofErr w:type="spellEnd"/>
          </w:p>
        </w:tc>
        <w:tc>
          <w:tcPr>
            <w:tcW w:w="37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2E71F" w14:textId="77777777" w:rsidR="00CC47D1" w:rsidRDefault="00000000">
            <w:r>
              <w:rPr>
                <w:sz w:val="18"/>
                <w:szCs w:val="18"/>
              </w:rPr>
              <w:t>Unit for the size value.</w:t>
            </w:r>
          </w:p>
        </w:tc>
        <w:tc>
          <w:tcPr>
            <w:tcW w:w="30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98B84" w14:textId="77777777" w:rsidR="00CC47D1" w:rsidRDefault="00000000">
            <w:r>
              <w:rPr>
                <w:sz w:val="18"/>
                <w:szCs w:val="18"/>
              </w:rPr>
              <w:t>RSF, SF, or acres.</w:t>
            </w:r>
          </w:p>
        </w:tc>
      </w:tr>
      <w:tr w:rsidR="00CC47D1" w14:paraId="5D93AEB7" w14:textId="77777777" w:rsidTr="000D354D">
        <w:tc>
          <w:tcPr>
            <w:tcW w:w="25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36865" w14:textId="77777777" w:rsidR="00CC47D1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commencement_date</w:t>
            </w:r>
            <w:proofErr w:type="spellEnd"/>
          </w:p>
        </w:tc>
        <w:tc>
          <w:tcPr>
            <w:tcW w:w="37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8C26E" w14:textId="1DD3D1F8" w:rsidR="00CC47D1" w:rsidRDefault="00000000">
            <w:r>
              <w:rPr>
                <w:sz w:val="18"/>
                <w:szCs w:val="18"/>
              </w:rPr>
              <w:t>The Lease Commencement Date</w:t>
            </w:r>
          </w:p>
        </w:tc>
        <w:tc>
          <w:tcPr>
            <w:tcW w:w="30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7EAB4" w14:textId="77777777" w:rsidR="00CC47D1" w:rsidRDefault="00000000">
            <w:r>
              <w:rPr>
                <w:sz w:val="18"/>
                <w:szCs w:val="18"/>
              </w:rPr>
              <w:t>MM/DD/YYYY. Commencement, not Rent Commencement.</w:t>
            </w:r>
          </w:p>
        </w:tc>
      </w:tr>
      <w:tr w:rsidR="00CC47D1" w14:paraId="7EBFB533" w14:textId="77777777" w:rsidTr="000D354D">
        <w:tc>
          <w:tcPr>
            <w:tcW w:w="25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28C95" w14:textId="77777777" w:rsidR="00CC47D1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term_months</w:t>
            </w:r>
            <w:proofErr w:type="spellEnd"/>
          </w:p>
        </w:tc>
        <w:tc>
          <w:tcPr>
            <w:tcW w:w="37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7EB66" w14:textId="77777777" w:rsidR="00CC47D1" w:rsidRDefault="00000000">
            <w:r>
              <w:rPr>
                <w:sz w:val="18"/>
                <w:szCs w:val="18"/>
              </w:rPr>
              <w:t>Length of the initial Term in whole months.</w:t>
            </w:r>
          </w:p>
        </w:tc>
        <w:tc>
          <w:tcPr>
            <w:tcW w:w="30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7589" w14:textId="77777777" w:rsidR="00CC47D1" w:rsidRDefault="00000000">
            <w:r>
              <w:rPr>
                <w:sz w:val="18"/>
                <w:szCs w:val="18"/>
              </w:rPr>
              <w:t>Initial term only.</w:t>
            </w:r>
          </w:p>
        </w:tc>
      </w:tr>
      <w:tr w:rsidR="00CC47D1" w14:paraId="5FEB4272" w14:textId="77777777" w:rsidTr="000D354D">
        <w:tc>
          <w:tcPr>
            <w:tcW w:w="25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75AB8" w14:textId="77777777" w:rsidR="00CC47D1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lease_type</w:t>
            </w:r>
            <w:proofErr w:type="spellEnd"/>
          </w:p>
        </w:tc>
        <w:tc>
          <w:tcPr>
            <w:tcW w:w="37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FFB9E" w14:textId="09D4FAEB" w:rsidR="00CC47D1" w:rsidRDefault="00CC47D1"/>
        </w:tc>
        <w:tc>
          <w:tcPr>
            <w:tcW w:w="30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4ADC6" w14:textId="6140B10C" w:rsidR="00CC47D1" w:rsidRDefault="00CC47D1"/>
        </w:tc>
      </w:tr>
      <w:tr w:rsidR="00CC47D1" w14:paraId="74553851" w14:textId="77777777" w:rsidTr="000D354D">
        <w:tc>
          <w:tcPr>
            <w:tcW w:w="25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0EE1F" w14:textId="77777777" w:rsidR="00CC47D1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security_deposit_amount</w:t>
            </w:r>
            <w:proofErr w:type="spellEnd"/>
          </w:p>
        </w:tc>
        <w:tc>
          <w:tcPr>
            <w:tcW w:w="37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C1758" w14:textId="5B15069F" w:rsidR="00CC47D1" w:rsidRDefault="00CC47D1"/>
        </w:tc>
        <w:tc>
          <w:tcPr>
            <w:tcW w:w="30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85D05" w14:textId="01C4198E" w:rsidR="00CC47D1" w:rsidRDefault="00CC47D1"/>
        </w:tc>
      </w:tr>
      <w:tr w:rsidR="00CC47D1" w14:paraId="2B068844" w14:textId="77777777" w:rsidTr="000D354D">
        <w:tc>
          <w:tcPr>
            <w:tcW w:w="25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E81C7" w14:textId="77777777" w:rsidR="00CC47D1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security_deposit_type</w:t>
            </w:r>
            <w:proofErr w:type="spellEnd"/>
          </w:p>
        </w:tc>
        <w:tc>
          <w:tcPr>
            <w:tcW w:w="37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556A2" w14:textId="6B81F237" w:rsidR="00CC47D1" w:rsidRDefault="00CC47D1"/>
        </w:tc>
        <w:tc>
          <w:tcPr>
            <w:tcW w:w="30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94631" w14:textId="50ABD7C8" w:rsidR="00CC47D1" w:rsidRDefault="00CC47D1"/>
        </w:tc>
      </w:tr>
      <w:tr w:rsidR="000D354D" w14:paraId="7D712475" w14:textId="77777777" w:rsidTr="000D354D">
        <w:tc>
          <w:tcPr>
            <w:tcW w:w="25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6509A" w14:textId="1F6D01CB" w:rsidR="000D354D" w:rsidRDefault="000D354D"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renewal_term_months</w:t>
            </w:r>
            <w:proofErr w:type="spellEnd"/>
          </w:p>
        </w:tc>
        <w:tc>
          <w:tcPr>
            <w:tcW w:w="37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EEAC0" w14:textId="33EA928D" w:rsidR="000D354D" w:rsidRDefault="000D354D"/>
        </w:tc>
        <w:tc>
          <w:tcPr>
            <w:tcW w:w="30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0BA8B" w14:textId="490501D7" w:rsidR="000D354D" w:rsidRDefault="000D354D"/>
        </w:tc>
      </w:tr>
      <w:tr w:rsidR="000D354D" w14:paraId="3EB65983" w14:textId="77777777" w:rsidTr="005F28C4">
        <w:tc>
          <w:tcPr>
            <w:tcW w:w="25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0A505" w14:textId="709E8D23" w:rsidR="000D354D" w:rsidRDefault="000D354D"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renewal_rent_basis</w:t>
            </w:r>
            <w:proofErr w:type="spellEnd"/>
          </w:p>
        </w:tc>
        <w:tc>
          <w:tcPr>
            <w:tcW w:w="37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7AF12" w14:textId="0D995C32" w:rsidR="000D354D" w:rsidRDefault="000D354D">
            <w:r>
              <w:rPr>
                <w:sz w:val="18"/>
                <w:szCs w:val="18"/>
              </w:rPr>
              <w:t>How renewal rent is set. Blank if there is no renewal option.</w:t>
            </w:r>
          </w:p>
        </w:tc>
        <w:tc>
          <w:tcPr>
            <w:tcW w:w="30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421EE" w14:textId="4F72B3F8" w:rsidR="000D354D" w:rsidRDefault="000D354D">
            <w:r>
              <w:rPr>
                <w:sz w:val="18"/>
                <w:szCs w:val="18"/>
              </w:rPr>
              <w:t>Fair Market Rent, Fixed, Percentage Increase, or blank.</w:t>
            </w:r>
          </w:p>
        </w:tc>
      </w:tr>
      <w:tr w:rsidR="000D354D" w14:paraId="09DB20A1" w14:textId="77777777" w:rsidTr="005F28C4">
        <w:tc>
          <w:tcPr>
            <w:tcW w:w="25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4DD50" w14:textId="0487AA10" w:rsidR="000D354D" w:rsidRDefault="000D354D"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notice_min_months</w:t>
            </w:r>
            <w:proofErr w:type="spellEnd"/>
          </w:p>
        </w:tc>
        <w:tc>
          <w:tcPr>
            <w:tcW w:w="37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B4764" w14:textId="3811916C" w:rsidR="000D354D" w:rsidRDefault="000D354D">
            <w:r>
              <w:rPr>
                <w:sz w:val="18"/>
                <w:szCs w:val="18"/>
              </w:rPr>
              <w:t>Minimum months before expiration to give renewal notice (the “not later than” bound). Blank if no renewal.</w:t>
            </w:r>
          </w:p>
        </w:tc>
        <w:tc>
          <w:tcPr>
            <w:tcW w:w="30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E8E6F" w14:textId="6DC1AB7D" w:rsidR="000D354D" w:rsidRDefault="000D354D">
            <w:r>
              <w:rPr>
                <w:sz w:val="18"/>
                <w:szCs w:val="18"/>
              </w:rPr>
              <w:t>“Not later than X months.”</w:t>
            </w:r>
          </w:p>
        </w:tc>
      </w:tr>
      <w:tr w:rsidR="000D354D" w14:paraId="19FF6735" w14:textId="77777777" w:rsidTr="005F28C4">
        <w:tc>
          <w:tcPr>
            <w:tcW w:w="25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F6DF8" w14:textId="68B00B4C" w:rsidR="000D354D" w:rsidRDefault="000D354D"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notice_max_months</w:t>
            </w:r>
            <w:proofErr w:type="spellEnd"/>
          </w:p>
        </w:tc>
        <w:tc>
          <w:tcPr>
            <w:tcW w:w="379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AA6BF" w14:textId="6EC451BE" w:rsidR="000D354D" w:rsidRDefault="000D354D">
            <w:r>
              <w:rPr>
                <w:sz w:val="18"/>
                <w:szCs w:val="18"/>
              </w:rPr>
              <w:t>Maximum months before expiration to give renewal notice (the “not earlier than” bound). Blank if no renewal.</w:t>
            </w:r>
          </w:p>
        </w:tc>
        <w:tc>
          <w:tcPr>
            <w:tcW w:w="304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BDD8F" w14:textId="781B7018" w:rsidR="000D354D" w:rsidRDefault="000D354D">
            <w:r>
              <w:rPr>
                <w:sz w:val="18"/>
                <w:szCs w:val="18"/>
              </w:rPr>
              <w:t>“Not earlier than X months.”</w:t>
            </w:r>
          </w:p>
        </w:tc>
      </w:tr>
    </w:tbl>
    <w:p w14:paraId="5AE24AF0" w14:textId="77777777" w:rsidR="00CC47D1" w:rsidRDefault="00000000">
      <w:pPr>
        <w:pStyle w:val="Heading2"/>
      </w:pPr>
      <w:r>
        <w:t>Table 2 — Rent Schedule (one record per rent period)</w:t>
      </w:r>
    </w:p>
    <w:p w14:paraId="3661B640" w14:textId="77777777" w:rsidR="00CC47D1" w:rsidRDefault="00000000">
      <w:pPr>
        <w:spacing w:after="120"/>
      </w:pPr>
      <w:r>
        <w:rPr>
          <w:sz w:val="20"/>
          <w:szCs w:val="20"/>
        </w:rPr>
        <w:t>Each row is one period from the §2.2 Base Rent schedule. Repeat the two fields below once per period, including the abated ($0) period. These rows belong to the lease defined in Table 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0"/>
        <w:gridCol w:w="4200"/>
        <w:gridCol w:w="3300"/>
      </w:tblGrid>
      <w:tr w:rsidR="00CC47D1" w14:paraId="7E837547" w14:textId="77777777">
        <w:trPr>
          <w:tblHeader/>
        </w:trPr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97FA7" w14:textId="77777777" w:rsidR="00CC47D1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311AB" w14:textId="77777777" w:rsidR="00CC47D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AB75" w14:textId="77777777" w:rsidR="00CC47D1" w:rsidRDefault="00000000">
            <w:r>
              <w:rPr>
                <w:b/>
                <w:bCs/>
                <w:color w:val="FFFFFF"/>
                <w:sz w:val="18"/>
                <w:szCs w:val="18"/>
              </w:rPr>
              <w:t>Allowed Values</w:t>
            </w:r>
          </w:p>
        </w:tc>
      </w:tr>
      <w:tr w:rsidR="00CC47D1" w14:paraId="2CDA4707" w14:textId="77777777" w:rsidTr="000D354D"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71377" w14:textId="77777777" w:rsidR="00CC47D1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payment_date</w:t>
            </w:r>
            <w:proofErr w:type="spellEnd"/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27AA6" w14:textId="1BE1A763" w:rsidR="00CC47D1" w:rsidRDefault="00CC47D1"/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7F18C" w14:textId="116647EA" w:rsidR="00CC47D1" w:rsidRDefault="00CC47D1"/>
        </w:tc>
      </w:tr>
      <w:tr w:rsidR="00CC47D1" w14:paraId="3C219779" w14:textId="77777777" w:rsidTr="000D354D"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38FBD" w14:textId="77777777" w:rsidR="00CC47D1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lastRenderedPageBreak/>
              <w:t>payment_amount</w:t>
            </w:r>
            <w:proofErr w:type="spellEnd"/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E2857" w14:textId="558CB0C5" w:rsidR="00CC47D1" w:rsidRDefault="00CC47D1"/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E73EA" w14:textId="268BA02D" w:rsidR="00CC47D1" w:rsidRDefault="00CC47D1"/>
        </w:tc>
      </w:tr>
    </w:tbl>
    <w:p w14:paraId="6FBCD106" w14:textId="7B43D7C6" w:rsidR="001A752B" w:rsidRDefault="001A752B"/>
    <w:sectPr w:rsidR="001A752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C3237"/>
    <w:multiLevelType w:val="hybridMultilevel"/>
    <w:tmpl w:val="64B60378"/>
    <w:lvl w:ilvl="0" w:tplc="8DDCDC36">
      <w:start w:val="1"/>
      <w:numFmt w:val="bullet"/>
      <w:lvlText w:val="●"/>
      <w:lvlJc w:val="left"/>
      <w:pPr>
        <w:ind w:left="720" w:hanging="360"/>
      </w:pPr>
    </w:lvl>
    <w:lvl w:ilvl="1" w:tplc="A2703256">
      <w:start w:val="1"/>
      <w:numFmt w:val="bullet"/>
      <w:lvlText w:val="○"/>
      <w:lvlJc w:val="left"/>
      <w:pPr>
        <w:ind w:left="1440" w:hanging="360"/>
      </w:pPr>
    </w:lvl>
    <w:lvl w:ilvl="2" w:tplc="5EC41294">
      <w:start w:val="1"/>
      <w:numFmt w:val="bullet"/>
      <w:lvlText w:val="■"/>
      <w:lvlJc w:val="left"/>
      <w:pPr>
        <w:ind w:left="2160" w:hanging="360"/>
      </w:pPr>
    </w:lvl>
    <w:lvl w:ilvl="3" w:tplc="169A8978">
      <w:start w:val="1"/>
      <w:numFmt w:val="bullet"/>
      <w:lvlText w:val="●"/>
      <w:lvlJc w:val="left"/>
      <w:pPr>
        <w:ind w:left="2880" w:hanging="360"/>
      </w:pPr>
    </w:lvl>
    <w:lvl w:ilvl="4" w:tplc="2A988902">
      <w:start w:val="1"/>
      <w:numFmt w:val="bullet"/>
      <w:lvlText w:val="○"/>
      <w:lvlJc w:val="left"/>
      <w:pPr>
        <w:ind w:left="3600" w:hanging="360"/>
      </w:pPr>
    </w:lvl>
    <w:lvl w:ilvl="5" w:tplc="84AEA92E">
      <w:start w:val="1"/>
      <w:numFmt w:val="bullet"/>
      <w:lvlText w:val="■"/>
      <w:lvlJc w:val="left"/>
      <w:pPr>
        <w:ind w:left="4320" w:hanging="360"/>
      </w:pPr>
    </w:lvl>
    <w:lvl w:ilvl="6" w:tplc="BBF064A0">
      <w:start w:val="1"/>
      <w:numFmt w:val="bullet"/>
      <w:lvlText w:val="●"/>
      <w:lvlJc w:val="left"/>
      <w:pPr>
        <w:ind w:left="5040" w:hanging="360"/>
      </w:pPr>
    </w:lvl>
    <w:lvl w:ilvl="7" w:tplc="C57A7B28">
      <w:start w:val="1"/>
      <w:numFmt w:val="bullet"/>
      <w:lvlText w:val="●"/>
      <w:lvlJc w:val="left"/>
      <w:pPr>
        <w:ind w:left="5760" w:hanging="360"/>
      </w:pPr>
    </w:lvl>
    <w:lvl w:ilvl="8" w:tplc="0DF0F488">
      <w:start w:val="1"/>
      <w:numFmt w:val="bullet"/>
      <w:lvlText w:val="●"/>
      <w:lvlJc w:val="left"/>
      <w:pPr>
        <w:ind w:left="6480" w:hanging="360"/>
      </w:pPr>
    </w:lvl>
  </w:abstractNum>
  <w:num w:numId="1" w16cid:durableId="13827042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7D1"/>
    <w:rsid w:val="000D354D"/>
    <w:rsid w:val="001A752B"/>
    <w:rsid w:val="001E737C"/>
    <w:rsid w:val="00C923F0"/>
    <w:rsid w:val="00CC4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5161BA"/>
  <w15:docId w15:val="{F811DFE8-49DC-414D-B5C2-EA52518D7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5F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4E5F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312</Words>
  <Characters>1715</Characters>
  <Application>Microsoft Office Word</Application>
  <DocSecurity>0</DocSecurity>
  <Lines>85</Lines>
  <Paragraphs>56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Jacob Coccari</cp:lastModifiedBy>
  <cp:revision>3</cp:revision>
  <dcterms:created xsi:type="dcterms:W3CDTF">2026-06-04T13:39:00Z</dcterms:created>
  <dcterms:modified xsi:type="dcterms:W3CDTF">2026-06-04T14:03:00Z</dcterms:modified>
</cp:coreProperties>
</file>