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Beehive Physical Risk Database – Compact Context Summary</w:t>
      </w:r>
    </w:p>
    <w:p>
      <w:pPr>
        <w:pStyle w:val="Heading2"/>
      </w:pPr>
      <w:r>
        <w:t>General</w:t>
      </w:r>
    </w:p>
    <w:p>
      <w:r>
        <w:t>Database models physical climate risk on a 2D global mesh (cells ~500m–50km). Each row represents mesh cell × risk type (Cyclone, Flood, Heat, Wildfire). Tables: "CycloneRisk", "FloodRisk", "HeatRisk", "WildfireRisk".</w:t>
        <w:br/>
        <w:br/>
        <w:t>Columns common across tables:</w:t>
        <w:br/>
        <w:t>- "region" (continent-scale: north_america, south_america, europe, asia, oceania, africa)</w:t>
        <w:br/>
        <w:t>- "geometry" (for spatial queries with ORDER BY geometry &lt;-&gt; ST_SetSRID(ST_MakePoint(lon, lat), 4326))</w:t>
        <w:br/>
        <w:t>- ssp{X}_{Y}yr risk scores (1–7 scale; higher = higher risk)</w:t>
        <w:br/>
        <w:t xml:space="preserve">   * X = SSP scenario (1, 3, 5)</w:t>
        <w:br/>
        <w:t xml:space="preserve">   * Y = horizon in years (1, 10, 30)</w:t>
      </w:r>
    </w:p>
    <w:p>
      <w:pPr>
        <w:pStyle w:val="Heading2"/>
      </w:pPr>
      <w:r>
        <w:t>CycloneRisk</w:t>
      </w:r>
    </w:p>
    <w:p>
      <w:r>
        <w:t>- Risk scores: ssp{X}_{Y}yr (1–7)</w:t>
        <w:br/>
        <w:t>- Frequency &amp; exposure:</w:t>
        <w:br/>
        <w:t xml:space="preserve">  * ssp{X}_{Y}yr_cat{Z}_wind_scaling_factor → wind damage scaling (Z = 1–5)</w:t>
        <w:br/>
        <w:t xml:space="preserve">  * ssp{X}_{Y}yr_freq_scaling_factor → cyclone strike probability change</w:t>
        <w:br/>
        <w:t xml:space="preserve">  * cat{Z}_annual_freq, total_annual_freq → historical strike frequency</w:t>
        <w:br/>
        <w:t xml:space="preserve">  * cat{Z}_flooded_fraction → % flooded area during cyclone</w:t>
        <w:br/>
        <w:t xml:space="preserve">  * avg_building_exposure → % buildings exposed</w:t>
      </w:r>
    </w:p>
    <w:p>
      <w:pPr>
        <w:pStyle w:val="Heading2"/>
      </w:pPr>
      <w:r>
        <w:t>FloodRisk</w:t>
      </w:r>
    </w:p>
    <w:p>
      <w:r>
        <w:t>- Risk scores: ssp{X}_{Y}yr (1–7)</w:t>
        <w:br/>
        <w:t>- Flood extent:</w:t>
        <w:br/>
        <w:t xml:space="preserve">  * ssp{X}_{Y}yr_rp050_percent_flooded → % flooded in 50-yr flood</w:t>
        <w:br/>
        <w:t xml:space="preserve">  * ssp{X}_{Y}yr_rp200_percent_flooded → % flooded in 200-yr flood</w:t>
        <w:br/>
        <w:t>- Other (less used): hurricane counts/change → prefer CycloneRisk for cyclones</w:t>
      </w:r>
    </w:p>
    <w:p>
      <w:pPr>
        <w:pStyle w:val="Heading2"/>
      </w:pPr>
      <w:r>
        <w:t>HeatRisk</w:t>
      </w:r>
    </w:p>
    <w:p>
      <w:r>
        <w:t>- Risk scores: ssp{X}_{Y}yr (1–7)</w:t>
        <w:br/>
        <w:t>- Heat stress metrics:</w:t>
        <w:br/>
        <w:t xml:space="preserve">  * ssp{X}_{Y}yr_ann_days_above_096f → # days/year above 96°F</w:t>
        <w:br/>
        <w:t xml:space="preserve">  * ssp{X}_{Y}yr_ann_days_above_099f → # days/year above 99°F</w:t>
        <w:br/>
        <w:t xml:space="preserve">  * ssp{X}_{Y}yr_ann_days_above_w75f → # days/year above wetbulb 75°F</w:t>
        <w:br/>
        <w:t xml:space="preserve">  * ssp{X}_{Y}yr_ann_heat_waves_4d5percent → # heatwaves/year (4+ days, +5%)</w:t>
        <w:br/>
        <w:t xml:space="preserve">  * ssp{X}_{Y}yr_max_avg_1mo_tmax, ssp{X}_{Y}yr_max_avg_1mo_twbmax → 1-mo rolling max temps</w:t>
      </w:r>
    </w:p>
    <w:p>
      <w:pPr>
        <w:pStyle w:val="Heading2"/>
      </w:pPr>
      <w:r>
        <w:t>WildfireRisk</w:t>
      </w:r>
    </w:p>
    <w:p>
      <w:r>
        <w:t>- Risk scores: ssp{X}_{Y}yr (1–7)</w:t>
        <w:br/>
        <w:t>- Fire frequency &amp; climate stress:</w:t>
        <w:br/>
        <w:t xml:space="preserve">  * ssp{X}_{Y}yr_fires_30yr → expected # fires in 30 years</w:t>
        <w:br/>
        <w:t xml:space="preserve">  * ssp{X}_{Y}yr_fire_percent_change → % change in fire occurrence</w:t>
        <w:br/>
        <w:t xml:space="preserve">  * ssp{X}_{Y}yr_ann_arid_waves → # arid waves/year (20+ dry days)</w:t>
        <w:br/>
        <w:t xml:space="preserve">  * ssp{X}_{Y}yr_ann_heat_waves → # wildfire-defined heatwaves/year</w:t>
        <w:br/>
        <w:t xml:space="preserve">  * ssp{X}_{Y}yr_ann_precipitation → annual precipitation (mm)</w:t>
        <w:br/>
        <w:t xml:space="preserve">  * ssp{X}_{Y}yr_avg_temp → avg annual temp (°F)</w:t>
        <w:br/>
        <w:t xml:space="preserve">  * ssp{X}_{Y}yr_max_consecutive_dry_days → extreme drought days</w:t>
        <w:br/>
        <w:t xml:space="preserve">  * ssp{X}_{Y}yr_min_avg_relative_humidity → lowest 60-day avg humidity</w:t>
        <w:br/>
        <w:t xml:space="preserve">  * ssp{X}_{Y}yr_min_2month_cumulative_precipitation → driest 2-month stretch (mm)</w:t>
        <w:br/>
        <w:t>- Exposure/economics:</w:t>
        <w:br/>
        <w:t xml:space="preserve">  * hist_avg_loss_rate → % avg building loss if fire occurs</w:t>
        <w:br/>
        <w:t xml:space="preserve">  * avg_building_exposure → % buildings exposed</w:t>
        <w:br/>
        <w:t xml:space="preserve">  * primary_landcover, secondary_landcover</w:t>
      </w:r>
    </w:p>
    <w:p>
      <w:pPr>
        <w:pStyle w:val="Heading2"/>
      </w:pPr>
      <w:r>
        <w:t>Querying Patterns</w:t>
      </w:r>
    </w:p>
    <w:p>
      <w:r>
        <w:t>City-based:</w:t>
        <w:br/>
        <w:t>SELECT column, 'City' AS city, 'Hazard' AS hazard</w:t>
        <w:br/>
        <w:t>FROM "Table"</w:t>
        <w:br/>
        <w:t>ORDER BY geometry &lt;-&gt; ST_SetSRID(ST_MakePoint(lon, lat), 4326)</w:t>
        <w:br/>
        <w:t>LIMIT 1;</w:t>
        <w:br/>
        <w:br/>
        <w:t>Region-based:</w:t>
        <w:br/>
        <w:t>SELECT AVG(column) AS avg_column, 'Hazard' AS hazard</w:t>
        <w:br/>
        <w:t>FROM "Table"</w:t>
        <w:br/>
        <w:t>WHERE region ILIKE '%region%';</w:t>
        <w:br/>
        <w:br/>
        <w:t>Multiple cities/hazards: wrap each SELECT and UNION 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