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652" w:rsidRPr="00402652" w:rsidRDefault="00402652" w:rsidP="00402652">
      <w:pPr>
        <w:spacing w:after="0" w:line="240" w:lineRule="auto"/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</w:pPr>
      <w:proofErr w:type="spellStart"/>
      <w:r w:rsidRPr="00402652"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  <w:t>Duvidas</w:t>
      </w:r>
      <w:proofErr w:type="spellEnd"/>
      <w:r w:rsidRPr="00402652"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  <w:t xml:space="preserve"> (Financeiro)</w:t>
      </w:r>
    </w:p>
    <w:p w:rsidR="00402652" w:rsidRPr="00402652" w:rsidRDefault="00402652" w:rsidP="00402652">
      <w:pPr>
        <w:spacing w:after="0" w:line="240" w:lineRule="auto"/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</w:pPr>
    </w:p>
    <w:p w:rsidR="00402652" w:rsidRPr="00402652" w:rsidRDefault="00402652" w:rsidP="0040265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  <w:t>Existe um contrato mínimo de permanência com o serviço?</w:t>
      </w:r>
    </w:p>
    <w:p w:rsidR="00402652" w:rsidRPr="00402652" w:rsidRDefault="00402652" w:rsidP="00402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  <w:t>Sim, de 12 meses.</w: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sz w:val="24"/>
          <w:szCs w:val="24"/>
          <w:lang w:eastAsia="pt-BR"/>
        </w:rPr>
        <w:pict>
          <v:rect id="_x0000_i1025" style="width:0;height:0" o:hrstd="t" o:hrnoshade="t" o:hr="t" fillcolor="#424242" stroked="f"/>
        </w:pic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  <w:t>Em condomínios a mensalidade é cobrada com as demais taxas do condomínio?</w:t>
      </w:r>
    </w:p>
    <w:p w:rsidR="00402652" w:rsidRPr="00402652" w:rsidRDefault="00402652" w:rsidP="004026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  <w:t xml:space="preserve">Não. Justamente por não querermos responsabilizar ou trazer qualquer ônus para os mesmos, toda e qualquer cobrança da Banda Larga </w:t>
      </w:r>
      <w:proofErr w:type="spellStart"/>
      <w:r w:rsidRPr="00402652"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  <w:t>Vlc</w:t>
      </w:r>
      <w:proofErr w:type="spellEnd"/>
      <w:r w:rsidRPr="00402652"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  <w:t xml:space="preserve"> é feita diretamente com o assinante.</w: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sz w:val="24"/>
          <w:szCs w:val="24"/>
          <w:lang w:eastAsia="pt-BR"/>
        </w:rPr>
        <w:pict>
          <v:rect id="_x0000_i1026" style="width:0;height:0" o:hrstd="t" o:hrnoshade="t" o:hr="t" fillcolor="#424242" stroked="f"/>
        </w:pic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  <w:t>Como alterar a data de vencimento da minha fatura?</w:t>
      </w:r>
    </w:p>
    <w:p w:rsidR="00402652" w:rsidRPr="00402652" w:rsidRDefault="00402652" w:rsidP="004026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  <w:t>Entrando em contato diretamente com o nosso setor financeiro pelo telefone 3195-9550 para verificar as datas disponíveis.</w: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sz w:val="24"/>
          <w:szCs w:val="24"/>
          <w:lang w:eastAsia="pt-BR"/>
        </w:rPr>
        <w:pict>
          <v:rect id="_x0000_i1027" style="width:0;height:0" o:hrstd="t" o:hrnoshade="t" o:hr="t" fillcolor="#424242" stroked="f"/>
        </w:pic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  <w:t>Como alterar meu plano?</w:t>
      </w:r>
    </w:p>
    <w:p w:rsidR="00402652" w:rsidRPr="00402652" w:rsidRDefault="00402652" w:rsidP="004026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  <w:t>Entrando em contato com nosso financeiro pelo telefone 3195-9550</w: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sz w:val="24"/>
          <w:szCs w:val="24"/>
          <w:lang w:eastAsia="pt-BR"/>
        </w:rPr>
        <w:pict>
          <v:rect id="_x0000_i1028" style="width:0;height:0" o:hrstd="t" o:hrnoshade="t" o:hr="t" fillcolor="#424242" stroked="f"/>
        </w:pic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b/>
          <w:bCs/>
          <w:color w:val="424242"/>
          <w:sz w:val="24"/>
          <w:szCs w:val="24"/>
          <w:shd w:val="clear" w:color="auto" w:fill="FFFFFF"/>
          <w:lang w:eastAsia="pt-BR"/>
        </w:rPr>
        <w:t>Esqueci a senha para entrar na Central do Assinante, como faço para recuperar?</w:t>
      </w:r>
    </w:p>
    <w:p w:rsidR="00402652" w:rsidRPr="00402652" w:rsidRDefault="00402652" w:rsidP="00402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4"/>
          <w:szCs w:val="24"/>
          <w:lang w:eastAsia="pt-BR"/>
        </w:rPr>
        <w:t>Entrando em contato com nosso financeiro pelo telefone 3195-9550</w:t>
      </w:r>
    </w:p>
    <w:p w:rsidR="00157AB9" w:rsidRPr="00402652" w:rsidRDefault="00402652">
      <w:pPr>
        <w:rPr>
          <w:rFonts w:ascii="Bookman Old Style" w:hAnsi="Bookman Old Style"/>
        </w:rPr>
      </w:pPr>
      <w:proofErr w:type="spellStart"/>
      <w:r w:rsidRPr="00402652">
        <w:rPr>
          <w:rFonts w:ascii="Bookman Old Style" w:hAnsi="Bookman Old Style"/>
        </w:rPr>
        <w:t>Duvidas</w:t>
      </w:r>
      <w:proofErr w:type="spellEnd"/>
      <w:r w:rsidRPr="00402652">
        <w:rPr>
          <w:rFonts w:ascii="Bookman Old Style" w:hAnsi="Bookman Old Style"/>
        </w:rPr>
        <w:t xml:space="preserve"> (SUPORTE)</w:t>
      </w:r>
    </w:p>
    <w:p w:rsidR="00402652" w:rsidRPr="00402652" w:rsidRDefault="00402652">
      <w:pPr>
        <w:rPr>
          <w:rFonts w:ascii="Bookman Old Style" w:hAnsi="Bookman Old Style"/>
        </w:rPr>
      </w:pP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Minha internet não funciona. O que devo fazer?</w:t>
      </w:r>
    </w:p>
    <w:p w:rsidR="00402652" w:rsidRPr="00402652" w:rsidRDefault="00402652" w:rsidP="00402652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402652">
        <w:rPr>
          <w:rFonts w:ascii="Bookman Old Style" w:eastAsia="Times New Roman" w:hAnsi="Bookman Old Style" w:cs="Times New Roman"/>
          <w:sz w:val="24"/>
          <w:szCs w:val="24"/>
          <w:lang w:eastAsia="pt-BR"/>
        </w:rPr>
        <w:pict>
          <v:rect id="_x0000_i1033" style="width:0;height:0" o:hrstd="t" o:hrnoshade="t" o:hr="t" fillcolor="#424242" stroked="f"/>
        </w:pic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 xml:space="preserve">Pode ser que o roteador esteja TRAVADO. Isso pode ocorre devido a piques de energia elétrica ou quando o equipamento não </w:t>
      </w:r>
      <w:proofErr w:type="spellStart"/>
      <w:proofErr w:type="gramStart"/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esta</w:t>
      </w:r>
      <w:proofErr w:type="spellEnd"/>
      <w:proofErr w:type="gramEnd"/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 xml:space="preserve"> ligado a um estabilizador ou filtro de linha. A solução é simples: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lastRenderedPageBreak/>
        <w:t>a) Desligue o equipamento, aguarde alguns instantes, ligue-o novamente e teste a navegação;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b) Verifique se o cabo da rede está desconectado do equipamento, computador e/ou roteador.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c) Verifique se o roteador não está com a porta WAN queimada. Tire o cabo de rede do roteador e coloque diretamente no equipamento.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 xml:space="preserve">d) Verifique se o cabo da internet não está invertido. Jamais inverta o cabo WAN (cabo que vem da rua) com o cabo LAN (cabo que vai do computador ao </w:t>
      </w:r>
      <w:proofErr w:type="gramStart"/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roteador )</w:t>
      </w:r>
      <w:proofErr w:type="gramEnd"/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.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e) Verifique se o cabo da rede não está danificado. Jamais coloque qualquer coisa que possa danificar ou descascar o cabo da rede.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f) Verifique se a fonte não está fora da tomada ou se a fiação elétrica está funcionando adequadamente.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g) Verifique se a placa de rede do seu equipamento não está danificada. Em caso positivo, encaminhe o equipamento a uma assistência técnica de sua confiança e preferência para reparo da placa.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h) verifique se a placa de rede do seu equipamento não está desinstalada. Em caso positivo, encaminhe seu equipamento a uma assistência técnica de sua confiança e preferência para instalação e/ou configuração do driver da placa de rede.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i) Verifique se o driver da rede está configurado corretamente. Se o equipamento foi formatado recentemente sem a ajuda de um profissional da área, certifique-se de que foram instalados todos os drivers necessários para o bom funcionamento do equipamento, principalmente o driver da rede, sem ele a internet não funciona.</w:t>
      </w:r>
    </w:p>
    <w:p w:rsidR="00402652" w:rsidRPr="00402652" w:rsidRDefault="00402652" w:rsidP="004026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j) Verifique a possibilidade da existência de vírus e/ou a necessidade de formatação do equipamento por conta de eventuais problemas semelhantes.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Meu computador informa cabo de rede desconectado. O que devo fazer?</w:t>
      </w:r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34" style="width:0;height:0" o:hralign="center" o:hrstd="t" o:hrnoshade="t" o:hr="t" fillcolor="black" stroked="f"/>
        </w:pic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Isso pode ocorrer se seu roteador estiver desligado, queimado, sem energia ou se o cabo de rede estiver desconectado/danificado ou até mesmo ligado incorretamente.</w:t>
      </w:r>
    </w:p>
    <w:p w:rsidR="00402652" w:rsidRPr="00402652" w:rsidRDefault="00402652" w:rsidP="004026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a) Execute os procedimentos da primeira pergunta.</w:t>
      </w:r>
    </w:p>
    <w:p w:rsidR="00402652" w:rsidRPr="00402652" w:rsidRDefault="00402652" w:rsidP="004026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b) Verifique se existe algum corte, dano ou quebra no cabo de rede e se o plugs (RJ45) está devidamente conectado.</w:t>
      </w:r>
    </w:p>
    <w:p w:rsidR="00402652" w:rsidRPr="00402652" w:rsidRDefault="00402652" w:rsidP="004026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c) Caso identifique algum problema ou se não houver retorno da conexão, faça contato com nosso suporte técnico.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 xml:space="preserve">Como alterar minha senha do </w:t>
      </w:r>
      <w:proofErr w:type="gramStart"/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WiFi ?</w:t>
      </w:r>
      <w:proofErr w:type="gramEnd"/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402652" w:rsidRPr="00402652" w:rsidRDefault="00402652" w:rsidP="004026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Verificando no manual do roteador que está dentro da caixa do roteador que foi entregue no momento da instalação. Em breve teremos manuais disponíveis para consulta do nosso cliente.</w: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lastRenderedPageBreak/>
        <w:t> 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Existe uma franquia mensal para cada plano?</w:t>
      </w:r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36" style="width:0;height:0" o:hralign="center" o:hrstd="t" o:hrnoshade="t" o:hr="t" fillcolor="black" stroked="f"/>
        </w:pict>
      </w:r>
    </w:p>
    <w:p w:rsidR="00402652" w:rsidRPr="00402652" w:rsidRDefault="00402652" w:rsidP="004026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 xml:space="preserve">Nenhuma, pois a VLC Internet hoje em dia trabalha com planos ilimitados para </w:t>
      </w:r>
      <w:proofErr w:type="spellStart"/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donwload</w:t>
      </w:r>
      <w:proofErr w:type="spellEnd"/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 xml:space="preserve"> e upload. Não existe mais uma franquia mensal para navegação de nosso cliente.</w: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 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Esqueci a senha para entrar na Central do Assinante, como faço para recuperar?</w:t>
      </w:r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37" style="width:0;height:0" o:hralign="center" o:hrstd="t" o:hrnoshade="t" o:hr="t" fillcolor="black" stroked="f"/>
        </w:pict>
      </w:r>
    </w:p>
    <w:p w:rsidR="00402652" w:rsidRPr="00402652" w:rsidRDefault="00402652" w:rsidP="004026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Entrando em contato com nosso financeiro pelo telefone 3195-9550</w: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 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Preciso ter telefone fixo para assinar um plano?</w:t>
      </w:r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38" style="width:0;height:0" o:hralign="center" o:hrstd="t" o:hrnoshade="t" o:hr="t" fillcolor="black" stroked="f"/>
        </w:pict>
      </w:r>
    </w:p>
    <w:p w:rsidR="00402652" w:rsidRPr="00402652" w:rsidRDefault="00402652" w:rsidP="004026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 xml:space="preserve">Não, como o sinal chega via rádio ou cabo, não é </w:t>
      </w:r>
      <w:proofErr w:type="gramStart"/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necessário nenhuma interação</w:t>
      </w:r>
      <w:proofErr w:type="gramEnd"/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 xml:space="preserve"> com a rede telefônica local.</w: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 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 xml:space="preserve">Se chover/ventar, vou ficar sem </w:t>
      </w:r>
      <w:proofErr w:type="gramStart"/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Internet ?</w:t>
      </w:r>
      <w:proofErr w:type="gramEnd"/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39" style="width:0;height:0" o:hralign="center" o:hrstd="t" o:hrnoshade="t" o:hr="t" fillcolor="black" stroked="f"/>
        </w:pict>
      </w:r>
    </w:p>
    <w:p w:rsidR="00402652" w:rsidRPr="00402652" w:rsidRDefault="00402652" w:rsidP="004026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Existirão situações adversas das quais infelizmente poderá ocorrer de nossos serviços ficarem inativos, devido a queima de equipamentos externos. Porém, não se pode afirmar que sempre que houver tempo ruim, nosso cliente ficara sem acesso.</w: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 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Preciso ter um outro provedor para assinar um plano?</w:t>
      </w:r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40" style="width:0;height:0" o:hralign="center" o:hrstd="t" o:hrnoshade="t" o:hr="t" fillcolor="black" stroked="f"/>
        </w:pict>
      </w:r>
    </w:p>
    <w:p w:rsidR="00402652" w:rsidRPr="00402652" w:rsidRDefault="00402652" w:rsidP="004026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lastRenderedPageBreak/>
        <w:t>Não há necessidade de assinar nenhum tipo de provedor para autenticação da conexão, a VLC Internet e Serviços é seu próprio provedor.</w: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 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 xml:space="preserve">Como sei se estou recebendo a velocidade </w:t>
      </w:r>
      <w:proofErr w:type="gramStart"/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contratada ?</w:t>
      </w:r>
      <w:proofErr w:type="gramEnd"/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41" style="width:0;height:0" o:hralign="center" o:hrstd="t" o:hrnoshade="t" o:hr="t" fillcolor="black" stroked="f"/>
        </w:pict>
      </w:r>
    </w:p>
    <w:p w:rsidR="00402652" w:rsidRPr="00402652" w:rsidRDefault="00402652" w:rsidP="004026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Acesse o site http://www.speedtest.net para consultar sua velocidade. É necessário que não haja consumo no ato do teste para os resultados serem reais. Recomendamos deixar ligado apenas o equipamento onde será executado o teste e que o equipamento usado esteja conectado via cabo.</w:t>
      </w:r>
    </w:p>
    <w:p w:rsidR="00402652" w:rsidRPr="00402652" w:rsidRDefault="00402652" w:rsidP="00402652">
      <w:pPr>
        <w:shd w:val="clear" w:color="auto" w:fill="FFFFFF"/>
        <w:spacing w:after="195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 </w:t>
      </w:r>
    </w:p>
    <w:p w:rsidR="00402652" w:rsidRPr="00402652" w:rsidRDefault="00402652" w:rsidP="00402652">
      <w:pPr>
        <w:shd w:val="clear" w:color="auto" w:fill="FFFFFF"/>
        <w:spacing w:before="300" w:after="150" w:line="240" w:lineRule="auto"/>
        <w:outlineLvl w:val="2"/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 xml:space="preserve">Por que minha internet está </w:t>
      </w:r>
      <w:proofErr w:type="gramStart"/>
      <w:r w:rsidRPr="00402652">
        <w:rPr>
          <w:rFonts w:ascii="Bookman Old Style" w:eastAsia="Times New Roman" w:hAnsi="Bookman Old Style" w:cs="Times New Roman"/>
          <w:color w:val="E67E22"/>
          <w:sz w:val="36"/>
          <w:szCs w:val="36"/>
          <w:lang w:eastAsia="pt-BR"/>
        </w:rPr>
        <w:t>lenta ?</w:t>
      </w:r>
      <w:proofErr w:type="gramEnd"/>
    </w:p>
    <w:p w:rsidR="00402652" w:rsidRPr="00402652" w:rsidRDefault="00402652" w:rsidP="00402652">
      <w:pPr>
        <w:shd w:val="clear" w:color="auto" w:fill="FFFFFF"/>
        <w:spacing w:before="300" w:after="300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pict>
          <v:rect id="_x0000_i1042" style="width:0;height:0" o:hralign="center" o:hrstd="t" o:hrnoshade="t" o:hr="t" fillcolor="black" stroked="f"/>
        </w:pict>
      </w:r>
    </w:p>
    <w:p w:rsidR="00402652" w:rsidRPr="00402652" w:rsidRDefault="00402652" w:rsidP="004026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</w:pPr>
      <w:r w:rsidRPr="00402652">
        <w:rPr>
          <w:rFonts w:ascii="Bookman Old Style" w:eastAsia="Times New Roman" w:hAnsi="Bookman Old Style" w:cs="Times New Roman"/>
          <w:color w:val="424242"/>
          <w:sz w:val="21"/>
          <w:szCs w:val="21"/>
          <w:lang w:eastAsia="pt-BR"/>
        </w:rPr>
        <w:t>Verifique se a quantidade de equipamentos que estão sendo utilizados simultaneamente é compatível ao plano contratado.</w:t>
      </w:r>
    </w:p>
    <w:p w:rsidR="00402652" w:rsidRPr="00402652" w:rsidRDefault="00402652">
      <w:pPr>
        <w:rPr>
          <w:rFonts w:ascii="Bookman Old Style" w:hAnsi="Bookman Old Style"/>
        </w:rPr>
      </w:pPr>
      <w:bookmarkStart w:id="0" w:name="_GoBack"/>
      <w:bookmarkEnd w:id="0"/>
    </w:p>
    <w:sectPr w:rsidR="00402652" w:rsidRPr="00402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822"/>
    <w:multiLevelType w:val="multilevel"/>
    <w:tmpl w:val="F76C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0D65"/>
    <w:multiLevelType w:val="multilevel"/>
    <w:tmpl w:val="0C04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3B2C"/>
    <w:multiLevelType w:val="multilevel"/>
    <w:tmpl w:val="AD66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B508B"/>
    <w:multiLevelType w:val="multilevel"/>
    <w:tmpl w:val="54F4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50BF4"/>
    <w:multiLevelType w:val="multilevel"/>
    <w:tmpl w:val="7D5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C75B6"/>
    <w:multiLevelType w:val="multilevel"/>
    <w:tmpl w:val="2C3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06C7E"/>
    <w:multiLevelType w:val="multilevel"/>
    <w:tmpl w:val="F89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2173B"/>
    <w:multiLevelType w:val="multilevel"/>
    <w:tmpl w:val="B67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77718"/>
    <w:multiLevelType w:val="multilevel"/>
    <w:tmpl w:val="54D6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C5391"/>
    <w:multiLevelType w:val="multilevel"/>
    <w:tmpl w:val="475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C2546"/>
    <w:multiLevelType w:val="multilevel"/>
    <w:tmpl w:val="4D38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5401A"/>
    <w:multiLevelType w:val="multilevel"/>
    <w:tmpl w:val="F07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87FD7"/>
    <w:multiLevelType w:val="multilevel"/>
    <w:tmpl w:val="7416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E3D2B"/>
    <w:multiLevelType w:val="multilevel"/>
    <w:tmpl w:val="D60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F1F05"/>
    <w:multiLevelType w:val="multilevel"/>
    <w:tmpl w:val="730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14"/>
  </w:num>
  <w:num w:numId="11">
    <w:abstractNumId w:val="6"/>
  </w:num>
  <w:num w:numId="12">
    <w:abstractNumId w:val="0"/>
  </w:num>
  <w:num w:numId="13">
    <w:abstractNumId w:val="9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2"/>
    <w:rsid w:val="00157AB9"/>
    <w:rsid w:val="00303E82"/>
    <w:rsid w:val="00402652"/>
    <w:rsid w:val="00C73CF4"/>
    <w:rsid w:val="00E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7D"/>
  <w15:chartTrackingRefBased/>
  <w15:docId w15:val="{0EA9CC69-D23A-45B2-ACC8-7FCEC77F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2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02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026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Santos</dc:creator>
  <cp:keywords/>
  <dc:description/>
  <cp:lastModifiedBy>Gabriela Santos</cp:lastModifiedBy>
  <cp:revision>1</cp:revision>
  <dcterms:created xsi:type="dcterms:W3CDTF">2018-03-02T12:57:00Z</dcterms:created>
  <dcterms:modified xsi:type="dcterms:W3CDTF">2018-03-02T14:16:00Z</dcterms:modified>
</cp:coreProperties>
</file>