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https://tldv.io/app/meetings/662973246ca95d0014bc7df4/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tl;dv: 24/4/2024-Meeting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pasos en el proyecto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próximas tareas y acciones a realizar en el desarrollo de Pelusa.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Se propone revisar la especificación de requisitos realizada con GPT para validarla.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11:22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y descripción del proyecto Pelusa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el objetivo del asistente de trading Pelusa y su descripción general.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discute que Pelusa asistirá al trader con análisis de indicadores y alertas cuando se den patrones. También se habla de su descripción general.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12:28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aclara que Pelusa suministrará asistencia en línea al trader a través del análisis de indicadores. También se discuten tecnologías para su desarrollo.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13:08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y especificaciones técnicas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requisitos, especificaciones y tecnologías a utilizar en el proyecto.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Se habla sobre restricciones y límites en el diseño de Pelusa.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15:23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enumeran tecnologías clásicas a utilizar como Facebook.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16:02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Se diferencia entre implementación y desarrollo del proyecto.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19:36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 del sistema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discuten los requerimientos funcionales básicos como escalabilidad, carga por usuario y frecuencia de actualización.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especifica que inicialmente el sistema será de uso privado pero podría evolucionar a un producto público. Se establece una escalabilidad inicial de 2 usuarios y luego hasta 100.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24:00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define la carga por usuario como las diferentes series de tiempo (1 minuto, 5 minutos, etc.) que cada usuario podrá visualizar simultáneamente.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30:14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discute la frecuencia con la que se deben actualizar las diferentes series de tiempo para reflejar los cambios en tiempo real.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33:03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Arquitectura del sistema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explica la arquitectura propuesta con el frontend, backend y la API externa.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Se describe que el frontend solicitará los datos al backend indicando la serie temporal deseada, y este a su vez los obtendrá de la API externa.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31:13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práctico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muestra un ejemplo gráfico en tiempo real para ilustrar mejor los conceptos teóricos previamente discutidos.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Se visualiza una gráfica con diferentes series temporales para analizar en qué casos es necesario actualizar los datos.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34:31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Volumen de datos de velas de criptomonedas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calcula el espacio de almacenamiento necesario para guardar datos históricos de velas de criptomonedas.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discute sobre la carga inicial de datos cuando se abre un gráfico por primera vez y la actualización posterior solo de la vela actual.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40:07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calcula el número de velas por hora, día, mes y año para determinar el volumen total de datos a almacenar.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48:06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vuelve a calcular el volumen de datos necesario para almacenar las velas de 1 minuto de Bitcoin durante 15 años, resultando en aproximadamente 118 MB.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53:57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 de actualización de datos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Se discute la frecuencia con la que se actualizan los datos históricos y la vela actual en el frontend.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La vela actual se actualiza cada segundo desde el backend.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57:10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Las velas anteriores se actualizan una vez por periodo desde el backend.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57:38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Identificar otras cuestiones a discutir sobre el almacenamiento y actualización de datos históricos.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Se menciona que hay otros aspectos por discutir relacionados con el tema pero que no se abordan en este momento.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59:54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y tolerancia a fallos del sistema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los niveles de disponibilidad y tolerancia a fallos requeridos para el sistema, y cómo se lograrían a través de AWS.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determina que se requiere una disponibilidad del 100% (24/7/365) y que AWS puede proveer esto a través de contratos. Se descarta por ahora comprar una IP elástica.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01:05:03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confirma que el objetivo de disponibilidad debe ser 24/7 sin interrupciones. AWS puede proveer esto.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01:06:49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Se explica que lo bueno de AWS es su escalabilidad y capacidad de proveer disponibilidad 24/7/365 a través de contratos.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01:07:41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Otros temas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Breves discusiones sobre temas varios como el lenguaje ucraniano y el apagado de un canal de TV analógico.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Ideas: Breve discusión sobre la dificultad de pronunciar palabras en ucraniano en comparación con el ruso.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01:11:23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Ideas: Comentario sobre el apagado definitivo de la señal analógica de un canal de TV chileno.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01:20:06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 de pruebas y lanzamiento de versiones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la necesidad de establecer procedimientos formales de pruebas y lanzamiento controlado para cada prototipo del sistema.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Se determina que se deben establecer scripts de pruebas y evaluación, y un procedimiento de lanzamiento a producción para cada prototipo del sistema.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01:14:01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Se propone anotar los pasos del procedimiento de lanzamiento a producción por versión.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01:15:11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Se confirma que cada prototipo operativo pasará por este procedimiento antes de ser lanzado a producción.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01:17:15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software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Discusión sobre las pruebas de software, librerías de pruebas y cómo realizar pruebas de funcionalidad y unidades.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Comentario sobre cómo ya no se puede ver el pato Donald y cómo el mundo conocido se está apagando lentamente.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01:20:41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Continuación del comentario anterior sobre cómo el mundo conocido se está apagando lentamente.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01:21:07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Ejemplo del satélite ruso lanzado en los años 60 que ya no está en órbita.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01:21:10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Discusión sobre las pruebas de software en los cursos de HarvardX y las librerías de pruebas de Python.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01:22:12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Mención de la librería pytest para realizar pruebas en Python.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01:22:15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Comentario sobre realizar pruebas a nivel de scripts para verificar objetivos y operaciones.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01:22:26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código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Revisión del código en la línea 330 donde faltaba una letra y discusión sobre aceptar las pruebas.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Ideas: Comentario sobre falta de letra en la línea 330 del código.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01:23:03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Comentario sobre aceptar las pruebas del código.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01:23:21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Seguimiento de la reunión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Acuerdo de continuar la reunión al día siguiente enfocándose en la parte práctica del sitio web.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Acuerdo de continuar la reunión al día siguiente sobre la parte práctica del sitio web.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01:24:19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Confirmación de continuar la reunión ya que todavía queda tiempo.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01:24:28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Acuerdo de detallar los requisitos hasta cierto punto en la reunión.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01:24:47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Comentario sobre lo importante que es especificar requisitos.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01:25:00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notes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Manual notes timestamped during or after the meeting.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Se comienza la reunion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03:38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ldv.io/app/meetings/662973246ca95d0014bc7df4?t=5059" TargetMode="External"/><Relationship Id="rId20" Type="http://schemas.openxmlformats.org/officeDocument/2006/relationships/hyperlink" Target="https://tldv.io/app/meetings/662973246ca95d0014bc7df4?t=3237" TargetMode="External"/><Relationship Id="rId42" Type="http://schemas.openxmlformats.org/officeDocument/2006/relationships/hyperlink" Target="https://tldv.io/app/meetings/662973246ca95d0014bc7df4?t=5087" TargetMode="External"/><Relationship Id="rId41" Type="http://schemas.openxmlformats.org/officeDocument/2006/relationships/hyperlink" Target="https://tldv.io/app/meetings/662973246ca95d0014bc7df4?t=5068" TargetMode="External"/><Relationship Id="rId22" Type="http://schemas.openxmlformats.org/officeDocument/2006/relationships/hyperlink" Target="https://tldv.io/app/meetings/662973246ca95d0014bc7df4?t=3458" TargetMode="External"/><Relationship Id="rId44" Type="http://schemas.openxmlformats.org/officeDocument/2006/relationships/hyperlink" Target="https://tldv.io/app/meetings/662973246ca95d0014bc7df4?t=218" TargetMode="External"/><Relationship Id="rId21" Type="http://schemas.openxmlformats.org/officeDocument/2006/relationships/hyperlink" Target="https://tldv.io/app/meetings/662973246ca95d0014bc7df4?t=3430" TargetMode="External"/><Relationship Id="rId43" Type="http://schemas.openxmlformats.org/officeDocument/2006/relationships/hyperlink" Target="https://tldv.io/app/meetings/662973246ca95d0014bc7df4?t=5100" TargetMode="External"/><Relationship Id="rId24" Type="http://schemas.openxmlformats.org/officeDocument/2006/relationships/hyperlink" Target="https://tldv.io/app/meetings/662973246ca95d0014bc7df4?t=3903" TargetMode="External"/><Relationship Id="rId23" Type="http://schemas.openxmlformats.org/officeDocument/2006/relationships/hyperlink" Target="https://tldv.io/app/meetings/662973246ca95d0014bc7df4?t=35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ldv.io/app/meetings/662973246ca95d0014bc7df4?t=788" TargetMode="External"/><Relationship Id="rId26" Type="http://schemas.openxmlformats.org/officeDocument/2006/relationships/hyperlink" Target="https://tldv.io/app/meetings/662973246ca95d0014bc7df4?t=4061" TargetMode="External"/><Relationship Id="rId25" Type="http://schemas.openxmlformats.org/officeDocument/2006/relationships/hyperlink" Target="https://tldv.io/app/meetings/662973246ca95d0014bc7df4?t=4009" TargetMode="External"/><Relationship Id="rId28" Type="http://schemas.openxmlformats.org/officeDocument/2006/relationships/hyperlink" Target="https://tldv.io/app/meetings/662973246ca95d0014bc7df4?t=4806" TargetMode="External"/><Relationship Id="rId27" Type="http://schemas.openxmlformats.org/officeDocument/2006/relationships/hyperlink" Target="https://tldv.io/app/meetings/662973246ca95d0014bc7df4?t=4283" TargetMode="External"/><Relationship Id="rId5" Type="http://schemas.openxmlformats.org/officeDocument/2006/relationships/styles" Target="styles.xml"/><Relationship Id="rId6" Type="http://schemas.openxmlformats.org/officeDocument/2006/relationships/hyperlink" Target="https://tldv.io/app/meetings/662973246ca95d0014bc7df4/" TargetMode="External"/><Relationship Id="rId29" Type="http://schemas.openxmlformats.org/officeDocument/2006/relationships/hyperlink" Target="https://tldv.io/app/meetings/662973246ca95d0014bc7df4?t=4441" TargetMode="External"/><Relationship Id="rId7" Type="http://schemas.openxmlformats.org/officeDocument/2006/relationships/hyperlink" Target="https://tldv.io/app/meetings/662973246ca95d0014bc7df4?t=682" TargetMode="External"/><Relationship Id="rId8" Type="http://schemas.openxmlformats.org/officeDocument/2006/relationships/hyperlink" Target="https://tldv.io/app/meetings/662973246ca95d0014bc7df4?t=748" TargetMode="External"/><Relationship Id="rId31" Type="http://schemas.openxmlformats.org/officeDocument/2006/relationships/hyperlink" Target="https://tldv.io/app/meetings/662973246ca95d0014bc7df4?t=4635" TargetMode="External"/><Relationship Id="rId30" Type="http://schemas.openxmlformats.org/officeDocument/2006/relationships/hyperlink" Target="https://tldv.io/app/meetings/662973246ca95d0014bc7df4?t=4511" TargetMode="External"/><Relationship Id="rId11" Type="http://schemas.openxmlformats.org/officeDocument/2006/relationships/hyperlink" Target="https://tldv.io/app/meetings/662973246ca95d0014bc7df4?t=962" TargetMode="External"/><Relationship Id="rId33" Type="http://schemas.openxmlformats.org/officeDocument/2006/relationships/hyperlink" Target="https://tldv.io/app/meetings/662973246ca95d0014bc7df4?t=4867" TargetMode="External"/><Relationship Id="rId10" Type="http://schemas.openxmlformats.org/officeDocument/2006/relationships/hyperlink" Target="https://tldv.io/app/meetings/662973246ca95d0014bc7df4?t=923" TargetMode="External"/><Relationship Id="rId32" Type="http://schemas.openxmlformats.org/officeDocument/2006/relationships/hyperlink" Target="https://tldv.io/app/meetings/662973246ca95d0014bc7df4?t=4841" TargetMode="External"/><Relationship Id="rId13" Type="http://schemas.openxmlformats.org/officeDocument/2006/relationships/hyperlink" Target="https://tldv.io/app/meetings/662973246ca95d0014bc7df4?t=1440" TargetMode="External"/><Relationship Id="rId35" Type="http://schemas.openxmlformats.org/officeDocument/2006/relationships/hyperlink" Target="https://tldv.io/app/meetings/662973246ca95d0014bc7df4?t=4932" TargetMode="External"/><Relationship Id="rId12" Type="http://schemas.openxmlformats.org/officeDocument/2006/relationships/hyperlink" Target="https://tldv.io/app/meetings/662973246ca95d0014bc7df4?t=1176" TargetMode="External"/><Relationship Id="rId34" Type="http://schemas.openxmlformats.org/officeDocument/2006/relationships/hyperlink" Target="https://tldv.io/app/meetings/662973246ca95d0014bc7df4?t=4870" TargetMode="External"/><Relationship Id="rId15" Type="http://schemas.openxmlformats.org/officeDocument/2006/relationships/hyperlink" Target="https://tldv.io/app/meetings/662973246ca95d0014bc7df4?t=1983" TargetMode="External"/><Relationship Id="rId37" Type="http://schemas.openxmlformats.org/officeDocument/2006/relationships/hyperlink" Target="https://tldv.io/app/meetings/662973246ca95d0014bc7df4?t=4946" TargetMode="External"/><Relationship Id="rId14" Type="http://schemas.openxmlformats.org/officeDocument/2006/relationships/hyperlink" Target="https://tldv.io/app/meetings/662973246ca95d0014bc7df4?t=1814" TargetMode="External"/><Relationship Id="rId36" Type="http://schemas.openxmlformats.org/officeDocument/2006/relationships/hyperlink" Target="https://tldv.io/app/meetings/662973246ca95d0014bc7df4?t=4935" TargetMode="External"/><Relationship Id="rId17" Type="http://schemas.openxmlformats.org/officeDocument/2006/relationships/hyperlink" Target="https://tldv.io/app/meetings/662973246ca95d0014bc7df4?t=2071" TargetMode="External"/><Relationship Id="rId39" Type="http://schemas.openxmlformats.org/officeDocument/2006/relationships/hyperlink" Target="https://tldv.io/app/meetings/662973246ca95d0014bc7df4?t=5001" TargetMode="External"/><Relationship Id="rId16" Type="http://schemas.openxmlformats.org/officeDocument/2006/relationships/hyperlink" Target="https://tldv.io/app/meetings/662973246ca95d0014bc7df4?t=1873" TargetMode="External"/><Relationship Id="rId38" Type="http://schemas.openxmlformats.org/officeDocument/2006/relationships/hyperlink" Target="https://tldv.io/app/meetings/662973246ca95d0014bc7df4?t=4983" TargetMode="External"/><Relationship Id="rId19" Type="http://schemas.openxmlformats.org/officeDocument/2006/relationships/hyperlink" Target="https://tldv.io/app/meetings/662973246ca95d0014bc7df4?t=2886" TargetMode="External"/><Relationship Id="rId18" Type="http://schemas.openxmlformats.org/officeDocument/2006/relationships/hyperlink" Target="https://tldv.io/app/meetings/662973246ca95d0014bc7df4?t=2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