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C9D50" w14:textId="77777777" w:rsidR="00612021" w:rsidRPr="007B24B6" w:rsidRDefault="00000000">
      <w:pPr>
        <w:pStyle w:val="Heading1"/>
      </w:pPr>
      <w:bookmarkStart w:id="0" w:name="beercade-brand-guide"/>
      <w:r w:rsidRPr="007B24B6">
        <w:t>Beercade Brand Guide</w:t>
      </w:r>
    </w:p>
    <w:p w14:paraId="0C6BACE1" w14:textId="77777777" w:rsidR="00612021" w:rsidRPr="007B24B6" w:rsidRDefault="00000000">
      <w:pPr>
        <w:pStyle w:val="FirstParagraph"/>
      </w:pPr>
      <w:r w:rsidRPr="007B24B6">
        <w:t>Regent Street, Redfern NSW · v1.0 · May 2026</w:t>
      </w:r>
    </w:p>
    <w:p w14:paraId="19D3EAAA" w14:textId="77777777" w:rsidR="00612021" w:rsidRPr="007B24B6" w:rsidRDefault="00000000">
      <w:pPr>
        <w:pStyle w:val="BodyText"/>
      </w:pPr>
      <w:r w:rsidRPr="007B24B6">
        <w:t>Owner: Beercade Australia Author: Brand &amp; Marketing Partner Status: Working document — supersedes all prior brand collateral except the existing wordmark and mascot.</w:t>
      </w:r>
    </w:p>
    <w:p w14:paraId="71DE34B3" w14:textId="77777777" w:rsidR="00612021" w:rsidRPr="007B24B6" w:rsidRDefault="00F63A53">
      <w:r>
        <w:rPr>
          <w:noProof/>
        </w:rPr>
        <w:pict w14:anchorId="055EA4DA">
          <v:rect id="_x0000_i1036" alt="" style="width:468pt;height:.05pt;mso-width-percent:0;mso-height-percent:0;mso-width-percent:0;mso-height-percent:0" o:hralign="center" o:hrstd="t" o:hr="t"/>
        </w:pict>
      </w:r>
    </w:p>
    <w:p w14:paraId="7498B906" w14:textId="77777777" w:rsidR="00612021" w:rsidRPr="007B24B6" w:rsidRDefault="00000000">
      <w:pPr>
        <w:pStyle w:val="Heading2"/>
      </w:pPr>
      <w:bookmarkStart w:id="1" w:name="tldr"/>
      <w:r w:rsidRPr="007B24B6">
        <w:t>TL;DR</w:t>
      </w:r>
    </w:p>
    <w:p w14:paraId="21FF2114" w14:textId="77777777" w:rsidR="00612021" w:rsidRPr="007B24B6" w:rsidRDefault="00000000">
      <w:pPr>
        <w:pStyle w:val="FirstParagraph"/>
      </w:pPr>
      <w:r w:rsidRPr="007B24B6">
        <w:t>Beercade is a pinball-and-arcade bar in Redfern — inner south Sydney, two minutes from the station — that pulls a crowd of mid-30s regulars from across the Inner West and inner south, function bookers, and pinball obsessives. The brand should read as one thing above all else: a proper pub night that happens to have something to do. Not a gaming venue. Not a kids’ birthday venue. Not a try-hard “experiential” venue. A confident, slightly deadpan adult bar with an unusually good lineup of machines and an unusually low tolerance for wankery.</w:t>
      </w:r>
    </w:p>
    <w:p w14:paraId="53A4C685" w14:textId="77777777" w:rsidR="00612021" w:rsidRPr="007B24B6" w:rsidRDefault="00000000">
      <w:pPr>
        <w:pStyle w:val="BodyText"/>
      </w:pPr>
      <w:r w:rsidRPr="007B24B6">
        <w:t>This guide locks the colour palette (purple, orange, warm white), the typography system, the layout principles, the photography direction, and the brand voice rules. The existing neon-tube wordmark and mascot are retained. Everything else is being rebuilt.</w:t>
      </w:r>
    </w:p>
    <w:p w14:paraId="7360B661" w14:textId="77777777" w:rsidR="00612021" w:rsidRPr="007B24B6" w:rsidRDefault="00F63A53">
      <w:r>
        <w:rPr>
          <w:noProof/>
        </w:rPr>
        <w:pict w14:anchorId="4D2A91F7">
          <v:rect id="_x0000_i1035" alt="" style="width:468pt;height:.05pt;mso-width-percent:0;mso-height-percent:0;mso-width-percent:0;mso-height-percent:0" o:hralign="center" o:hrstd="t" o:hr="t"/>
        </w:pict>
      </w:r>
    </w:p>
    <w:p w14:paraId="60418DD0" w14:textId="77777777" w:rsidR="00612021" w:rsidRPr="007B24B6" w:rsidRDefault="00000000">
      <w:pPr>
        <w:pStyle w:val="Heading2"/>
      </w:pPr>
      <w:bookmarkStart w:id="2" w:name="brand-essence"/>
      <w:bookmarkEnd w:id="1"/>
      <w:r w:rsidRPr="007B24B6">
        <w:t>1. Brand essence</w:t>
      </w:r>
    </w:p>
    <w:p w14:paraId="4DEA5807" w14:textId="77777777" w:rsidR="00612021" w:rsidRPr="007B24B6" w:rsidRDefault="00000000">
      <w:pPr>
        <w:pStyle w:val="FirstParagraph"/>
      </w:pPr>
      <w:r w:rsidRPr="007B24B6">
        <w:rPr>
          <w:b/>
          <w:bCs/>
        </w:rPr>
        <w:t>The one-liner.</w:t>
      </w:r>
      <w:r w:rsidRPr="007B24B6">
        <w:t xml:space="preserve"> Beercade is the pub night that actually has something to do.</w:t>
      </w:r>
    </w:p>
    <w:p w14:paraId="323FDADD" w14:textId="77777777" w:rsidR="00612021" w:rsidRPr="007B24B6" w:rsidRDefault="00000000">
      <w:pPr>
        <w:pStyle w:val="BodyText"/>
      </w:pPr>
      <w:r w:rsidRPr="007B24B6">
        <w:rPr>
          <w:b/>
          <w:bCs/>
        </w:rPr>
        <w:t>The longer version.</w:t>
      </w:r>
      <w:r w:rsidRPr="007B24B6">
        <w:t xml:space="preserve"> Most Sydney venues split into two camps. Either you sit at a table and talk over a $14 pinot, or you go somewhere that’s “fun” in the way that demands you wear a costume and pretend to be twenty-three again. Beercade is the third option. The lights are low. The beer is cold. The Godzilla LE is in working order, and the bloke who runs Pinball Night has opinions about flipper geometry. You can lose six straight games of Street Fighter II to your mate Dave and still call it a good Thursday.</w:t>
      </w:r>
    </w:p>
    <w:p w14:paraId="56BC0D5A" w14:textId="77777777" w:rsidR="00612021" w:rsidRPr="007B24B6" w:rsidRDefault="00000000">
      <w:pPr>
        <w:pStyle w:val="BodyText"/>
      </w:pPr>
      <w:r w:rsidRPr="007B24B6">
        <w:rPr>
          <w:b/>
          <w:bCs/>
        </w:rPr>
        <w:t>What we are.</w:t>
      </w:r>
      <w:r w:rsidRPr="007B24B6">
        <w:t xml:space="preserve"> A neighbourhood arcade bar with serious machines, serious beer, and an unserious attitude about both.</w:t>
      </w:r>
    </w:p>
    <w:p w14:paraId="075910F6" w14:textId="77777777" w:rsidR="00612021" w:rsidRPr="007B24B6" w:rsidRDefault="00000000">
      <w:pPr>
        <w:pStyle w:val="BodyText"/>
      </w:pPr>
      <w:r w:rsidRPr="007B24B6">
        <w:rPr>
          <w:b/>
          <w:bCs/>
        </w:rPr>
        <w:t>What we are not.</w:t>
      </w:r>
      <w:r w:rsidRPr="007B24B6">
        <w:t xml:space="preserve"> A gamer venue. An esports bar. A retro-themed photo-op. A function room that bolts on activities. A place that uses the word </w:t>
      </w:r>
      <w:r w:rsidRPr="007B24B6">
        <w:rPr>
          <w:i/>
          <w:iCs/>
        </w:rPr>
        <w:t>experience</w:t>
      </w:r>
      <w:r w:rsidRPr="007B24B6">
        <w:t>.</w:t>
      </w:r>
    </w:p>
    <w:p w14:paraId="7EEC69FB" w14:textId="77777777" w:rsidR="00612021" w:rsidRPr="007B24B6" w:rsidRDefault="00000000">
      <w:pPr>
        <w:pStyle w:val="BodyText"/>
      </w:pPr>
      <w:r w:rsidRPr="007B24B6">
        <w:rPr>
          <w:b/>
          <w:bCs/>
        </w:rPr>
        <w:lastRenderedPageBreak/>
        <w:t>The change we want to make.</w:t>
      </w:r>
      <w:r w:rsidRPr="007B24B6">
        <w:t xml:space="preserve"> Move the inner-Sydney “what should we do tonight” decision away from another wine bar and toward a venue that gives people something to actually do with their hands while they catch up.</w:t>
      </w:r>
    </w:p>
    <w:p w14:paraId="4EAAC05D" w14:textId="77777777" w:rsidR="00612021" w:rsidRPr="007B24B6" w:rsidRDefault="00F63A53">
      <w:r>
        <w:rPr>
          <w:noProof/>
        </w:rPr>
        <w:pict w14:anchorId="03E00EDE">
          <v:rect id="_x0000_i1034" alt="" style="width:468pt;height:.05pt;mso-width-percent:0;mso-height-percent:0;mso-width-percent:0;mso-height-percent:0" o:hralign="center" o:hrstd="t" o:hr="t"/>
        </w:pict>
      </w:r>
    </w:p>
    <w:p w14:paraId="07A28522" w14:textId="77777777" w:rsidR="00612021" w:rsidRPr="007B24B6" w:rsidRDefault="00000000">
      <w:pPr>
        <w:pStyle w:val="Heading2"/>
      </w:pPr>
      <w:bookmarkStart w:id="3" w:name="audience-anchors"/>
      <w:bookmarkEnd w:id="2"/>
      <w:r w:rsidRPr="007B24B6">
        <w:t>2. Audience anchors</w:t>
      </w:r>
    </w:p>
    <w:p w14:paraId="00DA1890" w14:textId="77777777" w:rsidR="00612021" w:rsidRPr="007B24B6" w:rsidRDefault="00000000">
      <w:pPr>
        <w:pStyle w:val="FirstParagraph"/>
      </w:pPr>
      <w:r w:rsidRPr="007B24B6">
        <w:t>Four personas drive every brand decision. The voice, the typography, the photography, and the venue signage all have to land for these four people without trying to be everything to everyone.</w:t>
      </w:r>
    </w:p>
    <w:p w14:paraId="49ECEA0F" w14:textId="77777777" w:rsidR="00612021" w:rsidRPr="007B24B6" w:rsidRDefault="00000000">
      <w:pPr>
        <w:pStyle w:val="Compact"/>
        <w:numPr>
          <w:ilvl w:val="0"/>
          <w:numId w:val="3"/>
        </w:numPr>
      </w:pPr>
      <w:r w:rsidRPr="007B24B6">
        <w:rPr>
          <w:b/>
          <w:bCs/>
        </w:rPr>
        <w:t>Matt, 34 — the Nostalgic Regular.</w:t>
      </w:r>
      <w:r w:rsidRPr="007B24B6">
        <w:t xml:space="preserve"> Decides Thursday afternoon. Comes by train from Redfern Station. Spends $60–80. The brand must feel like a familiar local, not a destination.</w:t>
      </w:r>
    </w:p>
    <w:p w14:paraId="20DC1F90" w14:textId="77777777" w:rsidR="00612021" w:rsidRPr="007B24B6" w:rsidRDefault="00000000">
      <w:pPr>
        <w:pStyle w:val="Compact"/>
        <w:numPr>
          <w:ilvl w:val="0"/>
          <w:numId w:val="3"/>
        </w:numPr>
      </w:pPr>
      <w:r w:rsidRPr="007B24B6">
        <w:rPr>
          <w:b/>
          <w:bCs/>
        </w:rPr>
        <w:t>Sarah, 31 — the Event Organiser.</w:t>
      </w:r>
      <w:r w:rsidRPr="007B24B6">
        <w:t xml:space="preserve"> Books functions 2–4 weeks out. Spends $400–800 with her group. The brand must feel competent, easy to enquire with, and visibly proven by other groups’ photos.</w:t>
      </w:r>
    </w:p>
    <w:p w14:paraId="37B39BA6" w14:textId="77777777" w:rsidR="00612021" w:rsidRPr="007B24B6" w:rsidRDefault="00000000">
      <w:pPr>
        <w:pStyle w:val="Compact"/>
        <w:numPr>
          <w:ilvl w:val="0"/>
          <w:numId w:val="3"/>
        </w:numPr>
      </w:pPr>
      <w:r w:rsidRPr="007B24B6">
        <w:rPr>
          <w:b/>
          <w:bCs/>
        </w:rPr>
        <w:t>Dave, 42 — the Pinball Enthusiast.</w:t>
      </w:r>
      <w:r w:rsidRPr="007B24B6">
        <w:t xml:space="preserve"> Drives from out of area to play a specific machine. The brand must signal genuine craft. He will spot a half-arsed maintenance photo and disengage.</w:t>
      </w:r>
    </w:p>
    <w:p w14:paraId="0066FBF6" w14:textId="77777777" w:rsidR="00612021" w:rsidRPr="007B24B6" w:rsidRDefault="00000000">
      <w:pPr>
        <w:pStyle w:val="Compact"/>
        <w:numPr>
          <w:ilvl w:val="0"/>
          <w:numId w:val="3"/>
        </w:numPr>
      </w:pPr>
      <w:r w:rsidRPr="007B24B6">
        <w:rPr>
          <w:b/>
          <w:bCs/>
        </w:rPr>
        <w:t>Jess &amp; Tom, 28 — the Date Night Explorers.</w:t>
      </w:r>
      <w:r w:rsidRPr="007B24B6">
        <w:t xml:space="preserve"> Found us on Instagram. Wanted to do something fun instead of another dinner. The brand must look like it photographs well at night without trying to.</w:t>
      </w:r>
    </w:p>
    <w:p w14:paraId="09DCB8E1" w14:textId="77777777" w:rsidR="00612021" w:rsidRPr="007B24B6" w:rsidRDefault="00000000">
      <w:pPr>
        <w:pStyle w:val="FirstParagraph"/>
      </w:pPr>
      <w:r w:rsidRPr="007B24B6">
        <w:t xml:space="preserve">The honest test for any brand asset: would all four of these people see it and think </w:t>
      </w:r>
      <w:r w:rsidRPr="007B24B6">
        <w:rPr>
          <w:i/>
          <w:iCs/>
        </w:rPr>
        <w:t>yes, that’s the place I’m thinking of</w:t>
      </w:r>
      <w:r w:rsidRPr="007B24B6">
        <w:t>? If only one or two say yes, the asset is off-brand.</w:t>
      </w:r>
    </w:p>
    <w:p w14:paraId="73AD3F2B" w14:textId="77777777" w:rsidR="00612021" w:rsidRPr="007B24B6" w:rsidRDefault="00F63A53">
      <w:r>
        <w:rPr>
          <w:noProof/>
        </w:rPr>
        <w:pict w14:anchorId="4E8D98EB">
          <v:rect id="_x0000_i1033" alt="" style="width:468pt;height:.05pt;mso-width-percent:0;mso-height-percent:0;mso-width-percent:0;mso-height-percent:0" o:hralign="center" o:hrstd="t" o:hr="t"/>
        </w:pict>
      </w:r>
    </w:p>
    <w:p w14:paraId="585D3C03" w14:textId="77777777" w:rsidR="00612021" w:rsidRPr="007B24B6" w:rsidRDefault="00000000">
      <w:pPr>
        <w:pStyle w:val="Heading2"/>
      </w:pPr>
      <w:bookmarkStart w:id="4" w:name="colour-palette"/>
      <w:bookmarkEnd w:id="3"/>
      <w:r w:rsidRPr="007B24B6">
        <w:t>3. Colour palette</w:t>
      </w:r>
    </w:p>
    <w:p w14:paraId="0BD4231F" w14:textId="77777777" w:rsidR="00612021" w:rsidRPr="007B24B6" w:rsidRDefault="00000000">
      <w:pPr>
        <w:pStyle w:val="FirstParagraph"/>
      </w:pPr>
      <w:r w:rsidRPr="007B24B6">
        <w:t>Three brand colours. Two supporting neutrals. No gradients beyond the ones specified below. No drift toward teal, amber, pink, or green — those colours belong to the old site and have been retired.</w:t>
      </w:r>
    </w:p>
    <w:p w14:paraId="6454228B" w14:textId="77777777" w:rsidR="00612021" w:rsidRPr="007B24B6" w:rsidRDefault="00000000">
      <w:pPr>
        <w:pStyle w:val="Heading3"/>
      </w:pPr>
      <w:bookmarkStart w:id="5" w:name="primaries"/>
      <w:r w:rsidRPr="007B24B6">
        <w:t>3.1 Primaries</w:t>
      </w:r>
    </w:p>
    <w:p w14:paraId="0ABE16E0" w14:textId="77777777" w:rsidR="00612021" w:rsidRPr="007B24B6" w:rsidRDefault="00000000">
      <w:pPr>
        <w:pStyle w:val="FirstParagraph"/>
      </w:pPr>
      <w:r w:rsidRPr="007B24B6">
        <w:rPr>
          <w:b/>
          <w:bCs/>
          <w:color w:val="7A3CE2"/>
        </w:rPr>
        <w:t>Tilt Purple</w:t>
      </w:r>
      <w:r w:rsidRPr="007B24B6">
        <w:t xml:space="preserve"> — the brand’s signature colour. Fluoro-violet, electric, slightly blue-leaning. Sampled from Born Fluoro Purple. This is the colour you use when you want someone to notice something.</w:t>
      </w:r>
    </w:p>
    <w:p w14:paraId="398043D3" w14:textId="77777777" w:rsidR="00612021" w:rsidRPr="007B24B6" w:rsidRDefault="00000000">
      <w:pPr>
        <w:pStyle w:val="Compact"/>
        <w:numPr>
          <w:ilvl w:val="0"/>
          <w:numId w:val="4"/>
        </w:numPr>
      </w:pPr>
      <w:r w:rsidRPr="007B24B6">
        <w:t xml:space="preserve">HEX </w:t>
      </w:r>
      <w:r w:rsidRPr="007B24B6">
        <w:rPr>
          <w:rStyle w:val="VerbatimChar"/>
        </w:rPr>
        <w:t>#7A3CE2</w:t>
      </w:r>
    </w:p>
    <w:p w14:paraId="08B6D531" w14:textId="77777777" w:rsidR="00612021" w:rsidRPr="007B24B6" w:rsidRDefault="00000000">
      <w:pPr>
        <w:pStyle w:val="Compact"/>
        <w:numPr>
          <w:ilvl w:val="0"/>
          <w:numId w:val="4"/>
        </w:numPr>
      </w:pPr>
      <w:r w:rsidRPr="007B24B6">
        <w:t xml:space="preserve">RGB </w:t>
      </w:r>
      <w:r w:rsidRPr="007B24B6">
        <w:rPr>
          <w:rStyle w:val="VerbatimChar"/>
        </w:rPr>
        <w:t>122 / 60 / 226</w:t>
      </w:r>
    </w:p>
    <w:p w14:paraId="691D5C9D" w14:textId="77777777" w:rsidR="00612021" w:rsidRPr="007B24B6" w:rsidRDefault="00000000">
      <w:pPr>
        <w:pStyle w:val="Compact"/>
        <w:numPr>
          <w:ilvl w:val="0"/>
          <w:numId w:val="4"/>
        </w:numPr>
      </w:pPr>
      <w:r w:rsidRPr="007B24B6">
        <w:lastRenderedPageBreak/>
        <w:t xml:space="preserve">CMYK approx. </w:t>
      </w:r>
      <w:r w:rsidRPr="007B24B6">
        <w:rPr>
          <w:rStyle w:val="VerbatimChar"/>
        </w:rPr>
        <w:t>66 / 76 / 0 / 0</w:t>
      </w:r>
      <w:r w:rsidRPr="007B24B6">
        <w:t xml:space="preserve"> (use spot match for print where possible — fluoro will not reproduce perfectly in CMYK; recommend Pantone 2592 C as nearest)</w:t>
      </w:r>
    </w:p>
    <w:p w14:paraId="2676EC7F" w14:textId="77777777" w:rsidR="00612021" w:rsidRPr="007B24B6" w:rsidRDefault="00000000">
      <w:pPr>
        <w:pStyle w:val="Compact"/>
        <w:numPr>
          <w:ilvl w:val="0"/>
          <w:numId w:val="4"/>
        </w:numPr>
      </w:pPr>
      <w:r w:rsidRPr="007B24B6">
        <w:t>Use for: hero backgrounds, key marketing collateral, in-venue feature walls, function-quote letterhead.</w:t>
      </w:r>
    </w:p>
    <w:p w14:paraId="3B5B8879" w14:textId="77777777" w:rsidR="00612021" w:rsidRPr="007B24B6" w:rsidRDefault="00000000">
      <w:pPr>
        <w:pStyle w:val="FirstParagraph"/>
      </w:pPr>
      <w:r w:rsidRPr="007B24B6">
        <w:rPr>
          <w:b/>
          <w:bCs/>
          <w:color w:val="FF5E1F"/>
        </w:rPr>
        <w:t>High Score Orange</w:t>
      </w:r>
      <w:r w:rsidRPr="007B24B6">
        <w:t xml:space="preserve"> — the action colour. Bold fluoro orange, red-leaning. Sampled from Born Fluoro Orange.</w:t>
      </w:r>
    </w:p>
    <w:p w14:paraId="418F569C" w14:textId="77777777" w:rsidR="00612021" w:rsidRPr="007B24B6" w:rsidRDefault="00000000">
      <w:pPr>
        <w:pStyle w:val="Compact"/>
        <w:numPr>
          <w:ilvl w:val="0"/>
          <w:numId w:val="5"/>
        </w:numPr>
      </w:pPr>
      <w:r w:rsidRPr="007B24B6">
        <w:t xml:space="preserve">HEX </w:t>
      </w:r>
      <w:r w:rsidRPr="007B24B6">
        <w:rPr>
          <w:rStyle w:val="VerbatimChar"/>
        </w:rPr>
        <w:t>#FF5E1F</w:t>
      </w:r>
    </w:p>
    <w:p w14:paraId="32FA718B" w14:textId="77777777" w:rsidR="00612021" w:rsidRPr="007B24B6" w:rsidRDefault="00000000">
      <w:pPr>
        <w:pStyle w:val="Compact"/>
        <w:numPr>
          <w:ilvl w:val="0"/>
          <w:numId w:val="5"/>
        </w:numPr>
      </w:pPr>
      <w:r w:rsidRPr="007B24B6">
        <w:t xml:space="preserve">RGB </w:t>
      </w:r>
      <w:r w:rsidRPr="007B24B6">
        <w:rPr>
          <w:rStyle w:val="VerbatimChar"/>
        </w:rPr>
        <w:t>255 / 94 / 31</w:t>
      </w:r>
    </w:p>
    <w:p w14:paraId="4CE2B74A" w14:textId="77777777" w:rsidR="00612021" w:rsidRPr="007B24B6" w:rsidRDefault="00000000">
      <w:pPr>
        <w:pStyle w:val="Compact"/>
        <w:numPr>
          <w:ilvl w:val="0"/>
          <w:numId w:val="5"/>
        </w:numPr>
      </w:pPr>
      <w:r w:rsidRPr="007B24B6">
        <w:t xml:space="preserve">CMYK approx. </w:t>
      </w:r>
      <w:r w:rsidRPr="007B24B6">
        <w:rPr>
          <w:rStyle w:val="VerbatimChar"/>
        </w:rPr>
        <w:t>0 / 78 / 95 / 0</w:t>
      </w:r>
      <w:r w:rsidRPr="007B24B6">
        <w:t xml:space="preserve"> (Pantone Bright Orange 021 C nearest)</w:t>
      </w:r>
    </w:p>
    <w:p w14:paraId="309E6AE6" w14:textId="77777777" w:rsidR="00612021" w:rsidRPr="007B24B6" w:rsidRDefault="00000000">
      <w:pPr>
        <w:pStyle w:val="Compact"/>
        <w:numPr>
          <w:ilvl w:val="0"/>
          <w:numId w:val="5"/>
        </w:numPr>
      </w:pPr>
      <w:r w:rsidRPr="007B24B6">
        <w:t>Use for: calls to action, buttons, sale and event tags, neon-style accents, the “BOOK” word on every booking surface. Never use as a body-copy colour. Never use for long-form text backgrounds.</w:t>
      </w:r>
    </w:p>
    <w:p w14:paraId="4877CB4D" w14:textId="77777777" w:rsidR="00612021" w:rsidRPr="007B24B6" w:rsidRDefault="00000000">
      <w:pPr>
        <w:pStyle w:val="FirstParagraph"/>
      </w:pPr>
      <w:r w:rsidRPr="007B24B6">
        <w:rPr>
          <w:b/>
          <w:bCs/>
          <w:color w:val="F7EFE3"/>
          <w:highlight w:val="black"/>
        </w:rPr>
        <w:t>Crema</w:t>
      </w:r>
      <w:r w:rsidRPr="007B24B6">
        <w:t xml:space="preserve"> — the warm white. Off-white with a slight cream/yellow lean — the colour of the head on a freshly poured pilsner. Replaces every instance of pure </w:t>
      </w:r>
      <w:r w:rsidRPr="007B24B6">
        <w:rPr>
          <w:rStyle w:val="VerbatimChar"/>
        </w:rPr>
        <w:t>#FFFFFF</w:t>
      </w:r>
      <w:r w:rsidRPr="007B24B6">
        <w:t xml:space="preserve"> in the brand.</w:t>
      </w:r>
    </w:p>
    <w:p w14:paraId="36BF2955" w14:textId="77777777" w:rsidR="00612021" w:rsidRPr="007B24B6" w:rsidRDefault="00000000">
      <w:pPr>
        <w:pStyle w:val="Compact"/>
        <w:numPr>
          <w:ilvl w:val="0"/>
          <w:numId w:val="6"/>
        </w:numPr>
      </w:pPr>
      <w:r w:rsidRPr="007B24B6">
        <w:t xml:space="preserve">HEX </w:t>
      </w:r>
      <w:r w:rsidRPr="007B24B6">
        <w:rPr>
          <w:rStyle w:val="VerbatimChar"/>
        </w:rPr>
        <w:t>#F7EFE3</w:t>
      </w:r>
    </w:p>
    <w:p w14:paraId="5EA16BFB" w14:textId="77777777" w:rsidR="00612021" w:rsidRPr="007B24B6" w:rsidRDefault="00000000">
      <w:pPr>
        <w:pStyle w:val="Compact"/>
        <w:numPr>
          <w:ilvl w:val="0"/>
          <w:numId w:val="6"/>
        </w:numPr>
      </w:pPr>
      <w:r w:rsidRPr="007B24B6">
        <w:t xml:space="preserve">RGB </w:t>
      </w:r>
      <w:r w:rsidRPr="007B24B6">
        <w:rPr>
          <w:rStyle w:val="VerbatimChar"/>
        </w:rPr>
        <w:t>247 / 239 / 227</w:t>
      </w:r>
    </w:p>
    <w:p w14:paraId="71B86EAC" w14:textId="77777777" w:rsidR="00612021" w:rsidRPr="007B24B6" w:rsidRDefault="00000000">
      <w:pPr>
        <w:pStyle w:val="Compact"/>
        <w:numPr>
          <w:ilvl w:val="0"/>
          <w:numId w:val="6"/>
        </w:numPr>
      </w:pPr>
      <w:r w:rsidRPr="007B24B6">
        <w:t xml:space="preserve">CMYK approx. </w:t>
      </w:r>
      <w:r w:rsidRPr="007B24B6">
        <w:rPr>
          <w:rStyle w:val="VerbatimChar"/>
        </w:rPr>
        <w:t>2 / 4 / 10 / 0</w:t>
      </w:r>
    </w:p>
    <w:p w14:paraId="4B7AAB4E" w14:textId="77777777" w:rsidR="00612021" w:rsidRPr="007B24B6" w:rsidRDefault="00000000">
      <w:pPr>
        <w:pStyle w:val="Compact"/>
        <w:numPr>
          <w:ilvl w:val="0"/>
          <w:numId w:val="6"/>
        </w:numPr>
      </w:pPr>
      <w:r w:rsidRPr="007B24B6">
        <w:t>Use for: body copy on dark surfaces, headline text on purple, paper-stock approximation in print, primary background for light-mode collateral (rare).</w:t>
      </w:r>
    </w:p>
    <w:p w14:paraId="3C0A9BB0" w14:textId="77777777" w:rsidR="00612021" w:rsidRPr="007B24B6" w:rsidRDefault="00000000">
      <w:pPr>
        <w:pStyle w:val="Heading3"/>
      </w:pPr>
      <w:bookmarkStart w:id="6" w:name="supporting-neutrals"/>
      <w:bookmarkEnd w:id="5"/>
      <w:r w:rsidRPr="007B24B6">
        <w:t>3.2 Supporting neutrals</w:t>
      </w:r>
    </w:p>
    <w:p w14:paraId="7E038C4B" w14:textId="77777777" w:rsidR="00612021" w:rsidRPr="007B24B6" w:rsidRDefault="00000000">
      <w:pPr>
        <w:pStyle w:val="FirstParagraph"/>
      </w:pPr>
      <w:r w:rsidRPr="007B24B6">
        <w:rPr>
          <w:b/>
          <w:bCs/>
        </w:rPr>
        <w:t>After Dark</w:t>
      </w:r>
      <w:r w:rsidRPr="007B24B6">
        <w:t xml:space="preserve"> — the brand’s “black.” Near-black with a purple undertone. Used wherever a flat black would feel too clinical.</w:t>
      </w:r>
    </w:p>
    <w:p w14:paraId="692A25E2" w14:textId="77777777" w:rsidR="00612021" w:rsidRPr="007B24B6" w:rsidRDefault="00000000">
      <w:pPr>
        <w:pStyle w:val="Compact"/>
        <w:numPr>
          <w:ilvl w:val="0"/>
          <w:numId w:val="7"/>
        </w:numPr>
      </w:pPr>
      <w:r w:rsidRPr="007B24B6">
        <w:t xml:space="preserve">HEX </w:t>
      </w:r>
      <w:r w:rsidRPr="007B24B6">
        <w:rPr>
          <w:rStyle w:val="VerbatimChar"/>
        </w:rPr>
        <w:t>#14101A</w:t>
      </w:r>
    </w:p>
    <w:p w14:paraId="10FC4D0F" w14:textId="77777777" w:rsidR="00612021" w:rsidRPr="007B24B6" w:rsidRDefault="00000000">
      <w:pPr>
        <w:pStyle w:val="Compact"/>
        <w:numPr>
          <w:ilvl w:val="0"/>
          <w:numId w:val="7"/>
        </w:numPr>
      </w:pPr>
      <w:r w:rsidRPr="007B24B6">
        <w:t xml:space="preserve">RGB </w:t>
      </w:r>
      <w:r w:rsidRPr="007B24B6">
        <w:rPr>
          <w:rStyle w:val="VerbatimChar"/>
        </w:rPr>
        <w:t>20 / 16 / 26</w:t>
      </w:r>
    </w:p>
    <w:p w14:paraId="3A24F8E3" w14:textId="77777777" w:rsidR="00612021" w:rsidRPr="007B24B6" w:rsidRDefault="00000000">
      <w:pPr>
        <w:pStyle w:val="Compact"/>
        <w:numPr>
          <w:ilvl w:val="0"/>
          <w:numId w:val="7"/>
        </w:numPr>
      </w:pPr>
      <w:r w:rsidRPr="007B24B6">
        <w:t>Use for: body text on Crema, dark backgrounds where Tilt Purple would be too loud, web-app dark mode chrome.</w:t>
      </w:r>
    </w:p>
    <w:p w14:paraId="376CFE66" w14:textId="77777777" w:rsidR="00612021" w:rsidRPr="007B24B6" w:rsidRDefault="00000000">
      <w:pPr>
        <w:pStyle w:val="FirstParagraph"/>
      </w:pPr>
      <w:r w:rsidRPr="007B24B6">
        <w:rPr>
          <w:b/>
          <w:bCs/>
          <w:color w:val="2A1745"/>
        </w:rPr>
        <w:t>Last Train Purple</w:t>
      </w:r>
      <w:r w:rsidRPr="007B24B6">
        <w:t xml:space="preserve"> — a deep, sittable purple. Sits between Tilt Purple and After Dark. The colour you use for an entire web page background or a wall of body copy without scorching the reader’s retinas.</w:t>
      </w:r>
    </w:p>
    <w:p w14:paraId="6B68520A" w14:textId="77777777" w:rsidR="00612021" w:rsidRPr="007B24B6" w:rsidRDefault="00000000">
      <w:pPr>
        <w:pStyle w:val="Compact"/>
        <w:numPr>
          <w:ilvl w:val="0"/>
          <w:numId w:val="8"/>
        </w:numPr>
      </w:pPr>
      <w:r w:rsidRPr="007B24B6">
        <w:t xml:space="preserve">HEX </w:t>
      </w:r>
      <w:r w:rsidRPr="007B24B6">
        <w:rPr>
          <w:rStyle w:val="VerbatimChar"/>
        </w:rPr>
        <w:t>#2A1745</w:t>
      </w:r>
    </w:p>
    <w:p w14:paraId="1C20324F" w14:textId="77777777" w:rsidR="00612021" w:rsidRPr="007B24B6" w:rsidRDefault="00000000">
      <w:pPr>
        <w:pStyle w:val="Compact"/>
        <w:numPr>
          <w:ilvl w:val="0"/>
          <w:numId w:val="8"/>
        </w:numPr>
      </w:pPr>
      <w:r w:rsidRPr="007B24B6">
        <w:t xml:space="preserve">RGB </w:t>
      </w:r>
      <w:r w:rsidRPr="007B24B6">
        <w:rPr>
          <w:rStyle w:val="VerbatimChar"/>
        </w:rPr>
        <w:t>42 / 23 / 69</w:t>
      </w:r>
    </w:p>
    <w:p w14:paraId="1A36D11A" w14:textId="77777777" w:rsidR="00612021" w:rsidRPr="007B24B6" w:rsidRDefault="00000000">
      <w:pPr>
        <w:pStyle w:val="Compact"/>
        <w:numPr>
          <w:ilvl w:val="0"/>
          <w:numId w:val="8"/>
        </w:numPr>
      </w:pPr>
      <w:r w:rsidRPr="007B24B6">
        <w:t>Use for: web page backgrounds, long-form text backgrounds, large-format printed collateral where Tilt Purple at 100% would be overwhelming.</w:t>
      </w:r>
    </w:p>
    <w:p w14:paraId="4400821A" w14:textId="77777777" w:rsidR="00612021" w:rsidRPr="007B24B6" w:rsidRDefault="00000000">
      <w:pPr>
        <w:pStyle w:val="Heading3"/>
      </w:pPr>
      <w:bookmarkStart w:id="7" w:name="combinations-and-rules"/>
      <w:bookmarkEnd w:id="6"/>
      <w:r w:rsidRPr="007B24B6">
        <w:lastRenderedPageBreak/>
        <w:t>3.3 Combinations and rules</w:t>
      </w:r>
    </w:p>
    <w:p w14:paraId="628BE700" w14:textId="77777777" w:rsidR="00612021" w:rsidRPr="007B24B6" w:rsidRDefault="00000000">
      <w:pPr>
        <w:pStyle w:val="FirstParagraph"/>
      </w:pPr>
      <w:r w:rsidRPr="007B24B6">
        <w:t>The brand has three working combinations. Anything outside these three should be flagged in review.</w:t>
      </w:r>
    </w:p>
    <w:p w14:paraId="2C29D6C0" w14:textId="77777777" w:rsidR="00612021" w:rsidRPr="007B24B6" w:rsidRDefault="00000000">
      <w:pPr>
        <w:pStyle w:val="Compact"/>
        <w:numPr>
          <w:ilvl w:val="0"/>
          <w:numId w:val="9"/>
        </w:numPr>
      </w:pPr>
      <w:r w:rsidRPr="007B24B6">
        <w:rPr>
          <w:b/>
          <w:bCs/>
        </w:rPr>
        <w:t>Combination A (default):</w:t>
      </w:r>
      <w:r w:rsidRPr="007B24B6">
        <w:t xml:space="preserve"> Tilt Purple background + Crema text + High Score Orange CTA.</w:t>
      </w:r>
    </w:p>
    <w:p w14:paraId="5C203EDE" w14:textId="77777777" w:rsidR="00612021" w:rsidRPr="007B24B6" w:rsidRDefault="00000000">
      <w:pPr>
        <w:pStyle w:val="Compact"/>
        <w:numPr>
          <w:ilvl w:val="0"/>
          <w:numId w:val="9"/>
        </w:numPr>
      </w:pPr>
      <w:r w:rsidRPr="007B24B6">
        <w:rPr>
          <w:b/>
          <w:bCs/>
        </w:rPr>
        <w:t>Combination B (high-energy):</w:t>
      </w:r>
      <w:r w:rsidRPr="007B24B6">
        <w:t xml:space="preserve"> High Score Orange background + After Dark text + Tilt Purple accent.</w:t>
      </w:r>
    </w:p>
    <w:p w14:paraId="5C18B08D" w14:textId="77777777" w:rsidR="00612021" w:rsidRPr="007B24B6" w:rsidRDefault="00000000">
      <w:pPr>
        <w:pStyle w:val="Compact"/>
        <w:numPr>
          <w:ilvl w:val="0"/>
          <w:numId w:val="9"/>
        </w:numPr>
      </w:pPr>
      <w:r w:rsidRPr="007B24B6">
        <w:rPr>
          <w:b/>
          <w:bCs/>
        </w:rPr>
        <w:t>Combination C (long-form):</w:t>
      </w:r>
      <w:r w:rsidRPr="007B24B6">
        <w:t xml:space="preserve"> Last Train Purple background + Crema body + Tilt Purple display headlines + High Score Orange links/CTAs.</w:t>
      </w:r>
    </w:p>
    <w:p w14:paraId="3A39EC43" w14:textId="77777777" w:rsidR="00612021" w:rsidRPr="007B24B6" w:rsidRDefault="00000000">
      <w:pPr>
        <w:pStyle w:val="FirstParagraph"/>
      </w:pPr>
      <w:r w:rsidRPr="007B24B6">
        <w:t>Accessibility: Crema on Last Train Purple passes WCAG AA at body sizes; Crema on Tilt Purple passes AA at large sizes only — for small body copy on Tilt Purple, switch to After Dark. High Score Orange on Tilt Purple fails contrast for body — restrict to display sizes and large UI elements.</w:t>
      </w:r>
    </w:p>
    <w:p w14:paraId="5B29946A" w14:textId="77777777" w:rsidR="00612021" w:rsidRPr="007B24B6" w:rsidRDefault="00F63A53">
      <w:r>
        <w:rPr>
          <w:noProof/>
        </w:rPr>
        <w:pict w14:anchorId="222D218E">
          <v:rect id="_x0000_i1032" alt="" style="width:468pt;height:.05pt;mso-width-percent:0;mso-height-percent:0;mso-width-percent:0;mso-height-percent:0" o:hralign="center" o:hrstd="t" o:hr="t"/>
        </w:pict>
      </w:r>
    </w:p>
    <w:p w14:paraId="652F8AAF" w14:textId="77777777" w:rsidR="00612021" w:rsidRPr="007B24B6" w:rsidRDefault="00000000">
      <w:pPr>
        <w:pStyle w:val="Heading2"/>
      </w:pPr>
      <w:bookmarkStart w:id="8" w:name="typography"/>
      <w:bookmarkEnd w:id="4"/>
      <w:bookmarkEnd w:id="7"/>
      <w:r w:rsidRPr="007B24B6">
        <w:t>4. Typography</w:t>
      </w:r>
    </w:p>
    <w:p w14:paraId="6BE85628" w14:textId="77777777" w:rsidR="00612021" w:rsidRPr="007B24B6" w:rsidRDefault="00000000">
      <w:pPr>
        <w:pStyle w:val="FirstParagraph"/>
      </w:pPr>
      <w:r w:rsidRPr="007B24B6">
        <w:t>Two typefaces, one optional tertiary for arcade accent moments. All three are free or have generous free tiers, which matters for a venue handling its own ad-hoc print.</w:t>
      </w:r>
    </w:p>
    <w:p w14:paraId="4B3E1CAA" w14:textId="77777777" w:rsidR="00612021" w:rsidRPr="007B24B6" w:rsidRDefault="00000000">
      <w:pPr>
        <w:pStyle w:val="Heading3"/>
      </w:pPr>
      <w:bookmarkStart w:id="9" w:name="display-space-grotesk"/>
      <w:r w:rsidRPr="007B24B6">
        <w:t>4.1 Display — Space Grotesk</w:t>
      </w:r>
    </w:p>
    <w:p w14:paraId="28DE8166" w14:textId="77777777" w:rsidR="00612021" w:rsidRPr="007B24B6" w:rsidRDefault="00000000">
      <w:pPr>
        <w:pStyle w:val="FirstParagraph"/>
      </w:pPr>
      <w:r w:rsidRPr="007B24B6">
        <w:t>Used for all major headlines, posters, web hero text, social tile copy, and venue signage. Bold (700) for hero, SemiBold (600) for sub-display. Track tight (-0.01em to -0.02em) at large sizes. Set in all caps for short slogans and event titles only; otherwise sentence case.</w:t>
      </w:r>
    </w:p>
    <w:p w14:paraId="7B16DF26" w14:textId="77777777" w:rsidR="00612021" w:rsidRPr="007B24B6" w:rsidRDefault="00000000">
      <w:pPr>
        <w:pStyle w:val="BodyText"/>
      </w:pPr>
      <w:r w:rsidRPr="007B24B6">
        <w:t>Why this typeface: contemporary geometric sans with enough personality to carry the brand without leaning on a literal pixel font. Pixel fonts read as cosplay; Space Grotesk reads as a venue that takes its design seriously.</w:t>
      </w:r>
    </w:p>
    <w:p w14:paraId="377B9E61" w14:textId="77777777" w:rsidR="00612021" w:rsidRPr="007B24B6" w:rsidRDefault="00000000">
      <w:pPr>
        <w:pStyle w:val="Heading3"/>
      </w:pPr>
      <w:bookmarkStart w:id="10" w:name="body-inter"/>
      <w:bookmarkEnd w:id="9"/>
      <w:r w:rsidRPr="007B24B6">
        <w:t>4.2 Body — Inter</w:t>
      </w:r>
    </w:p>
    <w:p w14:paraId="1C77C688" w14:textId="77777777" w:rsidR="00612021" w:rsidRPr="007B24B6" w:rsidRDefault="00000000">
      <w:pPr>
        <w:pStyle w:val="FirstParagraph"/>
      </w:pPr>
      <w:r w:rsidRPr="007B24B6">
        <w:t>Used for all long-form copy, web body, email body, function quotes, signage paragraphs, menus. Regular (400) for body, Medium (500) for emphasis, SemiBold (600) for inline subheads. Set 16–18px on web, 11pt on print, with 1.5 line height.</w:t>
      </w:r>
    </w:p>
    <w:p w14:paraId="3A081A56" w14:textId="77777777" w:rsidR="00612021" w:rsidRPr="007B24B6" w:rsidRDefault="00000000">
      <w:pPr>
        <w:pStyle w:val="Heading3"/>
      </w:pPr>
      <w:bookmarkStart w:id="11" w:name="X5dee84cd481089d33ae5ef0b7bf3934b0a63157"/>
      <w:bookmarkEnd w:id="10"/>
      <w:r w:rsidRPr="007B24B6">
        <w:t xml:space="preserve">4.3 Tertiary accent — </w:t>
      </w:r>
      <w:r w:rsidRPr="007B24B6">
        <w:rPr>
          <w:rFonts w:ascii="Press Start 2P" w:hAnsi="Press Start 2P"/>
        </w:rPr>
        <w:t>Press Start 2P</w:t>
      </w:r>
      <w:r w:rsidRPr="007B24B6">
        <w:t xml:space="preserve"> (use sparingly)</w:t>
      </w:r>
    </w:p>
    <w:p w14:paraId="63E7214B" w14:textId="77777777" w:rsidR="00612021" w:rsidRPr="007B24B6" w:rsidRDefault="00000000">
      <w:pPr>
        <w:pStyle w:val="FirstParagraph"/>
      </w:pPr>
      <w:r w:rsidRPr="007B24B6">
        <w:t>A literal arcade pixel font, used only in specific arcade-homage contexts: “</w:t>
      </w:r>
      <w:r w:rsidRPr="007B24B6">
        <w:rPr>
          <w:rFonts w:ascii="Press Start 2P" w:hAnsi="Press Start 2P"/>
        </w:rPr>
        <w:t>HI SCORE</w:t>
      </w:r>
      <w:r w:rsidRPr="007B24B6">
        <w:t xml:space="preserve">” leaderboards, retro flourishes inside event posters, the digital countdown to event start. No more than five words on screen at any time, no </w:t>
      </w:r>
      <w:r w:rsidRPr="007B24B6">
        <w:lastRenderedPageBreak/>
        <w:t>body copy use, no headlines longer than two words. If in doubt, use Space Grotesk instead.</w:t>
      </w:r>
    </w:p>
    <w:p w14:paraId="34F52219" w14:textId="77777777" w:rsidR="00612021" w:rsidRPr="007B24B6" w:rsidRDefault="00000000">
      <w:pPr>
        <w:pStyle w:val="Heading3"/>
      </w:pPr>
      <w:bookmarkStart w:id="12" w:name="hierarchy-rules"/>
      <w:bookmarkEnd w:id="11"/>
      <w:r w:rsidRPr="007B24B6">
        <w:t>4.4 Hierarchy rules</w:t>
      </w:r>
    </w:p>
    <w:p w14:paraId="3B29E97B" w14:textId="77777777" w:rsidR="00612021" w:rsidRPr="007B24B6" w:rsidRDefault="00000000">
      <w:pPr>
        <w:pStyle w:val="Compact"/>
        <w:numPr>
          <w:ilvl w:val="0"/>
          <w:numId w:val="10"/>
        </w:numPr>
      </w:pPr>
      <w:r w:rsidRPr="007B24B6">
        <w:t>One H1 per surface. Space Grotesk Bold, sentence case, no exclamation marks above the fold.</w:t>
      </w:r>
    </w:p>
    <w:p w14:paraId="51EEE9B3" w14:textId="77777777" w:rsidR="00612021" w:rsidRPr="007B24B6" w:rsidRDefault="00000000">
      <w:pPr>
        <w:pStyle w:val="Compact"/>
        <w:numPr>
          <w:ilvl w:val="0"/>
          <w:numId w:val="10"/>
        </w:numPr>
      </w:pPr>
      <w:r w:rsidRPr="007B24B6">
        <w:t>H2s in Space Grotesk SemiBold, 1.5x body size.</w:t>
      </w:r>
    </w:p>
    <w:p w14:paraId="558865F2" w14:textId="77777777" w:rsidR="00612021" w:rsidRPr="007B24B6" w:rsidRDefault="00000000">
      <w:pPr>
        <w:pStyle w:val="Compact"/>
        <w:numPr>
          <w:ilvl w:val="0"/>
          <w:numId w:val="10"/>
        </w:numPr>
      </w:pPr>
      <w:r w:rsidRPr="007B24B6">
        <w:t>Body in Inter Regular. Inter Medium for emphasis inside body copy — bold sparingly, never to lend weight to filler.</w:t>
      </w:r>
    </w:p>
    <w:p w14:paraId="6CBBE0A9" w14:textId="77777777" w:rsidR="00612021" w:rsidRPr="007B24B6" w:rsidRDefault="00000000">
      <w:pPr>
        <w:pStyle w:val="Compact"/>
        <w:numPr>
          <w:ilvl w:val="0"/>
          <w:numId w:val="10"/>
        </w:numPr>
      </w:pPr>
      <w:r w:rsidRPr="007B24B6">
        <w:t>Buttons in Space Grotesk SemiBold, all caps, tight tracking.</w:t>
      </w:r>
    </w:p>
    <w:p w14:paraId="7EA694DF" w14:textId="77777777" w:rsidR="00612021" w:rsidRPr="007B24B6" w:rsidRDefault="00F63A53">
      <w:r>
        <w:rPr>
          <w:noProof/>
        </w:rPr>
        <w:pict w14:anchorId="261CAD1F">
          <v:rect id="_x0000_i1031" alt="" style="width:468pt;height:.05pt;mso-width-percent:0;mso-height-percent:0;mso-width-percent:0;mso-height-percent:0" o:hralign="center" o:hrstd="t" o:hr="t"/>
        </w:pict>
      </w:r>
    </w:p>
    <w:p w14:paraId="57AA3B5A" w14:textId="77777777" w:rsidR="00612021" w:rsidRPr="007B24B6" w:rsidRDefault="00000000">
      <w:pPr>
        <w:pStyle w:val="Heading2"/>
      </w:pPr>
      <w:bookmarkStart w:id="13" w:name="logo-usage"/>
      <w:bookmarkEnd w:id="8"/>
      <w:bookmarkEnd w:id="12"/>
      <w:r w:rsidRPr="007B24B6">
        <w:t>5. Logo usage</w:t>
      </w:r>
    </w:p>
    <w:p w14:paraId="38B3CDC7" w14:textId="77777777" w:rsidR="00612021" w:rsidRPr="007B24B6" w:rsidRDefault="00000000">
      <w:pPr>
        <w:pStyle w:val="FirstParagraph"/>
      </w:pPr>
      <w:r w:rsidRPr="007B24B6">
        <w:t>The existing neon-tube wordmark plus mascot is retained as the master logo. No redrawing, no recolouring of the linework, no addition of effects.</w:t>
      </w:r>
    </w:p>
    <w:p w14:paraId="64EA1C37" w14:textId="77777777" w:rsidR="00612021" w:rsidRPr="007B24B6" w:rsidRDefault="00000000">
      <w:pPr>
        <w:pStyle w:val="Compact"/>
        <w:numPr>
          <w:ilvl w:val="0"/>
          <w:numId w:val="11"/>
        </w:numPr>
      </w:pPr>
      <w:r w:rsidRPr="007B24B6">
        <w:t>Default colour: Crema (the linework should read as white on whatever it sits against).</w:t>
      </w:r>
    </w:p>
    <w:p w14:paraId="04494A6B" w14:textId="77777777" w:rsidR="00612021" w:rsidRPr="007B24B6" w:rsidRDefault="00000000">
      <w:pPr>
        <w:pStyle w:val="Compact"/>
        <w:numPr>
          <w:ilvl w:val="0"/>
          <w:numId w:val="11"/>
        </w:numPr>
      </w:pPr>
      <w:r w:rsidRPr="007B24B6">
        <w:t>Preferred backgrounds, in order: Tilt Purple, Last Train Purple, After Dark, High Score Orange. Never on Crema-only or pure white.</w:t>
      </w:r>
    </w:p>
    <w:p w14:paraId="0AB89595" w14:textId="77777777" w:rsidR="00612021" w:rsidRPr="007B24B6" w:rsidRDefault="00000000">
      <w:pPr>
        <w:pStyle w:val="Compact"/>
        <w:numPr>
          <w:ilvl w:val="0"/>
          <w:numId w:val="11"/>
        </w:numPr>
      </w:pPr>
      <w:r w:rsidRPr="007B24B6">
        <w:t>Minimum clear space: equivalent to the height of the capital “B” in the wordmark, on all four sides.</w:t>
      </w:r>
    </w:p>
    <w:p w14:paraId="664F3D22" w14:textId="77777777" w:rsidR="00612021" w:rsidRPr="007B24B6" w:rsidRDefault="00000000">
      <w:pPr>
        <w:pStyle w:val="Compact"/>
        <w:numPr>
          <w:ilvl w:val="0"/>
          <w:numId w:val="11"/>
        </w:numPr>
      </w:pPr>
      <w:r w:rsidRPr="007B24B6">
        <w:t>Minimum size: 96px wide on screen, 28mm wide in print. Below that, use a wordmark-only crop without the mascot.</w:t>
      </w:r>
    </w:p>
    <w:p w14:paraId="08E9308D" w14:textId="77777777" w:rsidR="00612021" w:rsidRPr="007B24B6" w:rsidRDefault="00000000">
      <w:pPr>
        <w:pStyle w:val="Compact"/>
        <w:numPr>
          <w:ilvl w:val="0"/>
          <w:numId w:val="11"/>
        </w:numPr>
      </w:pPr>
      <w:r w:rsidRPr="007B24B6">
        <w:t>Forbidden: drop shadows, gradients, outer glows beyond the existing neon linework, stretching, rotation beyond -5° / +5°, recolouring to a non-brand colour, placement over busy photography without an underlay.</w:t>
      </w:r>
    </w:p>
    <w:p w14:paraId="74F8339D" w14:textId="77777777" w:rsidR="00612021" w:rsidRPr="007B24B6" w:rsidRDefault="00F63A53">
      <w:r>
        <w:rPr>
          <w:noProof/>
        </w:rPr>
        <w:pict w14:anchorId="6D7CEDD6">
          <v:rect id="_x0000_i1030" alt="" style="width:468pt;height:.05pt;mso-width-percent:0;mso-height-percent:0;mso-width-percent:0;mso-height-percent:0" o:hralign="center" o:hrstd="t" o:hr="t"/>
        </w:pict>
      </w:r>
    </w:p>
    <w:p w14:paraId="70E0F62F" w14:textId="77777777" w:rsidR="00612021" w:rsidRPr="007B24B6" w:rsidRDefault="00000000">
      <w:pPr>
        <w:pStyle w:val="Heading2"/>
      </w:pPr>
      <w:bookmarkStart w:id="14" w:name="layout-and-grid"/>
      <w:bookmarkEnd w:id="13"/>
      <w:r w:rsidRPr="007B24B6">
        <w:t>6. Layout and grid</w:t>
      </w:r>
    </w:p>
    <w:p w14:paraId="0151555A" w14:textId="77777777" w:rsidR="00612021" w:rsidRPr="007B24B6" w:rsidRDefault="00000000">
      <w:pPr>
        <w:pStyle w:val="FirstParagraph"/>
      </w:pPr>
      <w:r w:rsidRPr="007B24B6">
        <w:t>Beercade is a venue brand, not a tech brand. The layout system should feel closer to a printed gig poster than a SaaS landing page.</w:t>
      </w:r>
    </w:p>
    <w:p w14:paraId="2843FCF1" w14:textId="77777777" w:rsidR="00612021" w:rsidRPr="007B24B6" w:rsidRDefault="00000000">
      <w:pPr>
        <w:pStyle w:val="Compact"/>
        <w:numPr>
          <w:ilvl w:val="0"/>
          <w:numId w:val="12"/>
        </w:numPr>
      </w:pPr>
      <w:r w:rsidRPr="007B24B6">
        <w:rPr>
          <w:b/>
          <w:bCs/>
        </w:rPr>
        <w:t>Web grid:</w:t>
      </w:r>
      <w:r w:rsidRPr="007B24B6">
        <w:t xml:space="preserve"> 12-column, 80px gutters on desktop, 16px on mobile. Hero sections should not be hero-banner-with-form — use full-bleed type with a single CTA.</w:t>
      </w:r>
    </w:p>
    <w:p w14:paraId="534B7993" w14:textId="77777777" w:rsidR="00612021" w:rsidRPr="007B24B6" w:rsidRDefault="00000000">
      <w:pPr>
        <w:pStyle w:val="Compact"/>
        <w:numPr>
          <w:ilvl w:val="0"/>
          <w:numId w:val="12"/>
        </w:numPr>
      </w:pPr>
      <w:r w:rsidRPr="007B24B6">
        <w:rPr>
          <w:b/>
          <w:bCs/>
        </w:rPr>
        <w:t>Print grid:</w:t>
      </w:r>
      <w:r w:rsidRPr="007B24B6">
        <w:t xml:space="preserve"> A3 portrait for venue posters; A6 landscape for table cards; DL for function flyers.</w:t>
      </w:r>
    </w:p>
    <w:p w14:paraId="1183E172" w14:textId="77777777" w:rsidR="00612021" w:rsidRPr="007B24B6" w:rsidRDefault="00000000">
      <w:pPr>
        <w:pStyle w:val="Compact"/>
        <w:numPr>
          <w:ilvl w:val="0"/>
          <w:numId w:val="12"/>
        </w:numPr>
      </w:pPr>
      <w:r w:rsidRPr="007B24B6">
        <w:rPr>
          <w:b/>
          <w:bCs/>
        </w:rPr>
        <w:t>Whitespace:</w:t>
      </w:r>
      <w:r w:rsidRPr="007B24B6">
        <w:t xml:space="preserve"> generous on print collateral, denser on web (more like a culture mag, less like a startup pricing page).</w:t>
      </w:r>
    </w:p>
    <w:p w14:paraId="0B6C96E7" w14:textId="77777777" w:rsidR="00612021" w:rsidRPr="007B24B6" w:rsidRDefault="00000000">
      <w:pPr>
        <w:pStyle w:val="Compact"/>
        <w:numPr>
          <w:ilvl w:val="0"/>
          <w:numId w:val="12"/>
        </w:numPr>
      </w:pPr>
      <w:r w:rsidRPr="007B24B6">
        <w:rPr>
          <w:b/>
          <w:bCs/>
        </w:rPr>
        <w:lastRenderedPageBreak/>
        <w:t>Hierarchy through scale, not decoration.</w:t>
      </w:r>
      <w:r w:rsidRPr="007B24B6">
        <w:t xml:space="preserve"> A hero word at 180pt and a single line of body at 16pt is more on-brand than two equal-weight columns.</w:t>
      </w:r>
    </w:p>
    <w:p w14:paraId="5FE5D024" w14:textId="77777777" w:rsidR="00612021" w:rsidRPr="007B24B6" w:rsidRDefault="00000000">
      <w:pPr>
        <w:pStyle w:val="Compact"/>
        <w:numPr>
          <w:ilvl w:val="0"/>
          <w:numId w:val="12"/>
        </w:numPr>
      </w:pPr>
      <w:r w:rsidRPr="007B24B6">
        <w:rPr>
          <w:b/>
          <w:bCs/>
        </w:rPr>
        <w:t>No glassmorphism, no neumorphism, no soft drop shadows.</w:t>
      </w:r>
      <w:r w:rsidRPr="007B24B6">
        <w:t xml:space="preserve"> Flat purple, flat orange, hard edges, real shadows only where physical objects justify them.</w:t>
      </w:r>
    </w:p>
    <w:p w14:paraId="0E6EE613" w14:textId="77777777" w:rsidR="00612021" w:rsidRPr="007B24B6" w:rsidRDefault="00F63A53">
      <w:r>
        <w:rPr>
          <w:noProof/>
        </w:rPr>
        <w:pict w14:anchorId="2D7B758D">
          <v:rect id="_x0000_i1029" alt="" style="width:468pt;height:.05pt;mso-width-percent:0;mso-height-percent:0;mso-width-percent:0;mso-height-percent:0" o:hralign="center" o:hrstd="t" o:hr="t"/>
        </w:pict>
      </w:r>
    </w:p>
    <w:p w14:paraId="4F7D1715" w14:textId="77777777" w:rsidR="00612021" w:rsidRPr="007B24B6" w:rsidRDefault="00000000">
      <w:pPr>
        <w:pStyle w:val="Heading2"/>
      </w:pPr>
      <w:bookmarkStart w:id="15" w:name="photography-and-image-direction"/>
      <w:bookmarkEnd w:id="14"/>
      <w:r w:rsidRPr="007B24B6">
        <w:t>7. Photography and image direction</w:t>
      </w:r>
    </w:p>
    <w:p w14:paraId="0CEB529B" w14:textId="77777777" w:rsidR="00612021" w:rsidRPr="007B24B6" w:rsidRDefault="00000000">
      <w:pPr>
        <w:pStyle w:val="FirstParagraph"/>
      </w:pPr>
      <w:r w:rsidRPr="007B24B6">
        <w:t>Photographs do more brand work for Beercade than illustration ever will. The photography direction is one specific brief and it should be enforced ruthlessly.</w:t>
      </w:r>
    </w:p>
    <w:p w14:paraId="3ACCACD8" w14:textId="77777777" w:rsidR="00612021" w:rsidRPr="007B24B6" w:rsidRDefault="00000000">
      <w:pPr>
        <w:pStyle w:val="Compact"/>
        <w:numPr>
          <w:ilvl w:val="0"/>
          <w:numId w:val="13"/>
        </w:numPr>
      </w:pPr>
      <w:r w:rsidRPr="007B24B6">
        <w:rPr>
          <w:b/>
          <w:bCs/>
        </w:rPr>
        <w:t>Real venue, real punters.</w:t>
      </w:r>
      <w:r w:rsidRPr="007B24B6">
        <w:t xml:space="preserve"> No stock models. No staged shoots with friends pretending to play. Real Thursday-night crowd shots, signed permission obtained where faces are identifiable.</w:t>
      </w:r>
    </w:p>
    <w:p w14:paraId="590FBE92" w14:textId="77777777" w:rsidR="00612021" w:rsidRPr="007B24B6" w:rsidRDefault="00000000">
      <w:pPr>
        <w:pStyle w:val="Compact"/>
        <w:numPr>
          <w:ilvl w:val="0"/>
          <w:numId w:val="13"/>
        </w:numPr>
      </w:pPr>
      <w:r w:rsidRPr="007B24B6">
        <w:rPr>
          <w:b/>
          <w:bCs/>
        </w:rPr>
        <w:t>Late-night colour palette.</w:t>
      </w:r>
      <w:r w:rsidRPr="007B24B6">
        <w:t xml:space="preserve"> Embrace the purple cast. Lift shadows just enough to read; do not white-balance the neon away.</w:t>
      </w:r>
    </w:p>
    <w:p w14:paraId="4C0EDAA7" w14:textId="77777777" w:rsidR="00612021" w:rsidRPr="007B24B6" w:rsidRDefault="00000000">
      <w:pPr>
        <w:pStyle w:val="Compact"/>
        <w:numPr>
          <w:ilvl w:val="0"/>
          <w:numId w:val="13"/>
        </w:numPr>
      </w:pPr>
      <w:r w:rsidRPr="007B24B6">
        <w:rPr>
          <w:b/>
          <w:bCs/>
        </w:rPr>
        <w:t>Subject hierarchy:</w:t>
      </w:r>
      <w:r w:rsidRPr="007B24B6">
        <w:t xml:space="preserve"> machines first, hands on flippers second, beer-on-cabinet third, faces fourth. Faces should look like they’re enjoying themselves; never staged eye-contact-with-camera.</w:t>
      </w:r>
    </w:p>
    <w:p w14:paraId="70E71CEB" w14:textId="77777777" w:rsidR="00612021" w:rsidRPr="007B24B6" w:rsidRDefault="00000000">
      <w:pPr>
        <w:pStyle w:val="Compact"/>
        <w:numPr>
          <w:ilvl w:val="0"/>
          <w:numId w:val="13"/>
        </w:numPr>
      </w:pPr>
      <w:r w:rsidRPr="007B24B6">
        <w:rPr>
          <w:b/>
          <w:bCs/>
        </w:rPr>
        <w:t>Close, not wide.</w:t>
      </w:r>
      <w:r w:rsidRPr="007B24B6">
        <w:t xml:space="preserve"> Tight crops on playfields, glass surfaces, the side art on a cabinet, condensation on a glass. Wide-room shots used only to establish the venue once.</w:t>
      </w:r>
    </w:p>
    <w:p w14:paraId="6D4D64EB" w14:textId="77777777" w:rsidR="00612021" w:rsidRPr="007B24B6" w:rsidRDefault="00000000">
      <w:pPr>
        <w:pStyle w:val="Compact"/>
        <w:numPr>
          <w:ilvl w:val="0"/>
          <w:numId w:val="13"/>
        </w:numPr>
      </w:pPr>
      <w:r w:rsidRPr="007B24B6">
        <w:rPr>
          <w:b/>
          <w:bCs/>
        </w:rPr>
        <w:t>What to avoid.</w:t>
      </w:r>
      <w:r w:rsidRPr="007B24B6">
        <w:t xml:space="preserve"> Flash-blasted bar photos. Drinks shot against white. “Cheers” group shots. Anything that could be a Westfield ad.</w:t>
      </w:r>
    </w:p>
    <w:p w14:paraId="4D258DD2" w14:textId="77777777" w:rsidR="00612021" w:rsidRPr="007B24B6" w:rsidRDefault="00F63A53">
      <w:r>
        <w:rPr>
          <w:noProof/>
        </w:rPr>
        <w:pict w14:anchorId="0D73E714">
          <v:rect id="_x0000_i1028" alt="" style="width:468pt;height:.05pt;mso-width-percent:0;mso-height-percent:0;mso-width-percent:0;mso-height-percent:0" o:hralign="center" o:hrstd="t" o:hr="t"/>
        </w:pict>
      </w:r>
    </w:p>
    <w:p w14:paraId="34BE9445" w14:textId="77777777" w:rsidR="00612021" w:rsidRPr="007B24B6" w:rsidRDefault="00000000">
      <w:pPr>
        <w:pStyle w:val="Heading2"/>
      </w:pPr>
      <w:bookmarkStart w:id="16" w:name="iconography-and-graphic-devices"/>
      <w:bookmarkEnd w:id="15"/>
      <w:r w:rsidRPr="007B24B6">
        <w:t>8. Iconography and graphic devices</w:t>
      </w:r>
    </w:p>
    <w:p w14:paraId="0E4AF2E3" w14:textId="77777777" w:rsidR="00612021" w:rsidRPr="007B24B6" w:rsidRDefault="00000000">
      <w:pPr>
        <w:pStyle w:val="Compact"/>
        <w:numPr>
          <w:ilvl w:val="0"/>
          <w:numId w:val="14"/>
        </w:numPr>
      </w:pPr>
      <w:r w:rsidRPr="007B24B6">
        <w:rPr>
          <w:b/>
          <w:bCs/>
        </w:rPr>
        <w:t>Iconography:</w:t>
      </w:r>
      <w:r w:rsidRPr="007B24B6">
        <w:t xml:space="preserve"> a small custom set in single-line stroke, matching the weight of the existing logo linework. Stroke 2px at 24px. Icons are functional, not decorative — they appear next to information, not as wallpaper.</w:t>
      </w:r>
    </w:p>
    <w:p w14:paraId="6C549D71" w14:textId="77777777" w:rsidR="00612021" w:rsidRPr="007B24B6" w:rsidRDefault="00000000">
      <w:pPr>
        <w:pStyle w:val="Compact"/>
        <w:numPr>
          <w:ilvl w:val="0"/>
          <w:numId w:val="14"/>
        </w:numPr>
      </w:pPr>
      <w:r w:rsidRPr="007B24B6">
        <w:rPr>
          <w:b/>
          <w:bCs/>
        </w:rPr>
        <w:t>Graphic devices.</w:t>
      </w:r>
      <w:r w:rsidRPr="007B24B6">
        <w:t xml:space="preserve"> Three permitted: a fine grid overlay (40px square, 8% opacity Crema) on dark surfaces; a 4–6 line scanline overlay at 5% opacity for video-still backgrounds; and an LED-style segmented numeral set for “HI SCORE” callouts. Nothing else. No starbursts, no chrome bevels, no cartoon arcade tokens.</w:t>
      </w:r>
    </w:p>
    <w:p w14:paraId="0528F3FC" w14:textId="77777777" w:rsidR="00612021" w:rsidRPr="007B24B6" w:rsidRDefault="00F63A53">
      <w:r>
        <w:rPr>
          <w:noProof/>
        </w:rPr>
        <w:pict w14:anchorId="1D98F941">
          <v:rect id="_x0000_i1027" alt="" style="width:468pt;height:.05pt;mso-width-percent:0;mso-height-percent:0;mso-width-percent:0;mso-height-percent:0" o:hralign="center" o:hrstd="t" o:hr="t"/>
        </w:pict>
      </w:r>
    </w:p>
    <w:p w14:paraId="0F24CEA9" w14:textId="77777777" w:rsidR="00612021" w:rsidRPr="007B24B6" w:rsidRDefault="00000000">
      <w:pPr>
        <w:pStyle w:val="Heading2"/>
      </w:pPr>
      <w:bookmarkStart w:id="17" w:name="brand-voice"/>
      <w:bookmarkEnd w:id="16"/>
      <w:r w:rsidRPr="007B24B6">
        <w:t>9. Brand voice</w:t>
      </w:r>
    </w:p>
    <w:p w14:paraId="1218E125" w14:textId="77777777" w:rsidR="00612021" w:rsidRPr="007B24B6" w:rsidRDefault="00000000">
      <w:pPr>
        <w:pStyle w:val="FirstParagraph"/>
      </w:pPr>
      <w:r w:rsidRPr="007B24B6">
        <w:t xml:space="preserve">The brand voice is the single highest-leverage element in this guide. It runs across Instagram, email, the website, function quotes, table cards, and the chalkboard </w:t>
      </w:r>
      <w:r w:rsidRPr="007B24B6">
        <w:lastRenderedPageBreak/>
        <w:t>out the front. Get it wrong on any one surface and the brand reads as inconsistent.</w:t>
      </w:r>
    </w:p>
    <w:p w14:paraId="5F82014F" w14:textId="77777777" w:rsidR="00612021" w:rsidRPr="007B24B6" w:rsidRDefault="00000000">
      <w:pPr>
        <w:pStyle w:val="Heading3"/>
      </w:pPr>
      <w:bookmarkStart w:id="18" w:name="voice-attributes"/>
      <w:r w:rsidRPr="007B24B6">
        <w:t>9.1 Voice attributes</w:t>
      </w:r>
    </w:p>
    <w:p w14:paraId="19792EBC" w14:textId="77777777" w:rsidR="00612021" w:rsidRPr="007B24B6" w:rsidRDefault="00000000">
      <w:pPr>
        <w:pStyle w:val="Compact"/>
        <w:numPr>
          <w:ilvl w:val="0"/>
          <w:numId w:val="15"/>
        </w:numPr>
      </w:pPr>
      <w:r w:rsidRPr="007B24B6">
        <w:rPr>
          <w:b/>
          <w:bCs/>
        </w:rPr>
        <w:t>Confident, deadpan, specific.</w:t>
      </w:r>
      <w:r w:rsidRPr="007B24B6">
        <w:t xml:space="preserve"> The brand never pleads for attention and never explains the joke.</w:t>
      </w:r>
    </w:p>
    <w:p w14:paraId="59029F83" w14:textId="77777777" w:rsidR="00612021" w:rsidRPr="007B24B6" w:rsidRDefault="00000000">
      <w:pPr>
        <w:pStyle w:val="Compact"/>
        <w:numPr>
          <w:ilvl w:val="0"/>
          <w:numId w:val="15"/>
        </w:numPr>
      </w:pPr>
      <w:r w:rsidRPr="007B24B6">
        <w:rPr>
          <w:b/>
          <w:bCs/>
        </w:rPr>
        <w:t>Inner-Sydney smart.</w:t>
      </w:r>
      <w:r w:rsidRPr="007B24B6">
        <w:t xml:space="preserve"> Assumes the reader has been to a venue before and can recognise bullshit from across the room.</w:t>
      </w:r>
    </w:p>
    <w:p w14:paraId="54AE4DCA" w14:textId="77777777" w:rsidR="00612021" w:rsidRPr="007B24B6" w:rsidRDefault="00000000">
      <w:pPr>
        <w:pStyle w:val="Compact"/>
        <w:numPr>
          <w:ilvl w:val="0"/>
          <w:numId w:val="15"/>
        </w:numPr>
      </w:pPr>
      <w:r w:rsidRPr="007B24B6">
        <w:rPr>
          <w:b/>
          <w:bCs/>
        </w:rPr>
        <w:t>Anti-gamer.</w:t>
      </w:r>
      <w:r w:rsidRPr="007B24B6">
        <w:t xml:space="preserve"> Never uses </w:t>
      </w:r>
      <w:r w:rsidRPr="007B24B6">
        <w:rPr>
          <w:i/>
          <w:iCs/>
        </w:rPr>
        <w:t>epic, level up, game on, GG</w:t>
      </w:r>
      <w:r w:rsidRPr="007B24B6">
        <w:t>. The audience is mid-thirties adults who used to play Street Fighter, not Twitch viewers.</w:t>
      </w:r>
    </w:p>
    <w:p w14:paraId="3DEB191F" w14:textId="77777777" w:rsidR="00612021" w:rsidRPr="007B24B6" w:rsidRDefault="00000000">
      <w:pPr>
        <w:pStyle w:val="Compact"/>
        <w:numPr>
          <w:ilvl w:val="0"/>
          <w:numId w:val="15"/>
        </w:numPr>
      </w:pPr>
      <w:r w:rsidRPr="007B24B6">
        <w:rPr>
          <w:b/>
          <w:bCs/>
        </w:rPr>
        <w:t>Generous to the regular, useful to the newcomer.</w:t>
      </w:r>
      <w:r w:rsidRPr="007B24B6">
        <w:t xml:space="preserve"> A first-time visitor should find what they need. A regular should find a wink.</w:t>
      </w:r>
    </w:p>
    <w:p w14:paraId="7F2F92D3" w14:textId="77777777" w:rsidR="00612021" w:rsidRPr="007B24B6" w:rsidRDefault="00000000">
      <w:pPr>
        <w:pStyle w:val="Heading3"/>
      </w:pPr>
      <w:bookmarkStart w:id="19" w:name="tone-by-surface"/>
      <w:bookmarkEnd w:id="18"/>
      <w:r w:rsidRPr="007B24B6">
        <w:t>9.2 Tone-by-surface</w:t>
      </w:r>
    </w:p>
    <w:p w14:paraId="5F209D50" w14:textId="77777777" w:rsidR="00612021" w:rsidRPr="007B24B6" w:rsidRDefault="00000000">
      <w:pPr>
        <w:pStyle w:val="Compact"/>
        <w:numPr>
          <w:ilvl w:val="0"/>
          <w:numId w:val="16"/>
        </w:numPr>
      </w:pPr>
      <w:r w:rsidRPr="007B24B6">
        <w:rPr>
          <w:b/>
          <w:bCs/>
        </w:rPr>
        <w:t>Instagram Reels and posts:</w:t>
      </w:r>
      <w:r w:rsidRPr="007B24B6">
        <w:t xml:space="preserve"> short, punchy, specific. One sentence per slide. Machine names by name. Mild profanity allowed when it’s earning the laugh.</w:t>
      </w:r>
    </w:p>
    <w:p w14:paraId="013FFF3A" w14:textId="77777777" w:rsidR="00612021" w:rsidRPr="007B24B6" w:rsidRDefault="00000000">
      <w:pPr>
        <w:pStyle w:val="Compact"/>
        <w:numPr>
          <w:ilvl w:val="0"/>
          <w:numId w:val="16"/>
        </w:numPr>
      </w:pPr>
      <w:r w:rsidRPr="007B24B6">
        <w:rPr>
          <w:b/>
          <w:bCs/>
        </w:rPr>
        <w:t>Instagram Stories:</w:t>
      </w:r>
      <w:r w:rsidRPr="007B24B6">
        <w:t xml:space="preserve"> functional and urgent. Times, dates, machine names. No hashtags.</w:t>
      </w:r>
    </w:p>
    <w:p w14:paraId="0F2EFC89" w14:textId="77777777" w:rsidR="00612021" w:rsidRPr="007B24B6" w:rsidRDefault="00000000">
      <w:pPr>
        <w:pStyle w:val="Compact"/>
        <w:numPr>
          <w:ilvl w:val="0"/>
          <w:numId w:val="16"/>
        </w:numPr>
      </w:pPr>
      <w:r w:rsidRPr="007B24B6">
        <w:rPr>
          <w:b/>
          <w:bCs/>
        </w:rPr>
        <w:t>Email (welcome, monthly, function follow-up):</w:t>
      </w:r>
      <w:r w:rsidRPr="007B24B6">
        <w:t xml:space="preserve"> conversational, like an email from a mate who runs the venue. First-person singular </w:t>
      </w:r>
      <w:r w:rsidRPr="007B24B6">
        <w:rPr>
          <w:i/>
          <w:iCs/>
        </w:rPr>
        <w:t>I</w:t>
      </w:r>
      <w:r w:rsidRPr="007B24B6">
        <w:t xml:space="preserve"> on owner-signed emails; first-person plural </w:t>
      </w:r>
      <w:r w:rsidRPr="007B24B6">
        <w:rPr>
          <w:i/>
          <w:iCs/>
        </w:rPr>
        <w:t>we</w:t>
      </w:r>
      <w:r w:rsidRPr="007B24B6">
        <w:t xml:space="preserve"> on operations emails.</w:t>
      </w:r>
    </w:p>
    <w:p w14:paraId="189ACA8C" w14:textId="77777777" w:rsidR="00612021" w:rsidRPr="007B24B6" w:rsidRDefault="00000000">
      <w:pPr>
        <w:pStyle w:val="Compact"/>
        <w:numPr>
          <w:ilvl w:val="0"/>
          <w:numId w:val="16"/>
        </w:numPr>
      </w:pPr>
      <w:r w:rsidRPr="007B24B6">
        <w:rPr>
          <w:b/>
          <w:bCs/>
        </w:rPr>
        <w:t>Function quotes and proposals:</w:t>
      </w:r>
      <w:r w:rsidRPr="007B24B6">
        <w:t xml:space="preserve"> still in voice, but the deadpan is dialled down to professional. Sarah needs to forward this to her boss; it has to survive a forward.</w:t>
      </w:r>
    </w:p>
    <w:p w14:paraId="05591360" w14:textId="77777777" w:rsidR="00612021" w:rsidRPr="007B24B6" w:rsidRDefault="00000000">
      <w:pPr>
        <w:pStyle w:val="Compact"/>
        <w:numPr>
          <w:ilvl w:val="0"/>
          <w:numId w:val="16"/>
        </w:numPr>
      </w:pPr>
      <w:r w:rsidRPr="007B24B6">
        <w:rPr>
          <w:b/>
          <w:bCs/>
        </w:rPr>
        <w:t>Venue signage (table cards, blackboards, washroom doors):</w:t>
      </w:r>
      <w:r w:rsidRPr="007B24B6">
        <w:t xml:space="preserve"> dryly literal. “Tap left. Tap right. The middle one is decorative.” Permission to be funny if the joke earns its place.</w:t>
      </w:r>
    </w:p>
    <w:p w14:paraId="4548EFAD" w14:textId="77777777" w:rsidR="00612021" w:rsidRPr="007B24B6" w:rsidRDefault="00000000">
      <w:pPr>
        <w:pStyle w:val="Heading3"/>
      </w:pPr>
      <w:bookmarkStart w:id="20" w:name="the-vocabulary-list"/>
      <w:bookmarkEnd w:id="19"/>
      <w:r w:rsidRPr="007B24B6">
        <w:t>9.3 The vocabulary list</w:t>
      </w:r>
    </w:p>
    <w:p w14:paraId="1A1F9EF9" w14:textId="77777777" w:rsidR="00612021" w:rsidRPr="007B24B6" w:rsidRDefault="00000000">
      <w:pPr>
        <w:pStyle w:val="FirstParagraph"/>
      </w:pPr>
      <w:r w:rsidRPr="007B24B6">
        <w:rPr>
          <w:b/>
          <w:bCs/>
        </w:rPr>
        <w:t>Reach for these:</w:t>
      </w:r>
      <w:r w:rsidRPr="007B24B6">
        <w:t xml:space="preserve"> </w:t>
      </w:r>
      <w:r w:rsidRPr="007B24B6">
        <w:rPr>
          <w:i/>
          <w:iCs/>
        </w:rPr>
        <w:t>Thursday night, the Godzilla LE, two minutes from the station, the high score, the long pour, midweek, sticky-floor, you’ll lose, that’s fine, real pinball, machines, regulars, table, function, Redfern, the train.</w:t>
      </w:r>
    </w:p>
    <w:p w14:paraId="4A226D87" w14:textId="77777777" w:rsidR="00612021" w:rsidRPr="007B24B6" w:rsidRDefault="00000000">
      <w:pPr>
        <w:pStyle w:val="BodyText"/>
      </w:pPr>
      <w:r w:rsidRPr="007B24B6">
        <w:rPr>
          <w:b/>
          <w:bCs/>
        </w:rPr>
        <w:t>Banned on sight:</w:t>
      </w:r>
      <w:r w:rsidRPr="007B24B6">
        <w:t xml:space="preserve"> </w:t>
      </w:r>
      <w:r w:rsidRPr="007B24B6">
        <w:rPr>
          <w:i/>
          <w:iCs/>
        </w:rPr>
        <w:t>Experience, ultimate, premier, level up, game on, epic, immerse, immersive, gamer, gaming destination, your friends will thank you, unleash, unforgettable, hidden gem, foodie, vibes only, where memories are made, we’re excited to announce, we are thrilled, our community, family-friendly</w:t>
      </w:r>
      <w:r w:rsidRPr="007B24B6">
        <w:t xml:space="preserve"> (Beercade is licensed; the brand should not pretend otherwise).</w:t>
      </w:r>
    </w:p>
    <w:p w14:paraId="25D0C14A" w14:textId="77777777" w:rsidR="00612021" w:rsidRPr="007B24B6" w:rsidRDefault="00000000">
      <w:pPr>
        <w:pStyle w:val="Heading3"/>
      </w:pPr>
      <w:bookmarkStart w:id="21" w:name="sample-copy-same-offer-three-surfaces"/>
      <w:bookmarkEnd w:id="20"/>
      <w:r w:rsidRPr="007B24B6">
        <w:t>9.4 Sample copy — same offer, three surfaces</w:t>
      </w:r>
    </w:p>
    <w:p w14:paraId="54940747" w14:textId="77777777" w:rsidR="00612021" w:rsidRPr="007B24B6" w:rsidRDefault="00000000">
      <w:pPr>
        <w:pStyle w:val="FirstParagraph"/>
      </w:pPr>
      <w:r w:rsidRPr="007B24B6">
        <w:rPr>
          <w:b/>
          <w:bCs/>
        </w:rPr>
        <w:t>Instagram Reel caption (Matt, Thursday-night):</w:t>
      </w:r>
      <w:r w:rsidRPr="007B24B6">
        <w:t xml:space="preserve"> &gt; Thursday. Pac-Man. The high score is currently 287,340 and held by a bloke called Reuben who once ate a </w:t>
      </w:r>
      <w:r w:rsidRPr="007B24B6">
        <w:lastRenderedPageBreak/>
        <w:t>kebab one-handed while setting it. The line is open for challengers from 5pm. Two minutes from Redfern Station, no cover, no booking.</w:t>
      </w:r>
    </w:p>
    <w:p w14:paraId="4DE80F00" w14:textId="77777777" w:rsidR="00612021" w:rsidRPr="007B24B6" w:rsidRDefault="00000000">
      <w:pPr>
        <w:pStyle w:val="BodyText"/>
      </w:pPr>
      <w:r w:rsidRPr="007B24B6">
        <w:rPr>
          <w:b/>
          <w:bCs/>
        </w:rPr>
        <w:t>Email body (Sarah, function follow-up at 3 days):</w:t>
      </w:r>
      <w:r w:rsidRPr="007B24B6">
        <w:t xml:space="preserve"> &gt; Hi Sarah — following up on the enquiry for the 30th on the 14th. I’ve held the 6–10pm window for you on the back room with the four pinball tables and the Daytona twin-seater. Group of 18 lands at about $40 a head with a starter platter and a four-hour drinks tab; full breakdown below. Last group of that size we hosted left at 11:45 swearing it was the best birthday they’d been to. Happy to lock it in today if it works for you.</w:t>
      </w:r>
    </w:p>
    <w:p w14:paraId="5A945588" w14:textId="77777777" w:rsidR="00612021" w:rsidRPr="007B24B6" w:rsidRDefault="00000000">
      <w:pPr>
        <w:pStyle w:val="BodyText"/>
      </w:pPr>
      <w:r w:rsidRPr="007B24B6">
        <w:rPr>
          <w:b/>
          <w:bCs/>
        </w:rPr>
        <w:t>Venue table card (in venue, near machines):</w:t>
      </w:r>
      <w:r w:rsidRPr="007B24B6">
        <w:t xml:space="preserve"> &gt; If a machine won’t behave, don’t kick it. Tell the bar. We’ll either fix it in five minutes or refund the credit. The machines are mostly older than the staff, and they deserve a bit of patience.</w:t>
      </w:r>
    </w:p>
    <w:p w14:paraId="07A216C7" w14:textId="77777777" w:rsidR="00612021" w:rsidRPr="007B24B6" w:rsidRDefault="00F63A53">
      <w:r>
        <w:rPr>
          <w:noProof/>
        </w:rPr>
        <w:pict w14:anchorId="1CF4FDF7">
          <v:rect id="_x0000_i1026" alt="" style="width:468pt;height:.05pt;mso-width-percent:0;mso-height-percent:0;mso-width-percent:0;mso-height-percent:0" o:hralign="center" o:hrstd="t" o:hr="t"/>
        </w:pict>
      </w:r>
    </w:p>
    <w:p w14:paraId="705097FF" w14:textId="77777777" w:rsidR="00612021" w:rsidRPr="007B24B6" w:rsidRDefault="00000000">
      <w:pPr>
        <w:pStyle w:val="Heading2"/>
      </w:pPr>
      <w:bookmarkStart w:id="22" w:name="channel-specific-brand-rules"/>
      <w:bookmarkEnd w:id="17"/>
      <w:bookmarkEnd w:id="21"/>
      <w:r w:rsidRPr="007B24B6">
        <w:t>10. Channel-specific brand rules</w:t>
      </w:r>
    </w:p>
    <w:p w14:paraId="5EE40B52" w14:textId="77777777" w:rsidR="00612021" w:rsidRPr="007B24B6" w:rsidRDefault="00000000">
      <w:pPr>
        <w:pStyle w:val="Compact"/>
        <w:numPr>
          <w:ilvl w:val="0"/>
          <w:numId w:val="17"/>
        </w:numPr>
      </w:pPr>
      <w:r w:rsidRPr="007B24B6">
        <w:rPr>
          <w:b/>
          <w:bCs/>
        </w:rPr>
        <w:t>Website.</w:t>
      </w:r>
      <w:r w:rsidRPr="007B24B6">
        <w:t xml:space="preserve"> Hero loop autoplays muted, full-bleed video of the room at 9pm Thursday. Tilt Purple background. Single CTA above the fold: BOOK A FUNCTION. Everything else is one scroll-depth down.</w:t>
      </w:r>
    </w:p>
    <w:p w14:paraId="6D932207" w14:textId="77777777" w:rsidR="00612021" w:rsidRPr="007B24B6" w:rsidRDefault="00000000">
      <w:pPr>
        <w:pStyle w:val="Compact"/>
        <w:numPr>
          <w:ilvl w:val="0"/>
          <w:numId w:val="17"/>
        </w:numPr>
      </w:pPr>
      <w:r w:rsidRPr="007B24B6">
        <w:rPr>
          <w:b/>
          <w:bCs/>
        </w:rPr>
        <w:t>Instagram grid.</w:t>
      </w:r>
      <w:r w:rsidRPr="007B24B6">
        <w:t xml:space="preserve"> No third-party templates. Posts are either: a photo, a Reel cover, or a single Space Grotesk slogan on a Tilt Purple ground. Three of the nine most recent posts must always include a visible machine.</w:t>
      </w:r>
    </w:p>
    <w:p w14:paraId="408D4D32" w14:textId="77777777" w:rsidR="00612021" w:rsidRPr="007B24B6" w:rsidRDefault="00000000">
      <w:pPr>
        <w:pStyle w:val="Compact"/>
        <w:numPr>
          <w:ilvl w:val="0"/>
          <w:numId w:val="17"/>
        </w:numPr>
      </w:pPr>
      <w:r w:rsidRPr="007B24B6">
        <w:rPr>
          <w:b/>
          <w:bCs/>
        </w:rPr>
        <w:t>Google Business Profile.</w:t>
      </w:r>
      <w:r w:rsidRPr="007B24B6">
        <w:t xml:space="preserve"> Category set to “Bar” first, “Amusement Centre” second. Photos rotated quarterly. Reviews responded to in voice within 72 hours.</w:t>
      </w:r>
    </w:p>
    <w:p w14:paraId="07D74B2A" w14:textId="77777777" w:rsidR="00612021" w:rsidRPr="007B24B6" w:rsidRDefault="00000000">
      <w:pPr>
        <w:pStyle w:val="Compact"/>
        <w:numPr>
          <w:ilvl w:val="0"/>
          <w:numId w:val="17"/>
        </w:numPr>
      </w:pPr>
      <w:r w:rsidRPr="007B24B6">
        <w:rPr>
          <w:b/>
          <w:bCs/>
        </w:rPr>
        <w:t>Email (Kit).</w:t>
      </w:r>
      <w:r w:rsidRPr="007B24B6">
        <w:t xml:space="preserve"> Sender name: </w:t>
      </w:r>
      <w:r w:rsidRPr="007B24B6">
        <w:rPr>
          <w:i/>
          <w:iCs/>
        </w:rPr>
        <w:t>Beercade Australia</w:t>
      </w:r>
      <w:r w:rsidRPr="007B24B6">
        <w:t xml:space="preserve">. Sender email: </w:t>
      </w:r>
      <w:r w:rsidRPr="007B24B6">
        <w:rPr>
          <w:i/>
          <w:iCs/>
        </w:rPr>
        <w:t>hello@beercade.com.au</w:t>
      </w:r>
      <w:r w:rsidRPr="007B24B6">
        <w:t>. Subject lines lowercase except machine names. No emoji in subject lines.</w:t>
      </w:r>
    </w:p>
    <w:p w14:paraId="696B2F1F" w14:textId="77777777" w:rsidR="00612021" w:rsidRPr="007B24B6" w:rsidRDefault="00000000">
      <w:pPr>
        <w:pStyle w:val="Compact"/>
        <w:numPr>
          <w:ilvl w:val="0"/>
          <w:numId w:val="17"/>
        </w:numPr>
      </w:pPr>
      <w:r w:rsidRPr="007B24B6">
        <w:rPr>
          <w:b/>
          <w:bCs/>
        </w:rPr>
        <w:t>In-venue signage.</w:t>
      </w:r>
      <w:r w:rsidRPr="007B24B6">
        <w:t xml:space="preserve"> Crema text on Tilt Purple, Space Grotesk SemiBold for headers, Inter for instructions. The blackboard is hand-lettered — that is the one exception to the typography system.</w:t>
      </w:r>
    </w:p>
    <w:p w14:paraId="4FFBA030" w14:textId="77777777" w:rsidR="00612021" w:rsidRPr="007B24B6" w:rsidRDefault="00F63A53">
      <w:r>
        <w:rPr>
          <w:noProof/>
        </w:rPr>
        <w:pict w14:anchorId="299ABA6B">
          <v:rect id="_x0000_i1025" alt="" style="width:468pt;height:.05pt;mso-width-percent:0;mso-height-percent:0;mso-width-percent:0;mso-height-percent:0" o:hralign="center" o:hrstd="t" o:hr="t"/>
        </w:pict>
      </w:r>
    </w:p>
    <w:p w14:paraId="2A245626" w14:textId="64C4E009" w:rsidR="00612021" w:rsidRPr="007B24B6" w:rsidRDefault="00000000">
      <w:pPr>
        <w:pStyle w:val="Heading2"/>
      </w:pPr>
      <w:bookmarkStart w:id="23" w:name="governance"/>
      <w:bookmarkEnd w:id="22"/>
      <w:r w:rsidRPr="007B24B6">
        <w:t>1</w:t>
      </w:r>
      <w:r w:rsidR="007B24B6">
        <w:t>1</w:t>
      </w:r>
      <w:r w:rsidRPr="007B24B6">
        <w:t>. Governance</w:t>
      </w:r>
    </w:p>
    <w:p w14:paraId="4F09C213" w14:textId="77777777" w:rsidR="00612021" w:rsidRPr="007B24B6" w:rsidRDefault="00000000">
      <w:pPr>
        <w:pStyle w:val="FirstParagraph"/>
      </w:pPr>
      <w:r w:rsidRPr="007B24B6">
        <w:t>This guide is the working source of truth. Anything not explicitly permitted is forbidden until reviewed. New brand decisions get added here, not buried in a Slack thread. Quarterly review against actual collateral — Instagram grid, email send, venue signage — to confirm the brand is being lived, not just documented.</w:t>
      </w:r>
    </w:p>
    <w:p w14:paraId="44673DAD" w14:textId="77777777" w:rsidR="00612021" w:rsidRPr="007B24B6" w:rsidRDefault="00000000">
      <w:pPr>
        <w:pStyle w:val="BodyText"/>
      </w:pPr>
      <w:r w:rsidRPr="007B24B6">
        <w:t>If a sentence, a colour swatch, or a typography choice can’t be traced back to a rule in this document, it doesn’t ship.</w:t>
      </w:r>
      <w:bookmarkEnd w:id="0"/>
      <w:bookmarkEnd w:id="23"/>
    </w:p>
    <w:sectPr w:rsidR="00612021" w:rsidRPr="007B24B6">
      <w:footerReference w:type="even"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D7FCA" w14:textId="77777777" w:rsidR="00F63A53" w:rsidRDefault="00F63A53" w:rsidP="007B24B6">
      <w:pPr>
        <w:spacing w:after="0"/>
      </w:pPr>
      <w:r>
        <w:separator/>
      </w:r>
    </w:p>
  </w:endnote>
  <w:endnote w:type="continuationSeparator" w:id="0">
    <w:p w14:paraId="30B30371" w14:textId="77777777" w:rsidR="00F63A53" w:rsidRDefault="00F63A53" w:rsidP="007B24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pace Grotesk">
    <w:panose1 w:val="00000000000000000000"/>
    <w:charset w:val="4D"/>
    <w:family w:val="auto"/>
    <w:pitch w:val="variable"/>
    <w:sig w:usb0="A10000FF" w:usb1="5000207B" w:usb2="00000000" w:usb3="00000000" w:csb0="00000193" w:csb1="00000000"/>
  </w:font>
  <w:font w:name="Space Grotesk Medium">
    <w:panose1 w:val="00000000000000000000"/>
    <w:charset w:val="4D"/>
    <w:family w:val="auto"/>
    <w:pitch w:val="variable"/>
    <w:sig w:usb0="A10000FF" w:usb1="5000207B" w:usb2="00000000" w:usb3="00000000" w:csb0="00000193" w:csb1="00000000"/>
  </w:font>
  <w:font w:name="Inter">
    <w:panose1 w:val="02000503000000020004"/>
    <w:charset w:val="00"/>
    <w:family w:val="auto"/>
    <w:pitch w:val="variable"/>
    <w:sig w:usb0="E00002FF" w:usb1="1200A1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Press Start 2P">
    <w:panose1 w:val="00000500000000000000"/>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5271222"/>
      <w:docPartObj>
        <w:docPartGallery w:val="Page Numbers (Bottom of Page)"/>
        <w:docPartUnique/>
      </w:docPartObj>
    </w:sdtPr>
    <w:sdtContent>
      <w:p w14:paraId="757CC02D" w14:textId="740A48DF" w:rsidR="007B24B6" w:rsidRDefault="007B24B6" w:rsidP="004133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F8FF9D" w14:textId="77777777" w:rsidR="007B24B6" w:rsidRDefault="007B24B6" w:rsidP="007B24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3449750"/>
      <w:docPartObj>
        <w:docPartGallery w:val="Page Numbers (Bottom of Page)"/>
        <w:docPartUnique/>
      </w:docPartObj>
    </w:sdtPr>
    <w:sdtContent>
      <w:p w14:paraId="0BE17249" w14:textId="52C1E3F4" w:rsidR="007B24B6" w:rsidRDefault="007B24B6" w:rsidP="004133A9">
        <w:pPr>
          <w:pStyle w:val="Footer"/>
          <w:framePr w:wrap="none" w:vAnchor="text" w:hAnchor="margin" w:xAlign="right" w:y="1"/>
          <w:rPr>
            <w:rStyle w:val="PageNumber"/>
          </w:rPr>
        </w:pPr>
        <w:r w:rsidRPr="007B24B6">
          <w:rPr>
            <w:rStyle w:val="PageNumber"/>
            <w:rFonts w:ascii="Inter" w:hAnsi="Inter"/>
          </w:rPr>
          <w:fldChar w:fldCharType="begin"/>
        </w:r>
        <w:r w:rsidRPr="007B24B6">
          <w:rPr>
            <w:rStyle w:val="PageNumber"/>
            <w:rFonts w:ascii="Inter" w:hAnsi="Inter"/>
          </w:rPr>
          <w:instrText xml:space="preserve"> PAGE </w:instrText>
        </w:r>
        <w:r w:rsidRPr="007B24B6">
          <w:rPr>
            <w:rStyle w:val="PageNumber"/>
            <w:rFonts w:ascii="Inter" w:hAnsi="Inter"/>
          </w:rPr>
          <w:fldChar w:fldCharType="separate"/>
        </w:r>
        <w:r w:rsidRPr="007B24B6">
          <w:rPr>
            <w:rStyle w:val="PageNumber"/>
            <w:rFonts w:ascii="Inter" w:hAnsi="Inter"/>
            <w:noProof/>
          </w:rPr>
          <w:t>1</w:t>
        </w:r>
        <w:r w:rsidRPr="007B24B6">
          <w:rPr>
            <w:rStyle w:val="PageNumber"/>
            <w:rFonts w:ascii="Inter" w:hAnsi="Inter"/>
          </w:rPr>
          <w:fldChar w:fldCharType="end"/>
        </w:r>
      </w:p>
    </w:sdtContent>
  </w:sdt>
  <w:p w14:paraId="28B2DFBE" w14:textId="383BE55A" w:rsidR="007B24B6" w:rsidRDefault="007B24B6" w:rsidP="007B24B6">
    <w:pPr>
      <w:pStyle w:val="Footer"/>
      <w:ind w:right="360"/>
    </w:pPr>
    <w:fldSimple w:instr=" TITLE  \* MERGEFORMAT ">
      <w:r>
        <w:t>Beercade Brand Guide</w:t>
      </w:r>
    </w:fldSimple>
    <w:r>
      <w:fldChar w:fldCharType="begin"/>
    </w:r>
    <w:r>
      <w:instrText xml:space="preserve"> TITLE  \* MERGEFORMAT </w:instrText>
    </w:r>
    <w:r>
      <w:fldChar w:fldCharType="end"/>
    </w: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B2266" w14:textId="77777777" w:rsidR="00F63A53" w:rsidRDefault="00F63A53" w:rsidP="007B24B6">
      <w:pPr>
        <w:spacing w:after="0"/>
      </w:pPr>
      <w:r>
        <w:separator/>
      </w:r>
    </w:p>
  </w:footnote>
  <w:footnote w:type="continuationSeparator" w:id="0">
    <w:p w14:paraId="30BE5F8B" w14:textId="77777777" w:rsidR="00F63A53" w:rsidRDefault="00F63A53" w:rsidP="007B24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843C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6A46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C9C644B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91340259">
    <w:abstractNumId w:val="2"/>
  </w:num>
  <w:num w:numId="2" w16cid:durableId="975840260">
    <w:abstractNumId w:val="0"/>
  </w:num>
  <w:num w:numId="3" w16cid:durableId="1402026760">
    <w:abstractNumId w:val="1"/>
  </w:num>
  <w:num w:numId="4" w16cid:durableId="1887713980">
    <w:abstractNumId w:val="1"/>
  </w:num>
  <w:num w:numId="5" w16cid:durableId="1581406591">
    <w:abstractNumId w:val="1"/>
  </w:num>
  <w:num w:numId="6" w16cid:durableId="715275749">
    <w:abstractNumId w:val="1"/>
  </w:num>
  <w:num w:numId="7" w16cid:durableId="1585531676">
    <w:abstractNumId w:val="1"/>
  </w:num>
  <w:num w:numId="8" w16cid:durableId="1573657425">
    <w:abstractNumId w:val="1"/>
  </w:num>
  <w:num w:numId="9" w16cid:durableId="1005478939">
    <w:abstractNumId w:val="1"/>
  </w:num>
  <w:num w:numId="10" w16cid:durableId="1530139959">
    <w:abstractNumId w:val="1"/>
  </w:num>
  <w:num w:numId="11" w16cid:durableId="1651248890">
    <w:abstractNumId w:val="1"/>
  </w:num>
  <w:num w:numId="12" w16cid:durableId="1769422026">
    <w:abstractNumId w:val="1"/>
  </w:num>
  <w:num w:numId="13" w16cid:durableId="1638025455">
    <w:abstractNumId w:val="1"/>
  </w:num>
  <w:num w:numId="14" w16cid:durableId="934630325">
    <w:abstractNumId w:val="1"/>
  </w:num>
  <w:num w:numId="15" w16cid:durableId="2082097572">
    <w:abstractNumId w:val="1"/>
  </w:num>
  <w:num w:numId="16" w16cid:durableId="1285963280">
    <w:abstractNumId w:val="1"/>
  </w:num>
  <w:num w:numId="17" w16cid:durableId="1545865985">
    <w:abstractNumId w:val="1"/>
  </w:num>
  <w:num w:numId="18" w16cid:durableId="2146579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15A"/>
    <w:rsid w:val="000A792E"/>
    <w:rsid w:val="000C2E63"/>
    <w:rsid w:val="001B1766"/>
    <w:rsid w:val="00482E19"/>
    <w:rsid w:val="00612021"/>
    <w:rsid w:val="00694C98"/>
    <w:rsid w:val="007B24B6"/>
    <w:rsid w:val="00A8515A"/>
    <w:rsid w:val="00DE39E8"/>
    <w:rsid w:val="00DE725D"/>
    <w:rsid w:val="00F63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A7E47"/>
  <w15:docId w15:val="{E87DA5C5-1EDD-334D-8BDE-78CFC01F2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AU"/>
    </w:rPr>
  </w:style>
  <w:style w:type="paragraph" w:styleId="Heading1">
    <w:name w:val="heading 1"/>
    <w:basedOn w:val="Normal"/>
    <w:next w:val="BodyText"/>
    <w:link w:val="Heading1Char"/>
    <w:uiPriority w:val="9"/>
    <w:qFormat/>
    <w:rsid w:val="00482E19"/>
    <w:pPr>
      <w:keepNext/>
      <w:keepLines/>
      <w:spacing w:before="360" w:after="80"/>
      <w:outlineLvl w:val="0"/>
    </w:pPr>
    <w:rPr>
      <w:rFonts w:ascii="Space Grotesk" w:eastAsiaTheme="majorEastAsia" w:hAnsi="Space Grotesk" w:cstheme="majorBidi"/>
      <w:b/>
      <w:color w:val="7A3CE2"/>
      <w:sz w:val="40"/>
      <w:szCs w:val="40"/>
    </w:rPr>
  </w:style>
  <w:style w:type="paragraph" w:styleId="Heading2">
    <w:name w:val="heading 2"/>
    <w:basedOn w:val="Normal"/>
    <w:next w:val="BodyText"/>
    <w:link w:val="Heading2Char"/>
    <w:uiPriority w:val="9"/>
    <w:semiHidden/>
    <w:unhideWhenUsed/>
    <w:qFormat/>
    <w:rsid w:val="00482E19"/>
    <w:pPr>
      <w:keepNext/>
      <w:keepLines/>
      <w:spacing w:before="160" w:after="80"/>
      <w:outlineLvl w:val="1"/>
    </w:pPr>
    <w:rPr>
      <w:rFonts w:ascii="Space Grotesk" w:eastAsiaTheme="majorEastAsia" w:hAnsi="Space Grotesk" w:cstheme="majorBidi"/>
      <w:b/>
      <w:color w:val="7A3CE2"/>
      <w:sz w:val="32"/>
      <w:szCs w:val="32"/>
    </w:rPr>
  </w:style>
  <w:style w:type="paragraph" w:styleId="Heading3">
    <w:name w:val="heading 3"/>
    <w:basedOn w:val="Normal"/>
    <w:next w:val="BodyText"/>
    <w:link w:val="Heading3Char"/>
    <w:uiPriority w:val="9"/>
    <w:semiHidden/>
    <w:unhideWhenUsed/>
    <w:qFormat/>
    <w:rsid w:val="00482E19"/>
    <w:pPr>
      <w:keepNext/>
      <w:keepLines/>
      <w:spacing w:before="160" w:after="80"/>
      <w:outlineLvl w:val="2"/>
    </w:pPr>
    <w:rPr>
      <w:rFonts w:ascii="Space Grotesk Medium" w:eastAsiaTheme="majorEastAsia" w:hAnsi="Space Grotesk Medium" w:cstheme="majorBidi"/>
      <w:color w:val="2A1745"/>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82E19"/>
    <w:pPr>
      <w:spacing w:before="180" w:after="180"/>
    </w:pPr>
    <w:rPr>
      <w:rFonts w:ascii="Inter" w:hAnsi="Inter"/>
      <w:color w:val="14101A"/>
    </w:rPr>
  </w:style>
  <w:style w:type="paragraph" w:customStyle="1" w:styleId="FirstParagraph">
    <w:name w:val="First Paragraph"/>
    <w:basedOn w:val="BodyText"/>
    <w:next w:val="BodyText"/>
    <w:qFormat/>
    <w:rsid w:val="00482E19"/>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482E19"/>
    <w:rPr>
      <w:rFonts w:ascii="Space Grotesk" w:eastAsiaTheme="majorEastAsia" w:hAnsi="Space Grotesk" w:cstheme="majorBidi"/>
      <w:b/>
      <w:color w:val="7A3CE2"/>
      <w:sz w:val="40"/>
      <w:szCs w:val="40"/>
    </w:rPr>
  </w:style>
  <w:style w:type="character" w:customStyle="1" w:styleId="Heading2Char">
    <w:name w:val="Heading 2 Char"/>
    <w:basedOn w:val="DefaultParagraphFont"/>
    <w:link w:val="Heading2"/>
    <w:uiPriority w:val="9"/>
    <w:semiHidden/>
    <w:rsid w:val="00482E19"/>
    <w:rPr>
      <w:rFonts w:ascii="Space Grotesk" w:eastAsiaTheme="majorEastAsia" w:hAnsi="Space Grotesk" w:cstheme="majorBidi"/>
      <w:b/>
      <w:color w:val="7A3CE2"/>
      <w:sz w:val="32"/>
      <w:szCs w:val="32"/>
    </w:rPr>
  </w:style>
  <w:style w:type="character" w:customStyle="1" w:styleId="Heading3Char">
    <w:name w:val="Heading 3 Char"/>
    <w:basedOn w:val="DefaultParagraphFont"/>
    <w:link w:val="Heading3"/>
    <w:uiPriority w:val="9"/>
    <w:semiHidden/>
    <w:rsid w:val="00482E19"/>
    <w:rPr>
      <w:rFonts w:ascii="Space Grotesk Medium" w:eastAsiaTheme="majorEastAsia" w:hAnsi="Space Grotesk Medium" w:cstheme="majorBidi"/>
      <w:color w:val="2A1745"/>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7B24B6"/>
    <w:pPr>
      <w:tabs>
        <w:tab w:val="center" w:pos="4680"/>
        <w:tab w:val="right" w:pos="9360"/>
      </w:tabs>
      <w:spacing w:after="0"/>
    </w:pPr>
  </w:style>
  <w:style w:type="character" w:customStyle="1" w:styleId="HeaderChar">
    <w:name w:val="Header Char"/>
    <w:basedOn w:val="DefaultParagraphFont"/>
    <w:link w:val="Header"/>
    <w:rsid w:val="007B24B6"/>
    <w:rPr>
      <w:lang w:val="en-AU"/>
    </w:rPr>
  </w:style>
  <w:style w:type="paragraph" w:styleId="Footer">
    <w:name w:val="footer"/>
    <w:basedOn w:val="Normal"/>
    <w:link w:val="FooterChar"/>
    <w:rsid w:val="007B24B6"/>
    <w:pPr>
      <w:tabs>
        <w:tab w:val="center" w:pos="4680"/>
        <w:tab w:val="right" w:pos="9360"/>
      </w:tabs>
      <w:spacing w:after="0"/>
    </w:pPr>
  </w:style>
  <w:style w:type="character" w:customStyle="1" w:styleId="FooterChar">
    <w:name w:val="Footer Char"/>
    <w:basedOn w:val="DefaultParagraphFont"/>
    <w:link w:val="Footer"/>
    <w:rsid w:val="007B24B6"/>
    <w:rPr>
      <w:lang w:val="en-AU"/>
    </w:rPr>
  </w:style>
  <w:style w:type="character" w:styleId="PageNumber">
    <w:name w:val="page number"/>
    <w:basedOn w:val="DefaultParagraphFont"/>
    <w:rsid w:val="007B2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Beercade_Brand_Guide.docx</Template>
  <TotalTime>8</TotalTime>
  <Pages>8</Pages>
  <Words>2535</Words>
  <Characters>13110</Characters>
  <Application>Microsoft Office Word</Application>
  <DocSecurity>0</DocSecurity>
  <Lines>278</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Beercade Brand Guide</dc:title>
  <dc:subject/>
  <dc:creator>JW</dc:creator>
  <cp:keywords/>
  <dc:description/>
  <cp:lastModifiedBy>Ryker Heist</cp:lastModifiedBy>
  <cp:revision>3</cp:revision>
  <dcterms:created xsi:type="dcterms:W3CDTF">2026-05-22T23:05:00Z</dcterms:created>
  <dcterms:modified xsi:type="dcterms:W3CDTF">2026-05-22T23:13:00Z</dcterms:modified>
  <cp:category/>
</cp:coreProperties>
</file>