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Quicksand" w:hAnsi="Quicksand" w:cs="Quicksand" w:eastAsia="Noto Sans TC"/>
          <w:b/>
          <w:color w:val="080808"/>
          <w:sz w:val="44"/>
        </w:rPr>
        <w:t>上載前安全檢查：找出並移除學生個人資料</w:t>
      </w:r>
    </w:p>
    <w:p>
      <w:r>
        <w:rPr>
          <w:rFonts w:ascii="Quicksand" w:hAnsi="Quicksand" w:cs="Quicksand" w:eastAsia="Noto Sans TC"/>
          <w:color w:val="E10707"/>
          <w:sz w:val="18"/>
        </w:rPr>
        <w:t>──────────────────────────────────────────────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⚠️ 本頁全部示例均為虛構，不涉及任何真實學生、學校或個案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如何使用 How to use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分組，每組處理兩份示例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在每份示例中圈出「可識別學生」的資料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寫出你會怎樣改寫它，令它可安全上載</w:t>
      </w:r>
    </w:p>
    <w:p>
      <w:pPr>
        <w:pStyle w:val="ListBullet"/>
      </w:pPr>
      <w:r>
        <w:rPr>
          <w:rFonts w:ascii="Quicksand" w:hAnsi="Quicksand" w:cs="Quicksand" w:eastAsia="Noto Sans TC"/>
          <w:sz w:val="21"/>
        </w:rPr>
        <w:t>最後回答：移除姓名之後，還有什麼風險？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示例 Examples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示例 1 — P5 作文 學生姓名：陳嘉明 班別：5B 座位：12 作文題目：我的週末 （內文）……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示例 2 — 數學工作紙 姓名：________ 日期：10 月 7 日 備註：本班唯一有讀寫障礙的學生，作答時間需加長 15 分鐘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示例 3 — 課堂照片 ［照片］課室內 6 名學生的正面照； 桌上名牌可見「李美儀」；黑板寫有「5A 班 10 月 7 日」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示例 4 — 輔導紀錄摘要 學生：黃志強（5C） 聯絡電話：9123 4567（家長） 事項：10 月 3 日課堂衝突事件跟進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示例 5 — 全班點名表 5B 班點名表（共 32 名學生） 1. 陳嘉明 2. 李美儀 3. 黃志強 ……（其餘 29 人）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示例 6 — 學生報告檔案 檔案名稱：chan_ka_ming_5B_report_v2.docx 檔案內容：報告正文（無姓名）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上載前檢查清單 Before-you-upload checklist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姓名、學號、班別、座位號 —— 已移除或替換為「學生 A」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聯絡方法（電話、電郵、住址）—— 已移除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相片 / 影片 —— 已移除，或已裁剪至無可識別背景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特殊教育需要、醫療、紀律或輔導紀錄 —— 已移除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日期 + 班別 + 事件 的組合 —— 已檢查（組合本身可能構成識別）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檔案名稱 / 中繼資料（metadata）—— 已檢查</w:t>
      </w:r>
    </w:p>
    <w:p>
      <w:r>
        <w:rPr>
          <w:rFonts w:ascii="Quicksand" w:hAnsi="Quicksand" w:cs="Quicksand" w:eastAsia="Noto Sans TC"/>
          <w:b w:val="0"/>
          <w:color w:val="080808"/>
          <w:sz w:val="21"/>
        </w:rPr>
        <w:t>□ 我是否真的需要上載這份檔案？</w:t>
      </w:r>
    </w:p>
    <w:p>
      <w:pPr>
        <w:spacing w:before="240" w:after="80"/>
      </w:pPr>
      <w:r>
        <w:rPr>
          <w:rFonts w:ascii="Quicksand" w:hAnsi="Quicksand" w:cs="Quicksand" w:eastAsia="Noto Sans TC"/>
          <w:b/>
          <w:color w:val="E10707"/>
          <w:sz w:val="28"/>
        </w:rPr>
        <w:t>答案 Answer key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362"/>
            <w:shd w:val="clear" w:fill="E10707"/>
          </w:tcPr>
          <w:p>
            <w:r/>
            <w:r>
              <w:rPr>
                <w:rFonts w:ascii="Quicksand" w:hAnsi="Quicksand" w:cs="Quicksand" w:eastAsia="Noto Sans TC"/>
                <w:b/>
                <w:color w:val="FFFFFF"/>
                <w:sz w:val="20"/>
              </w:rPr>
              <w:t>示例</w:t>
            </w:r>
          </w:p>
        </w:tc>
        <w:tc>
          <w:tcPr>
            <w:tcW w:type="dxa" w:w="3362"/>
            <w:shd w:val="clear" w:fill="E10707"/>
          </w:tcPr>
          <w:p>
            <w:r/>
            <w:r>
              <w:rPr>
                <w:rFonts w:ascii="Quicksand" w:hAnsi="Quicksand" w:cs="Quicksand" w:eastAsia="Noto Sans TC"/>
                <w:b/>
                <w:color w:val="FFFFFF"/>
                <w:sz w:val="20"/>
              </w:rPr>
              <w:t>要移除 / 改寫什麼</w:t>
            </w:r>
          </w:p>
        </w:tc>
        <w:tc>
          <w:tcPr>
            <w:tcW w:type="dxa" w:w="2914"/>
            <w:shd w:val="clear" w:fill="E10707"/>
          </w:tcPr>
          <w:p>
            <w:r/>
            <w:r>
              <w:rPr>
                <w:rFonts w:ascii="Quicksand" w:hAnsi="Quicksand" w:cs="Quicksand" w:eastAsia="Noto Sans TC"/>
                <w:b/>
                <w:color w:val="FFFFFF"/>
                <w:sz w:val="20"/>
              </w:rPr>
              <w:t>移除後仍有什麼風險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1 作文</w:t>
            </w:r>
          </w:p>
        </w:tc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姓名、班別、座位號 → 「學生 A」。文章內容亦要檢查是否寫到自己的學校、住處或家人</w:t>
            </w:r>
          </w:p>
        </w:tc>
        <w:tc>
          <w:tcPr>
            <w:tcW w:type="dxa" w:w="2914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若文章內容非常具體（例如「我住在 XX 邨第 3 座」），即使無姓名仍可識別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2 數學工作紙</w:t>
            </w:r>
          </w:p>
        </w:tc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「讀寫障礙」備註必須移除；班別與日期亦建議移除</w:t>
            </w:r>
          </w:p>
        </w:tc>
        <w:tc>
          <w:tcPr>
            <w:tcW w:type="dxa" w:w="2914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最高風險。特殊教育需要屬敏感個人資料，即使無姓名亦不應上載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3 課堂照片</w:t>
            </w:r>
          </w:p>
        </w:tc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整張照片不應上載。若必須，需裁剪至只有物件、無面孔、無名牌、無可辨識背景</w:t>
            </w:r>
          </w:p>
        </w:tc>
        <w:tc>
          <w:tcPr>
            <w:tcW w:type="dxa" w:w="2914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校服、班房佈置、另一名學生的面孔，都足以構成識別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4 輔導紀錄</w:t>
            </w:r>
          </w:p>
        </w:tc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整份不應上載。姓名、電話、事件三項均屬敏感資料</w:t>
            </w:r>
          </w:p>
        </w:tc>
        <w:tc>
          <w:tcPr>
            <w:tcW w:type="dxa" w:w="2914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即使移除姓名，「10 月 3 日課堂衝突」在班內仍是可識別的事件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5 點名表</w:t>
            </w:r>
          </w:p>
        </w:tc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整份不應上載。若只需測試格式，改用人名佔位符（學生 A、學生 B）</w:t>
            </w:r>
          </w:p>
        </w:tc>
        <w:tc>
          <w:tcPr>
            <w:tcW w:type="dxa" w:w="2914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全班名單外洩的影響範圍最大</w:t>
            </w:r>
          </w:p>
        </w:tc>
      </w:tr>
      <w:tr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6 檔案</w:t>
            </w:r>
          </w:p>
        </w:tc>
        <w:tc>
          <w:tcPr>
            <w:tcW w:type="dxa" w:w="3362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改檔案名稱。檔名常含有姓名，容易被忽略</w:t>
            </w:r>
          </w:p>
        </w:tc>
        <w:tc>
          <w:tcPr>
            <w:tcW w:type="dxa" w:w="2914"/>
          </w:tcPr>
          <w:p>
            <w:r/>
            <w:r>
              <w:rPr>
                <w:rFonts w:ascii="Quicksand" w:hAnsi="Quicksand" w:cs="Quicksand" w:eastAsia="Noto Sans TC"/>
                <w:sz w:val="20"/>
              </w:rPr>
              <w:t>內容無姓名 ≠ 安全；檔名與檔案中繼資料同樣會被讀取</w:t>
            </w:r>
          </w:p>
        </w:tc>
      </w:tr>
    </w:tbl>
    <w:p>
      <w:r>
        <w:rPr>
          <w:rFonts w:ascii="Quicksand" w:hAnsi="Quicksand" w:cs="Quicksand" w:eastAsia="Noto Sans TC"/>
          <w:b w:val="0"/>
          <w:color w:val="080808"/>
          <w:sz w:val="21"/>
        </w:rPr>
        <w:t>核心觀念：姓名不是唯一識別碼。班別 + 座位號、班別 + 事件、 罕見的組合（例如「本校唯一的非華語插班生」），都足以識別個別學生。 要問的是：剩下的資料組合起來，校內還有誰能認出是誰？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Quicksand" w:hAnsi="Quicksand" w:eastAsia="Noto Sans TC"/>
      <w:color w:val="08080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