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Quicksand" w:hAnsi="Quicksand" w:cs="Quicksand" w:eastAsia="Noto Sans TC"/>
          <w:b/>
          <w:color w:val="080808"/>
          <w:sz w:val="44"/>
        </w:rPr>
        <w:t>校園植物：先觀察，再核對 AI 的說法</w:t>
      </w:r>
    </w:p>
    <w:p>
      <w:r>
        <w:rPr>
          <w:rFonts w:ascii="Quicksand" w:hAnsi="Quicksand" w:cs="Quicksand" w:eastAsia="Noto Sans TC"/>
          <w:color w:val="E10707"/>
          <w:sz w:val="18"/>
        </w:rPr>
        <w:t>──────────────────────────────────────────────</w:t>
      </w:r>
    </w:p>
    <w:p>
      <w:r>
        <w:rPr>
          <w:rFonts w:ascii="Quicksand" w:hAnsi="Quicksand" w:cs="Quicksand" w:eastAsia="Noto Sans TC"/>
          <w:b w:val="0"/>
          <w:color w:val="080808"/>
          <w:sz w:val="21"/>
        </w:rPr>
        <w:t>校園植物：先觀察，再核對 AI 的說法</w:t>
      </w:r>
    </w:p>
    <w:p>
      <w:pPr>
        <w:spacing w:before="240" w:after="80"/>
      </w:pPr>
      <w:r>
        <w:rPr>
          <w:rFonts w:ascii="Quicksand" w:hAnsi="Quicksand" w:cs="Quicksand" w:eastAsia="Noto Sans TC"/>
          <w:b/>
          <w:color w:val="E10707"/>
          <w:sz w:val="28"/>
        </w:rPr>
        <w:t>給教師：如何用這份工作紙</w:t>
      </w:r>
    </w:p>
    <w:p>
      <w:pPr>
        <w:pStyle w:val="ListBullet"/>
      </w:pPr>
      <w:r>
        <w:rPr>
          <w:rFonts w:ascii="Quicksand" w:hAnsi="Quicksand" w:cs="Quicksand" w:eastAsia="Noto Sans TC"/>
          <w:sz w:val="21"/>
        </w:rPr>
        <w:t>事前準備：列印觀察紀錄表；準備植物圖卡（用下方三張，或改用自己校園的照片）；可選：平板或手機供核對階段使用。</w:t>
      </w:r>
    </w:p>
    <w:p>
      <w:pPr>
        <w:pStyle w:val="ListBullet"/>
      </w:pPr>
      <w:r>
        <w:rPr>
          <w:rFonts w:ascii="Quicksand" w:hAnsi="Quicksand" w:cs="Quicksand" w:eastAsia="Noto Sans TC"/>
          <w:sz w:val="21"/>
        </w:rPr>
        <w:t>觀察階段：帶學生到校園（或窗邊），每人／每組選一株植物，只填紀錄表的五項特徵。強調：只描述、不猜名。</w:t>
      </w:r>
    </w:p>
    <w:p>
      <w:pPr>
        <w:pStyle w:val="ListBullet"/>
      </w:pPr>
      <w:r>
        <w:rPr>
          <w:rFonts w:ascii="Quicksand" w:hAnsi="Quicksand" w:cs="Quicksand" w:eastAsia="Noto Sans TC"/>
          <w:sz w:val="21"/>
        </w:rPr>
        <w:t>核對階段：逐張圖卡問「AI 的描述和照片一致嗎？」，不要先揭曉答案，讓學生自己判斷。</w:t>
      </w:r>
    </w:p>
    <w:p>
      <w:pPr>
        <w:pStyle w:val="ListBullet"/>
      </w:pPr>
      <w:r>
        <w:rPr>
          <w:rFonts w:ascii="Quicksand" w:hAnsi="Quicksand" w:cs="Quicksand" w:eastAsia="Noto Sans TC"/>
          <w:sz w:val="21"/>
        </w:rPr>
        <w:t>信任判斷：引導學生完成「我信哪個來源」小結，重點落在「先信眼睛，再查來源」。</w:t>
      </w:r>
    </w:p>
    <w:p>
      <w:pPr>
        <w:pStyle w:val="ListBullet"/>
      </w:pPr>
      <w:r>
        <w:rPr>
          <w:rFonts w:ascii="Quicksand" w:hAnsi="Quicksand" w:cs="Quicksand" w:eastAsia="Noto Sans TC"/>
          <w:sz w:val="21"/>
        </w:rPr>
        <w:t>請學生把 AI 的答案大聲讀出，再請另一位學生讀出他觀察到的特徵。</w:t>
      </w:r>
    </w:p>
    <w:p>
      <w:pPr>
        <w:pStyle w:val="ListBullet"/>
      </w:pPr>
      <w:r>
        <w:rPr>
          <w:rFonts w:ascii="Quicksand" w:hAnsi="Quicksand" w:cs="Quicksand" w:eastAsia="Noto Sans TC"/>
          <w:sz w:val="21"/>
        </w:rPr>
        <w:t>問全班：「兩個說法，哪一個可以當場用眼睛核對？」——觀察可以，AI 的名字不能。</w:t>
      </w:r>
    </w:p>
    <w:p>
      <w:pPr>
        <w:pStyle w:val="ListBullet"/>
      </w:pPr>
      <w:r>
        <w:rPr>
          <w:rFonts w:ascii="Quicksand" w:hAnsi="Quicksand" w:cs="Quicksand" w:eastAsia="Noto Sans TC"/>
          <w:sz w:val="21"/>
        </w:rPr>
        <w:t>問：「AI 有沒有說資料從哪裡來？」——沒有來源的答案，只是一個「說法」。</w:t>
      </w:r>
    </w:p>
    <w:p>
      <w:pPr>
        <w:pStyle w:val="ListBullet"/>
      </w:pPr>
      <w:r>
        <w:rPr>
          <w:rFonts w:ascii="Quicksand" w:hAnsi="Quicksand" w:cs="Quicksand" w:eastAsia="Noto Sans TC"/>
          <w:sz w:val="21"/>
        </w:rPr>
        <w:t>結語：「不是 AI 一定錯，也不是你的眼睛一定對；是我們要有方法去核對。名字需要來源，觀察是第一步。」</w:t>
      </w:r>
    </w:p>
    <w:p>
      <w:pPr>
        <w:spacing w:before="240" w:after="80"/>
      </w:pPr>
      <w:r>
        <w:rPr>
          <w:rFonts w:ascii="Quicksand" w:hAnsi="Quicksand" w:cs="Quicksand" w:eastAsia="Noto Sans TC"/>
          <w:b/>
          <w:color w:val="E10707"/>
          <w:sz w:val="28"/>
        </w:rPr>
        <w:t>第一部分：觀察紀錄表</w:t>
      </w:r>
    </w:p>
    <w:p>
      <w:r>
        <w:rPr>
          <w:rFonts w:ascii="Quicksand" w:hAnsi="Quicksand" w:cs="Quicksand" w:eastAsia="Noto Sans TC"/>
          <w:b w:val="0"/>
          <w:color w:val="080808"/>
          <w:sz w:val="21"/>
        </w:rPr>
        <w:t>⚠️ 只描述你看到的，不要猜植物的名字。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7068"/>
            <w:shd w:val="clear" w:fill="E10707"/>
          </w:tcPr>
          <w:p>
            <w:r/>
            <w:r>
              <w:rPr>
                <w:rFonts w:ascii="Quicksand" w:hAnsi="Quicksand" w:cs="Quicksand" w:eastAsia="Noto Sans TC"/>
                <w:b/>
                <w:color w:val="FFFFFF"/>
                <w:sz w:val="20"/>
              </w:rPr>
              <w:t>特徵</w:t>
            </w:r>
          </w:p>
        </w:tc>
        <w:tc>
          <w:tcPr>
            <w:tcW w:type="dxa" w:w="2570"/>
            <w:shd w:val="clear" w:fill="E10707"/>
          </w:tcPr>
          <w:p>
            <w:r/>
            <w:r>
              <w:rPr>
                <w:rFonts w:ascii="Quicksand" w:hAnsi="Quicksand" w:cs="Quicksand" w:eastAsia="Noto Sans TC"/>
                <w:b/>
                <w:color w:val="FFFFFF"/>
                <w:sz w:val="20"/>
              </w:rPr>
              <w:t>勾選／描述</w:t>
            </w:r>
          </w:p>
        </w:tc>
      </w:tr>
      <w:tr>
        <w:tc>
          <w:tcPr>
            <w:tcW w:type="dxa" w:w="7068"/>
          </w:tcPr>
          <w:p>
            <w:r/>
            <w:r>
              <w:rPr>
                <w:rFonts w:ascii="Quicksand" w:hAnsi="Quicksand" w:cs="Quicksand" w:eastAsia="Noto Sans TC"/>
                <w:sz w:val="20"/>
              </w:rPr>
              <w:t>葉形</w:t>
            </w:r>
          </w:p>
        </w:tc>
        <w:tc>
          <w:tcPr>
            <w:tcW w:type="dxa" w:w="2570"/>
          </w:tcPr>
          <w:p>
            <w:r/>
            <w:r>
              <w:rPr>
                <w:rFonts w:ascii="Quicksand" w:hAnsi="Quicksand" w:cs="Quicksand" w:eastAsia="Noto Sans TC"/>
                <w:sz w:val="20"/>
              </w:rPr>
              <w:t>□ 圓形 □ 橢圓形 □ 卵形 □ 披針形（長而尖） □ 心形 □ 掌狀 □ 針形 □ 其他：</w:t>
            </w:r>
          </w:p>
        </w:tc>
      </w:tr>
      <w:tr>
        <w:tc>
          <w:tcPr>
            <w:tcW w:type="dxa" w:w="7068"/>
          </w:tcPr>
          <w:p>
            <w:r/>
            <w:r>
              <w:rPr>
                <w:rFonts w:ascii="Quicksand" w:hAnsi="Quicksand" w:cs="Quicksand" w:eastAsia="Noto Sans TC"/>
                <w:sz w:val="20"/>
              </w:rPr>
              <w:t>葉緣</w:t>
            </w:r>
          </w:p>
        </w:tc>
        <w:tc>
          <w:tcPr>
            <w:tcW w:type="dxa" w:w="2570"/>
          </w:tcPr>
          <w:p>
            <w:r/>
            <w:r>
              <w:rPr>
                <w:rFonts w:ascii="Quicksand" w:hAnsi="Quicksand" w:cs="Quicksand" w:eastAsia="Noto Sans TC"/>
                <w:sz w:val="20"/>
              </w:rPr>
              <w:t>□ 全緣（平滑） □ 鋸齒 □ 波浪 □ 其他：</w:t>
            </w:r>
          </w:p>
        </w:tc>
      </w:tr>
      <w:tr>
        <w:tc>
          <w:tcPr>
            <w:tcW w:type="dxa" w:w="7068"/>
          </w:tcPr>
          <w:p>
            <w:r/>
            <w:r>
              <w:rPr>
                <w:rFonts w:ascii="Quicksand" w:hAnsi="Quicksand" w:cs="Quicksand" w:eastAsia="Noto Sans TC"/>
                <w:sz w:val="20"/>
              </w:rPr>
              <w:t>葉序</w:t>
            </w:r>
          </w:p>
        </w:tc>
        <w:tc>
          <w:tcPr>
            <w:tcW w:type="dxa" w:w="2570"/>
          </w:tcPr>
          <w:p>
            <w:r/>
            <w:r>
              <w:rPr>
                <w:rFonts w:ascii="Quicksand" w:hAnsi="Quicksand" w:cs="Quicksand" w:eastAsia="Noto Sans TC"/>
                <w:sz w:val="20"/>
              </w:rPr>
              <w:t>□ 互生（一左一右交錯） □ 對生（兩片相對） □ 輪生（一圈多片） □ 其他：</w:t>
            </w:r>
          </w:p>
        </w:tc>
      </w:tr>
      <w:tr>
        <w:tc>
          <w:tcPr>
            <w:tcW w:type="dxa" w:w="7068"/>
          </w:tcPr>
          <w:p>
            <w:r/>
            <w:r>
              <w:rPr>
                <w:rFonts w:ascii="Quicksand" w:hAnsi="Quicksand" w:cs="Quicksand" w:eastAsia="Noto Sans TC"/>
                <w:sz w:val="20"/>
              </w:rPr>
              <w:t>花</w:t>
            </w:r>
          </w:p>
        </w:tc>
        <w:tc>
          <w:tcPr>
            <w:tcW w:type="dxa" w:w="2570"/>
          </w:tcPr>
          <w:p>
            <w:r/>
            <w:r>
              <w:rPr>
                <w:rFonts w:ascii="Quicksand" w:hAnsi="Quicksand" w:cs="Quicksand" w:eastAsia="Noto Sans TC"/>
                <w:sz w:val="20"/>
              </w:rPr>
              <w:t>□ 有 □ 無；顏色： 大小：</w:t>
            </w:r>
          </w:p>
        </w:tc>
      </w:tr>
      <w:tr>
        <w:tc>
          <w:tcPr>
            <w:tcW w:type="dxa" w:w="7068"/>
          </w:tcPr>
          <w:p>
            <w:r/>
            <w:r>
              <w:rPr>
                <w:rFonts w:ascii="Quicksand" w:hAnsi="Quicksand" w:cs="Quicksand" w:eastAsia="Noto Sans TC"/>
                <w:sz w:val="20"/>
              </w:rPr>
              <w:t>果實</w:t>
            </w:r>
          </w:p>
        </w:tc>
        <w:tc>
          <w:tcPr>
            <w:tcW w:type="dxa" w:w="2570"/>
          </w:tcPr>
          <w:p>
            <w:r/>
            <w:r>
              <w:rPr>
                <w:rFonts w:ascii="Quicksand" w:hAnsi="Quicksand" w:cs="Quicksand" w:eastAsia="Noto Sans TC"/>
                <w:sz w:val="20"/>
              </w:rPr>
              <w:t>□ 有 □ 無；形狀： 顏色：</w:t>
            </w:r>
          </w:p>
        </w:tc>
      </w:tr>
      <w:tr>
        <w:tc>
          <w:tcPr>
            <w:tcW w:type="dxa" w:w="7068"/>
          </w:tcPr>
          <w:p>
            <w:r/>
            <w:r>
              <w:rPr>
                <w:rFonts w:ascii="Quicksand" w:hAnsi="Quicksand" w:cs="Quicksand" w:eastAsia="Noto Sans TC"/>
                <w:sz w:val="20"/>
              </w:rPr>
              <w:t>生長位置</w:t>
            </w:r>
          </w:p>
        </w:tc>
        <w:tc>
          <w:tcPr>
            <w:tcW w:type="dxa" w:w="2570"/>
          </w:tcPr>
          <w:p>
            <w:r/>
            <w:r>
              <w:rPr>
                <w:rFonts w:ascii="Quicksand" w:hAnsi="Quicksand" w:cs="Quicksand" w:eastAsia="Noto Sans TC"/>
                <w:sz w:val="20"/>
              </w:rPr>
              <w:t>地點：□ 花槽 □ 操場邊 □ 牆角 □ 樹下 □ 盆中 □ 其他：陽光：□ 充足 □ 半陰 □ 陰涼地面：□ 泥土 □ 石縫 □ 水泥縫 □ 其他：</w:t>
            </w:r>
          </w:p>
        </w:tc>
      </w:tr>
      <w:tr>
        <w:tc>
          <w:tcPr>
            <w:tcW w:type="dxa" w:w="7068"/>
          </w:tcPr>
          <w:p>
            <w:r/>
            <w:r>
              <w:rPr>
                <w:rFonts w:ascii="Quicksand" w:hAnsi="Quicksand" w:cs="Quicksand" w:eastAsia="Noto Sans TC"/>
                <w:sz w:val="20"/>
              </w:rPr>
              <w:t>其他觀察</w:t>
            </w:r>
          </w:p>
        </w:tc>
        <w:tc>
          <w:tcPr>
            <w:tcW w:type="dxa" w:w="2570"/>
          </w:tcPr>
          <w:p>
            <w:r/>
            <w:r>
              <w:rPr>
                <w:rFonts w:ascii="Quicksand" w:hAnsi="Quicksand" w:cs="Quicksand" w:eastAsia="Noto Sans TC"/>
                <w:sz w:val="20"/>
              </w:rPr>
              <w:t>氣味／葉面質感（光滑或粗糙）／大約高度：</w:t>
            </w:r>
          </w:p>
        </w:tc>
      </w:tr>
    </w:tbl>
    <w:p>
      <w:r>
        <w:rPr>
          <w:rFonts w:ascii="Quicksand" w:hAnsi="Quicksand" w:cs="Quicksand" w:eastAsia="Noto Sans TC"/>
          <w:b w:val="0"/>
          <w:color w:val="080808"/>
          <w:sz w:val="21"/>
        </w:rPr>
        <w:t>我觀察的植物長在（用一句話形容位置）：</w:t>
      </w:r>
    </w:p>
    <w:p>
      <w:pPr>
        <w:spacing w:before="240" w:after="80"/>
      </w:pPr>
      <w:r>
        <w:rPr>
          <w:rFonts w:ascii="Quicksand" w:hAnsi="Quicksand" w:cs="Quicksand" w:eastAsia="Noto Sans TC"/>
          <w:b/>
          <w:color w:val="E10707"/>
          <w:sz w:val="28"/>
        </w:rPr>
        <w:t>第二部分：植物圖卡</w:t>
      </w:r>
    </w:p>
    <w:p>
      <w:r>
        <w:rPr>
          <w:rFonts w:ascii="Quicksand" w:hAnsi="Quicksand" w:cs="Quicksand" w:eastAsia="Noto Sans TC"/>
          <w:b w:val="0"/>
          <w:color w:val="080808"/>
          <w:sz w:val="21"/>
        </w:rPr>
        <w:t>三張圖卡都是示意例子。每張都有一段「AI 的回答」，請你判斷：AI 的描述和照片一致嗎？</w:t>
      </w:r>
    </w:p>
    <w:p>
      <w:r>
        <w:rPr>
          <w:rFonts w:ascii="Quicksand" w:hAnsi="Quicksand" w:cs="Quicksand" w:eastAsia="Noto Sans TC"/>
          <w:b w:val="0"/>
          <w:color w:val="080808"/>
          <w:sz w:val="21"/>
        </w:rPr>
        <w:t>照片：一株灌木，葉片橢圓形、邊緣平滑，兩片兩片相對長在莖上（對生），沒有花，長在陰涼的花槽裡。</w:t>
      </w:r>
    </w:p>
    <w:p>
      <w:r>
        <w:rPr>
          <w:rFonts w:ascii="Quicksand" w:hAnsi="Quicksand" w:cs="Quicksand" w:eastAsia="Noto Sans TC"/>
          <w:b w:val="0"/>
          <w:color w:val="080808"/>
          <w:sz w:val="21"/>
        </w:rPr>
        <w:t>AI 的回答：「葉子橢圓形、邊緣平滑、兩片相對排列，像常綠灌木；但沒有花或清晰近照，我無法確定是哪個物種。」</w:t>
      </w:r>
    </w:p>
    <w:p>
      <w:r>
        <w:rPr>
          <w:rFonts w:ascii="Quicksand" w:hAnsi="Quicksand" w:cs="Quicksand" w:eastAsia="Noto Sans TC"/>
          <w:b w:val="0"/>
          <w:color w:val="080808"/>
          <w:sz w:val="21"/>
        </w:rPr>
        <w:t>AI 的描述和照片一致嗎？ □ 一致 □ 不一致 □ 看不出來你會信這個答案嗎？為什麼？</w:t>
      </w:r>
    </w:p>
    <w:p>
      <w:r>
        <w:rPr>
          <w:rFonts w:ascii="Quicksand" w:hAnsi="Quicksand" w:cs="Quicksand" w:eastAsia="Noto Sans TC"/>
          <w:b w:val="0"/>
          <w:color w:val="080808"/>
          <w:sz w:val="21"/>
        </w:rPr>
        <w:t>照片：和圖卡 A 同一類灌木——葉片橢圓形、邊緣平滑、對生，沒有花。</w:t>
      </w:r>
    </w:p>
    <w:p>
      <w:r>
        <w:rPr>
          <w:rFonts w:ascii="Quicksand" w:hAnsi="Quicksand" w:cs="Quicksand" w:eastAsia="Noto Sans TC"/>
          <w:b w:val="0"/>
          <w:color w:val="080808"/>
          <w:sz w:val="21"/>
        </w:rPr>
        <w:t>AI 的回答：「這是 Hibiscus campusfolius（校園扶桑，此學名為本練習虛構），罕見的校園特有種。它的葉子又長又尖、葉緣有鋸齒，葉子一片一片交錯（互生）。」</w:t>
      </w:r>
    </w:p>
    <w:p>
      <w:r>
        <w:rPr>
          <w:rFonts w:ascii="Quicksand" w:hAnsi="Quicksand" w:cs="Quicksand" w:eastAsia="Noto Sans TC"/>
          <w:b w:val="0"/>
          <w:color w:val="080808"/>
          <w:sz w:val="21"/>
        </w:rPr>
        <w:t>AI 對葉子的描述和照片一致嗎？ □ 一致 □ 不一致它的學名可信嗎？要確認名字，你需要什麼？</w:t>
      </w:r>
    </w:p>
    <w:p>
      <w:r>
        <w:rPr>
          <w:rFonts w:ascii="Quicksand" w:hAnsi="Quicksand" w:cs="Quicksand" w:eastAsia="Noto Sans TC"/>
          <w:b w:val="0"/>
          <w:color w:val="080808"/>
          <w:sz w:val="21"/>
        </w:rPr>
        <w:t>照片：一張很模糊的照片——距離太遠、對焦不清，只看到一團綠色，看不出葉形、葉緣或葉序。</w:t>
      </w:r>
    </w:p>
    <w:p>
      <w:r>
        <w:rPr>
          <w:rFonts w:ascii="Quicksand" w:hAnsi="Quicksand" w:cs="Quicksand" w:eastAsia="Noto Sans TC"/>
          <w:b w:val="0"/>
          <w:color w:val="080808"/>
          <w:sz w:val="21"/>
        </w:rPr>
        <w:t>AI 的回答：「這是 Ficus sp.（榕屬），從葉緣鋸齒和互生排列可以清楚判斷。」</w:t>
      </w:r>
    </w:p>
    <w:p>
      <w:r>
        <w:rPr>
          <w:rFonts w:ascii="Quicksand" w:hAnsi="Quicksand" w:cs="Quicksand" w:eastAsia="Noto Sans TC"/>
          <w:b w:val="0"/>
          <w:color w:val="080808"/>
          <w:sz w:val="21"/>
        </w:rPr>
        <w:t>照片夠清楚嗎？ □ 清楚 □ 模糊AI 憑什麼說「清楚判斷」？誠實的答案應該是什麼？</w:t>
      </w:r>
    </w:p>
    <w:p>
      <w:pPr>
        <w:spacing w:before="240" w:after="80"/>
      </w:pPr>
      <w:r>
        <w:rPr>
          <w:rFonts w:ascii="Quicksand" w:hAnsi="Quicksand" w:cs="Quicksand" w:eastAsia="Noto Sans TC"/>
          <w:b/>
          <w:color w:val="E10707"/>
          <w:sz w:val="28"/>
        </w:rPr>
        <w:t>第三部分：我信哪個來源？</w:t>
      </w:r>
    </w:p>
    <w:p>
      <w:r>
        <w:rPr>
          <w:rFonts w:ascii="Quicksand" w:hAnsi="Quicksand" w:cs="Quicksand" w:eastAsia="Noto Sans TC"/>
          <w:b w:val="0"/>
          <w:color w:val="080808"/>
          <w:sz w:val="21"/>
        </w:rPr>
        <w:t>當 AI 的說法和我的眼睛看到的「不同」時：</w:t>
      </w:r>
    </w:p>
    <w:p>
      <w:r>
        <w:rPr>
          <w:rFonts w:ascii="Quicksand" w:hAnsi="Quicksand" w:cs="Quicksand" w:eastAsia="Noto Sans TC"/>
          <w:b w:val="0"/>
          <w:color w:val="080808"/>
          <w:sz w:val="21"/>
        </w:rPr>
        <w:t>我的眼睛看到：</w:t>
      </w:r>
    </w:p>
    <w:p>
      <w:r>
        <w:rPr>
          <w:rFonts w:ascii="Quicksand" w:hAnsi="Quicksand" w:cs="Quicksand" w:eastAsia="Noto Sans TC"/>
          <w:b w:val="0"/>
          <w:color w:val="080808"/>
          <w:sz w:val="21"/>
        </w:rPr>
        <w:t>AI 說：</w:t>
      </w:r>
    </w:p>
    <w:p>
      <w:r>
        <w:rPr>
          <w:rFonts w:ascii="Quicksand" w:hAnsi="Quicksand" w:cs="Quicksand" w:eastAsia="Noto Sans TC"/>
          <w:b w:val="0"/>
          <w:color w:val="080808"/>
          <w:sz w:val="21"/>
        </w:rPr>
        <w:t>兩者一致嗎？ □ 一致 □ 不一致 □ 看不出來</w:t>
      </w:r>
    </w:p>
    <w:p>
      <w:r>
        <w:rPr>
          <w:rFonts w:ascii="Quicksand" w:hAnsi="Quicksand" w:cs="Quicksand" w:eastAsia="Noto Sans TC"/>
          <w:b w:val="0"/>
          <w:color w:val="080808"/>
          <w:sz w:val="21"/>
        </w:rPr>
        <w:t>我先信：□ 我親眼看到的觀察 □ AI 的答案 □ 都不信，要再查</w:t>
      </w:r>
    </w:p>
    <w:p>
      <w:r>
        <w:rPr>
          <w:rFonts w:ascii="Quicksand" w:hAnsi="Quicksand" w:cs="Quicksand" w:eastAsia="Noto Sans TC"/>
          <w:b w:val="0"/>
          <w:color w:val="080808"/>
          <w:sz w:val="21"/>
        </w:rPr>
        <w:t>要確認植物的名字，還需要什麼來源？</w:t>
      </w:r>
    </w:p>
    <w:p>
      <w:r>
        <w:rPr>
          <w:rFonts w:ascii="Quicksand" w:hAnsi="Quicksand" w:cs="Quicksand" w:eastAsia="Noto Sans TC"/>
          <w:b w:val="0"/>
          <w:color w:val="080808"/>
          <w:sz w:val="21"/>
        </w:rPr>
        <w:t>我可以再問 AI 一個什麼問題來核對？</w:t>
      </w:r>
    </w:p>
    <w:p>
      <w:pPr>
        <w:spacing w:before="240" w:after="80"/>
      </w:pPr>
      <w:r>
        <w:rPr>
          <w:rFonts w:ascii="Quicksand" w:hAnsi="Quicksand" w:cs="Quicksand" w:eastAsia="Noto Sans TC"/>
          <w:b/>
          <w:color w:val="E10707"/>
          <w:sz w:val="28"/>
        </w:rPr>
        <w:t>答案與評分要點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362"/>
            <w:shd w:val="clear" w:fill="E10707"/>
          </w:tcPr>
          <w:p>
            <w:r/>
            <w:r>
              <w:rPr>
                <w:rFonts w:ascii="Quicksand" w:hAnsi="Quicksand" w:cs="Quicksand" w:eastAsia="Noto Sans TC"/>
                <w:b/>
                <w:color w:val="FFFFFF"/>
                <w:sz w:val="20"/>
              </w:rPr>
              <w:t>圖卡</w:t>
            </w:r>
          </w:p>
        </w:tc>
        <w:tc>
          <w:tcPr>
            <w:tcW w:type="dxa" w:w="3362"/>
            <w:shd w:val="clear" w:fill="E10707"/>
          </w:tcPr>
          <w:p>
            <w:r/>
            <w:r>
              <w:rPr>
                <w:rFonts w:ascii="Quicksand" w:hAnsi="Quicksand" w:cs="Quicksand" w:eastAsia="Noto Sans TC"/>
                <w:b/>
                <w:color w:val="FFFFFF"/>
                <w:sz w:val="20"/>
              </w:rPr>
              <w:t>判斷重點</w:t>
            </w:r>
          </w:p>
        </w:tc>
        <w:tc>
          <w:tcPr>
            <w:tcW w:type="dxa" w:w="2914"/>
            <w:shd w:val="clear" w:fill="E10707"/>
          </w:tcPr>
          <w:p>
            <w:r/>
            <w:r>
              <w:rPr>
                <w:rFonts w:ascii="Quicksand" w:hAnsi="Quicksand" w:cs="Quicksand" w:eastAsia="Noto Sans TC"/>
                <w:b/>
                <w:color w:val="FFFFFF"/>
                <w:sz w:val="20"/>
              </w:rPr>
              <w:t>好答案應包含</w:t>
            </w:r>
          </w:p>
        </w:tc>
      </w:tr>
      <w:tr>
        <w:tc>
          <w:tcPr>
            <w:tcW w:type="dxa" w:w="3362"/>
          </w:tcPr>
          <w:p>
            <w:r/>
            <w:r>
              <w:rPr>
                <w:rFonts w:ascii="Quicksand" w:hAnsi="Quicksand" w:cs="Quicksand" w:eastAsia="Noto Sans TC"/>
                <w:sz w:val="20"/>
              </w:rPr>
              <w:t>A</w:t>
            </w:r>
          </w:p>
        </w:tc>
        <w:tc>
          <w:tcPr>
            <w:tcW w:type="dxa" w:w="3362"/>
          </w:tcPr>
          <w:p>
            <w:r/>
            <w:r>
              <w:rPr>
                <w:rFonts w:ascii="Quicksand" w:hAnsi="Quicksand" w:cs="Quicksand" w:eastAsia="Noto Sans TC"/>
                <w:sz w:val="20"/>
              </w:rPr>
              <w:t>AI 描述與照片一致（對生、平滑），而且誠實承認無花就不能定名。</w:t>
            </w:r>
          </w:p>
        </w:tc>
        <w:tc>
          <w:tcPr>
            <w:tcW w:type="dxa" w:w="2914"/>
          </w:tcPr>
          <w:p>
            <w:r/>
            <w:r>
              <w:rPr>
                <w:rFonts w:ascii="Quicksand" w:hAnsi="Quicksand" w:cs="Quicksand" w:eastAsia="Noto Sans TC"/>
                <w:sz w:val="20"/>
              </w:rPr>
              <w:t>「可信度較高：描述符合觀察，而且它沒有硬猜名字。」</w:t>
            </w:r>
          </w:p>
        </w:tc>
      </w:tr>
      <w:tr>
        <w:tc>
          <w:tcPr>
            <w:tcW w:type="dxa" w:w="3362"/>
          </w:tcPr>
          <w:p>
            <w:r/>
            <w:r>
              <w:rPr>
                <w:rFonts w:ascii="Quicksand" w:hAnsi="Quicksand" w:cs="Quicksand" w:eastAsia="Noto Sans TC"/>
                <w:sz w:val="20"/>
              </w:rPr>
              <w:t>B</w:t>
            </w:r>
          </w:p>
        </w:tc>
        <w:tc>
          <w:tcPr>
            <w:tcW w:type="dxa" w:w="3362"/>
          </w:tcPr>
          <w:p>
            <w:r/>
            <w:r>
              <w:rPr>
                <w:rFonts w:ascii="Quicksand" w:hAnsi="Quicksand" w:cs="Quicksand" w:eastAsia="Noto Sans TC"/>
                <w:sz w:val="20"/>
              </w:rPr>
              <w:t>AI 描述與照片矛盾（說鋸齒、互生，照片明明是平滑、對生），還給出一個名字。</w:t>
            </w:r>
          </w:p>
        </w:tc>
        <w:tc>
          <w:tcPr>
            <w:tcW w:type="dxa" w:w="2914"/>
          </w:tcPr>
          <w:p>
            <w:r/>
            <w:r>
              <w:rPr>
                <w:rFonts w:ascii="Quicksand" w:hAnsi="Quicksand" w:cs="Quicksand" w:eastAsia="Noto Sans TC"/>
                <w:sz w:val="20"/>
              </w:rPr>
              <w:t>「不信：描述和眼睛看到的不符——眼見為憑，而且名字沒有來源。」</w:t>
            </w:r>
          </w:p>
        </w:tc>
      </w:tr>
      <w:tr>
        <w:tc>
          <w:tcPr>
            <w:tcW w:type="dxa" w:w="3362"/>
          </w:tcPr>
          <w:p>
            <w:r/>
            <w:r>
              <w:rPr>
                <w:rFonts w:ascii="Quicksand" w:hAnsi="Quicksand" w:cs="Quicksand" w:eastAsia="Noto Sans TC"/>
                <w:sz w:val="20"/>
              </w:rPr>
              <w:t>C</w:t>
            </w:r>
          </w:p>
        </w:tc>
        <w:tc>
          <w:tcPr>
            <w:tcW w:type="dxa" w:w="3362"/>
          </w:tcPr>
          <w:p>
            <w:r/>
            <w:r>
              <w:rPr>
                <w:rFonts w:ascii="Quicksand" w:hAnsi="Quicksand" w:cs="Quicksand" w:eastAsia="Noto Sans TC"/>
                <w:sz w:val="20"/>
              </w:rPr>
              <w:t>照片太模糊，任何特徵都看不出來，AI 卻照樣自信定名。</w:t>
            </w:r>
          </w:p>
        </w:tc>
        <w:tc>
          <w:tcPr>
            <w:tcW w:type="dxa" w:w="2914"/>
          </w:tcPr>
          <w:p>
            <w:r/>
            <w:r>
              <w:rPr>
                <w:rFonts w:ascii="Quicksand" w:hAnsi="Quicksand" w:cs="Quicksand" w:eastAsia="Noto Sans TC"/>
                <w:sz w:val="20"/>
              </w:rPr>
              <w:t>「無法判斷：不是 AI 一定錯，而是照片本身不夠清楚；誠實的答案是『我看不清楚』。」</w:t>
            </w:r>
          </w:p>
        </w:tc>
      </w:tr>
    </w:tbl>
    <w:p>
      <w:r>
        <w:rPr>
          <w:rFonts w:ascii="Quicksand" w:hAnsi="Quicksand" w:cs="Quicksand" w:eastAsia="Noto Sans TC"/>
          <w:b w:val="0"/>
          <w:color w:val="080808"/>
          <w:sz w:val="21"/>
        </w:rPr>
        <w:t>核心觀念：植物的名字是「需要來源的宣稱」，不是看一張模糊照片就能確定的事。觀察是一手資料，AI 的答案是二手資料；兩者衝突時，先重看一次自己的觀察（可能自己看錯），再問 AI 有沒有來源。</w:t>
      </w:r>
    </w:p>
    <w:p>
      <w:pPr>
        <w:spacing w:before="240" w:after="80"/>
      </w:pPr>
      <w:r>
        <w:rPr>
          <w:rFonts w:ascii="Quicksand" w:hAnsi="Quicksand" w:cs="Quicksand" w:eastAsia="Noto Sans TC"/>
          <w:b/>
          <w:color w:val="E10707"/>
          <w:sz w:val="28"/>
        </w:rPr>
        <w:t>與 EDB 框架的關係</w:t>
      </w:r>
    </w:p>
    <w:p>
      <w:r>
        <w:rPr>
          <w:rFonts w:ascii="Quicksand" w:hAnsi="Quicksand" w:cs="Quicksand" w:eastAsia="Noto Sans TC"/>
          <w:b w:val="0"/>
          <w:color w:val="080808"/>
          <w:sz w:val="21"/>
        </w:rPr>
        <w:t>對應 E, p.7（應用示例）：以校園植物為情境，要求學生先親自觀察、記錄特徵，再核對 AI 的辨識輸出，並懂得向 AI 追問來源、判斷回答是否可信。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Quicksand" w:hAnsi="Quicksand" w:eastAsia="Noto Sans TC"/>
      <w:color w:val="080808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