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Quicksand" w:hAnsi="Quicksand" w:cs="Quicksand" w:eastAsia="Noto Sans TC"/>
          <w:b/>
          <w:color w:val="080808"/>
          <w:sz w:val="44"/>
        </w:rPr>
        <w:t>Campus plants: observe first, then check what the AI says</w:t>
      </w:r>
    </w:p>
    <w:p>
      <w:r>
        <w:rPr>
          <w:rFonts w:ascii="Quicksand" w:hAnsi="Quicksand" w:cs="Quicksand" w:eastAsia="Noto Sans TC"/>
          <w:color w:val="E10707"/>
          <w:sz w:val="18"/>
        </w:rPr>
        <w:t>──────────────────────────────────────────────</w:t>
      </w:r>
    </w:p>
    <w:p>
      <w:r>
        <w:rPr>
          <w:rFonts w:ascii="Quicksand" w:hAnsi="Quicksand" w:cs="Quicksand" w:eastAsia="Noto Sans TC"/>
          <w:b w:val="0"/>
          <w:color w:val="080808"/>
          <w:sz w:val="21"/>
        </w:rPr>
        <w:t>Campus plants: observe first, then check what the AI says</w:t>
      </w:r>
    </w:p>
    <w:p>
      <w:pPr>
        <w:spacing w:before="240" w:after="80"/>
      </w:pPr>
      <w:r>
        <w:rPr>
          <w:rFonts w:ascii="Quicksand" w:hAnsi="Quicksand" w:cs="Quicksand" w:eastAsia="Noto Sans TC"/>
          <w:b/>
          <w:color w:val="E10707"/>
          <w:sz w:val="28"/>
        </w:rPr>
        <w:t>For the teacher: how to use this worksheet</w:t>
      </w:r>
    </w:p>
    <w:p>
      <w:pPr>
        <w:pStyle w:val="ListBullet"/>
      </w:pPr>
      <w:r>
        <w:rPr>
          <w:rFonts w:ascii="Quicksand" w:hAnsi="Quicksand" w:cs="Quicksand" w:eastAsia="Noto Sans TC"/>
          <w:sz w:val="21"/>
        </w:rPr>
        <w:t>Before the lesson: print the observation record sheet; prepare the plant photo cards (use the three below, or your own campus photos); optional: a tablet or phone for the checking stage.</w:t>
      </w:r>
    </w:p>
    <w:p>
      <w:pPr>
        <w:pStyle w:val="ListBullet"/>
      </w:pPr>
      <w:r>
        <w:rPr>
          <w:rFonts w:ascii="Quicksand" w:hAnsi="Quicksand" w:cs="Quicksand" w:eastAsia="Noto Sans TC"/>
          <w:sz w:val="21"/>
        </w:rPr>
        <w:t>Observation stage: take pupils to the school grounds (or a window); each pupil or group picks one plant and fills in the five features on the record sheet. Emphasise: describe only, do not guess a name.</w:t>
      </w:r>
    </w:p>
    <w:p>
      <w:pPr>
        <w:pStyle w:val="ListBullet"/>
      </w:pPr>
      <w:r>
        <w:rPr>
          <w:rFonts w:ascii="Quicksand" w:hAnsi="Quicksand" w:cs="Quicksand" w:eastAsia="Noto Sans TC"/>
          <w:sz w:val="21"/>
        </w:rPr>
        <w:t>Checking stage: for each card ask, "Does the AI's description match the photo?" Do not reveal the answer first — let pupils judge for themselves.</w:t>
      </w:r>
    </w:p>
    <w:p>
      <w:pPr>
        <w:pStyle w:val="ListBullet"/>
      </w:pPr>
      <w:r>
        <w:rPr>
          <w:rFonts w:ascii="Quicksand" w:hAnsi="Quicksand" w:cs="Quicksand" w:eastAsia="Noto Sans TC"/>
          <w:sz w:val="21"/>
        </w:rPr>
        <w:t>Trust judgement: guide pupils through the "which source do I trust here" summary, with the emphasis on "trust the eyes first, then ask for the source".</w:t>
      </w:r>
    </w:p>
    <w:p>
      <w:pPr>
        <w:pStyle w:val="ListBullet"/>
      </w:pPr>
      <w:r>
        <w:rPr>
          <w:rFonts w:ascii="Quicksand" w:hAnsi="Quicksand" w:cs="Quicksand" w:eastAsia="Noto Sans TC"/>
          <w:sz w:val="21"/>
        </w:rPr>
        <w:t>Ask the pupil to read the AI's answer aloud, then ask another pupil to read out the features they observed.</w:t>
      </w:r>
    </w:p>
    <w:p>
      <w:pPr>
        <w:pStyle w:val="ListBullet"/>
      </w:pPr>
      <w:r>
        <w:rPr>
          <w:rFonts w:ascii="Quicksand" w:hAnsi="Quicksand" w:cs="Quicksand" w:eastAsia="Noto Sans TC"/>
          <w:sz w:val="21"/>
        </w:rPr>
        <w:t>Ask the class: "Which of the two can be checked on the spot with your eyes?" — the observation can; the AI's name cannot.</w:t>
      </w:r>
    </w:p>
    <w:p>
      <w:pPr>
        <w:pStyle w:val="ListBullet"/>
      </w:pPr>
      <w:r>
        <w:rPr>
          <w:rFonts w:ascii="Quicksand" w:hAnsi="Quicksand" w:cs="Quicksand" w:eastAsia="Noto Sans TC"/>
          <w:sz w:val="21"/>
        </w:rPr>
        <w:t>Ask: "Did the AI say where its information came from?" — an answer with no source is just a claim.</w:t>
      </w:r>
    </w:p>
    <w:p>
      <w:pPr>
        <w:pStyle w:val="ListBullet"/>
      </w:pPr>
      <w:r>
        <w:rPr>
          <w:rFonts w:ascii="Quicksand" w:hAnsi="Quicksand" w:cs="Quicksand" w:eastAsia="Noto Sans TC"/>
          <w:sz w:val="21"/>
        </w:rPr>
        <w:t>Close with: "It is not that the AI must be wrong, nor that your eyes must be right; it is that we need a method to check. A name needs a source, and observation is the first step."</w:t>
      </w:r>
    </w:p>
    <w:p>
      <w:pPr>
        <w:spacing w:before="240" w:after="80"/>
      </w:pPr>
      <w:r>
        <w:rPr>
          <w:rFonts w:ascii="Quicksand" w:hAnsi="Quicksand" w:cs="Quicksand" w:eastAsia="Noto Sans TC"/>
          <w:b/>
          <w:color w:val="E10707"/>
          <w:sz w:val="28"/>
        </w:rPr>
        <w:t>Part 1: Observation record sheet</w:t>
      </w:r>
    </w:p>
    <w:p>
      <w:r>
        <w:rPr>
          <w:rFonts w:ascii="Quicksand" w:hAnsi="Quicksand" w:cs="Quicksand" w:eastAsia="Noto Sans TC"/>
          <w:b w:val="0"/>
          <w:color w:val="080808"/>
          <w:sz w:val="21"/>
        </w:rPr>
        <w:t>⚠️ Describe only what you see; do not guess the plant's name.</w:t>
      </w:r>
    </w:p>
    <w:tbl>
      <w:tblPr>
        <w:tblStyle w:val="TableGrid"/>
        <w:tblW w:type="auto" w:w="0"/>
        <w:jc w:val="left"/>
        <w:tblLook w:firstColumn="1" w:firstRow="1" w:lastColumn="0" w:lastRow="0" w:noHBand="0" w:noVBand="1" w:val="04A0"/>
      </w:tblPr>
      <w:tblGrid>
        <w:gridCol w:w="4819"/>
        <w:gridCol w:w="4819"/>
      </w:tblGrid>
      <w:tr>
        <w:tc>
          <w:tcPr>
            <w:tcW w:type="dxa" w:w="7068"/>
            <w:shd w:val="clear" w:fill="E10707"/>
          </w:tcPr>
          <w:p>
            <w:r/>
            <w:r>
              <w:rPr>
                <w:rFonts w:ascii="Quicksand" w:hAnsi="Quicksand" w:cs="Quicksand" w:eastAsia="Noto Sans TC"/>
                <w:b/>
                <w:color w:val="FFFFFF"/>
                <w:sz w:val="20"/>
              </w:rPr>
              <w:t>Feature</w:t>
            </w:r>
          </w:p>
        </w:tc>
        <w:tc>
          <w:tcPr>
            <w:tcW w:type="dxa" w:w="2570"/>
            <w:shd w:val="clear" w:fill="E10707"/>
          </w:tcPr>
          <w:p>
            <w:r/>
            <w:r>
              <w:rPr>
                <w:rFonts w:ascii="Quicksand" w:hAnsi="Quicksand" w:cs="Quicksand" w:eastAsia="Noto Sans TC"/>
                <w:b/>
                <w:color w:val="FFFFFF"/>
                <w:sz w:val="20"/>
              </w:rPr>
              <w:t>Tick or describe</w:t>
            </w:r>
          </w:p>
        </w:tc>
      </w:tr>
      <w:tr>
        <w:tc>
          <w:tcPr>
            <w:tcW w:type="dxa" w:w="7068"/>
          </w:tcPr>
          <w:p>
            <w:r/>
            <w:r>
              <w:rPr>
                <w:rFonts w:ascii="Quicksand" w:hAnsi="Quicksand" w:cs="Quicksand" w:eastAsia="Noto Sans TC"/>
                <w:sz w:val="20"/>
              </w:rPr>
              <w:t>Leaf shape</w:t>
            </w:r>
          </w:p>
        </w:tc>
        <w:tc>
          <w:tcPr>
            <w:tcW w:type="dxa" w:w="2570"/>
          </w:tcPr>
          <w:p>
            <w:r/>
            <w:r>
              <w:rPr>
                <w:rFonts w:ascii="Quicksand" w:hAnsi="Quicksand" w:cs="Quicksand" w:eastAsia="Noto Sans TC"/>
                <w:sz w:val="20"/>
              </w:rPr>
              <w:t>□ round □ oval □ egg-shaped □ lance-shaped (long and pointed) □ heart-shaped □ palmate (like a hand) □ needle-like □ other:</w:t>
            </w:r>
          </w:p>
        </w:tc>
      </w:tr>
      <w:tr>
        <w:tc>
          <w:tcPr>
            <w:tcW w:type="dxa" w:w="7068"/>
          </w:tcPr>
          <w:p>
            <w:r/>
            <w:r>
              <w:rPr>
                <w:rFonts w:ascii="Quicksand" w:hAnsi="Quicksand" w:cs="Quicksand" w:eastAsia="Noto Sans TC"/>
                <w:sz w:val="20"/>
              </w:rPr>
              <w:t>Leaf edge</w:t>
            </w:r>
          </w:p>
        </w:tc>
        <w:tc>
          <w:tcPr>
            <w:tcW w:type="dxa" w:w="2570"/>
          </w:tcPr>
          <w:p>
            <w:r/>
            <w:r>
              <w:rPr>
                <w:rFonts w:ascii="Quicksand" w:hAnsi="Quicksand" w:cs="Quicksand" w:eastAsia="Noto Sans TC"/>
                <w:sz w:val="20"/>
              </w:rPr>
              <w:t>□ entire (smooth) □ serrated □ wavy □ other:</w:t>
            </w:r>
          </w:p>
        </w:tc>
      </w:tr>
      <w:tr>
        <w:tc>
          <w:tcPr>
            <w:tcW w:type="dxa" w:w="7068"/>
          </w:tcPr>
          <w:p>
            <w:r/>
            <w:r>
              <w:rPr>
                <w:rFonts w:ascii="Quicksand" w:hAnsi="Quicksand" w:cs="Quicksand" w:eastAsia="Noto Sans TC"/>
                <w:sz w:val="20"/>
              </w:rPr>
              <w:t>Leaf arrangement</w:t>
            </w:r>
          </w:p>
        </w:tc>
        <w:tc>
          <w:tcPr>
            <w:tcW w:type="dxa" w:w="2570"/>
          </w:tcPr>
          <w:p>
            <w:r/>
            <w:r>
              <w:rPr>
                <w:rFonts w:ascii="Quicksand" w:hAnsi="Quicksand" w:cs="Quicksand" w:eastAsia="Noto Sans TC"/>
                <w:sz w:val="20"/>
              </w:rPr>
              <w:t>□ alternate (left-right, staggered) □ opposite (in pairs) □ whorled (a ring) □ other:</w:t>
            </w:r>
          </w:p>
        </w:tc>
      </w:tr>
      <w:tr>
        <w:tc>
          <w:tcPr>
            <w:tcW w:type="dxa" w:w="7068"/>
          </w:tcPr>
          <w:p>
            <w:r/>
            <w:r>
              <w:rPr>
                <w:rFonts w:ascii="Quicksand" w:hAnsi="Quicksand" w:cs="Quicksand" w:eastAsia="Noto Sans TC"/>
                <w:sz w:val="20"/>
              </w:rPr>
              <w:t>Flowers</w:t>
            </w:r>
          </w:p>
        </w:tc>
        <w:tc>
          <w:tcPr>
            <w:tcW w:type="dxa" w:w="2570"/>
          </w:tcPr>
          <w:p>
            <w:r/>
            <w:r>
              <w:rPr>
                <w:rFonts w:ascii="Quicksand" w:hAnsi="Quicksand" w:cs="Quicksand" w:eastAsia="Noto Sans TC"/>
                <w:sz w:val="20"/>
              </w:rPr>
              <w:t>□ present □ absent; colour: size:</w:t>
            </w:r>
          </w:p>
        </w:tc>
      </w:tr>
      <w:tr>
        <w:tc>
          <w:tcPr>
            <w:tcW w:type="dxa" w:w="7068"/>
          </w:tcPr>
          <w:p>
            <w:r/>
            <w:r>
              <w:rPr>
                <w:rFonts w:ascii="Quicksand" w:hAnsi="Quicksand" w:cs="Quicksand" w:eastAsia="Noto Sans TC"/>
                <w:sz w:val="20"/>
              </w:rPr>
              <w:t>Fruit</w:t>
            </w:r>
          </w:p>
        </w:tc>
        <w:tc>
          <w:tcPr>
            <w:tcW w:type="dxa" w:w="2570"/>
          </w:tcPr>
          <w:p>
            <w:r/>
            <w:r>
              <w:rPr>
                <w:rFonts w:ascii="Quicksand" w:hAnsi="Quicksand" w:cs="Quicksand" w:eastAsia="Noto Sans TC"/>
                <w:sz w:val="20"/>
              </w:rPr>
              <w:t>□ present □ absent; shape: colour:</w:t>
            </w:r>
          </w:p>
        </w:tc>
      </w:tr>
      <w:tr>
        <w:tc>
          <w:tcPr>
            <w:tcW w:type="dxa" w:w="7068"/>
          </w:tcPr>
          <w:p>
            <w:r/>
            <w:r>
              <w:rPr>
                <w:rFonts w:ascii="Quicksand" w:hAnsi="Quicksand" w:cs="Quicksand" w:eastAsia="Noto Sans TC"/>
                <w:sz w:val="20"/>
              </w:rPr>
              <w:t>Where it grows</w:t>
            </w:r>
          </w:p>
        </w:tc>
        <w:tc>
          <w:tcPr>
            <w:tcW w:type="dxa" w:w="2570"/>
          </w:tcPr>
          <w:p>
            <w:r/>
            <w:r>
              <w:rPr>
                <w:rFonts w:ascii="Quicksand" w:hAnsi="Quicksand" w:cs="Quicksand" w:eastAsia="Noto Sans TC"/>
                <w:sz w:val="20"/>
              </w:rPr>
              <w:t>Location: □ planter □ edge of playground □ wall base □ under a tree □ in a pot □ other: Sunlight: □ full sun □ partial shade □ shadeGround: □ soil □ rock crack □ pavement crack □ other:</w:t>
            </w:r>
          </w:p>
        </w:tc>
      </w:tr>
      <w:tr>
        <w:tc>
          <w:tcPr>
            <w:tcW w:type="dxa" w:w="7068"/>
          </w:tcPr>
          <w:p>
            <w:r/>
            <w:r>
              <w:rPr>
                <w:rFonts w:ascii="Quicksand" w:hAnsi="Quicksand" w:cs="Quicksand" w:eastAsia="Noto Sans TC"/>
                <w:sz w:val="20"/>
              </w:rPr>
              <w:t>Other observations</w:t>
            </w:r>
          </w:p>
        </w:tc>
        <w:tc>
          <w:tcPr>
            <w:tcW w:type="dxa" w:w="2570"/>
          </w:tcPr>
          <w:p>
            <w:r/>
            <w:r>
              <w:rPr>
                <w:rFonts w:ascii="Quicksand" w:hAnsi="Quicksand" w:cs="Quicksand" w:eastAsia="Noto Sans TC"/>
                <w:sz w:val="20"/>
              </w:rPr>
              <w:t>Smell / leaf surface (smooth or rough) / approximate height:</w:t>
            </w:r>
          </w:p>
        </w:tc>
      </w:tr>
    </w:tbl>
    <w:p>
      <w:r>
        <w:rPr>
          <w:rFonts w:ascii="Quicksand" w:hAnsi="Quicksand" w:cs="Quicksand" w:eastAsia="Noto Sans TC"/>
          <w:b w:val="0"/>
          <w:color w:val="080808"/>
          <w:sz w:val="21"/>
        </w:rPr>
        <w:t>Where is the plant I observed? (one sentence):</w:t>
      </w:r>
    </w:p>
    <w:p>
      <w:pPr>
        <w:spacing w:before="240" w:after="80"/>
      </w:pPr>
      <w:r>
        <w:rPr>
          <w:rFonts w:ascii="Quicksand" w:hAnsi="Quicksand" w:cs="Quicksand" w:eastAsia="Noto Sans TC"/>
          <w:b/>
          <w:color w:val="E10707"/>
          <w:sz w:val="28"/>
        </w:rPr>
        <w:t>Part 2: Plant photo cards</w:t>
      </w:r>
    </w:p>
    <w:p>
      <w:r>
        <w:rPr>
          <w:rFonts w:ascii="Quicksand" w:hAnsi="Quicksand" w:cs="Quicksand" w:eastAsia="Noto Sans TC"/>
          <w:b w:val="0"/>
          <w:color w:val="080808"/>
          <w:sz w:val="21"/>
        </w:rPr>
        <w:t>All three cards are illustrative examples. Each has an "AI answer" — judge whether the AI's description matches the photo.</w:t>
      </w:r>
    </w:p>
    <w:p>
      <w:r>
        <w:rPr>
          <w:rFonts w:ascii="Quicksand" w:hAnsi="Quicksand" w:cs="Quicksand" w:eastAsia="Noto Sans TC"/>
          <w:b w:val="0"/>
          <w:color w:val="080808"/>
          <w:sz w:val="21"/>
        </w:rPr>
        <w:t>Photo: a shrub with oval leaves that have smooth edges, arranged in pairs (opposite) on the stem, no flowers, growing in a shaded planter.</w:t>
      </w:r>
    </w:p>
    <w:p>
      <w:r>
        <w:rPr>
          <w:rFonts w:ascii="Quicksand" w:hAnsi="Quicksand" w:cs="Quicksand" w:eastAsia="Noto Sans TC"/>
          <w:b w:val="0"/>
          <w:color w:val="080808"/>
          <w:sz w:val="21"/>
        </w:rPr>
        <w:t>AI's answer: "The leaves are oval with smooth edges and grow in opposite pairs; it looks like an evergreen shrub, but without a flower or a clear close-up I cannot say which species it is."</w:t>
      </w:r>
    </w:p>
    <w:p>
      <w:r>
        <w:rPr>
          <w:rFonts w:ascii="Quicksand" w:hAnsi="Quicksand" w:cs="Quicksand" w:eastAsia="Noto Sans TC"/>
          <w:b w:val="0"/>
          <w:color w:val="080808"/>
          <w:sz w:val="21"/>
        </w:rPr>
        <w:t>Does the AI's description match the photo? □ yes □ no □ cannot tellWould you trust this answer? Why?</w:t>
      </w:r>
    </w:p>
    <w:p>
      <w:r>
        <w:rPr>
          <w:rFonts w:ascii="Quicksand" w:hAnsi="Quicksand" w:cs="Quicksand" w:eastAsia="Noto Sans TC"/>
          <w:b w:val="0"/>
          <w:color w:val="080808"/>
          <w:sz w:val="21"/>
        </w:rPr>
        <w:t>Photo: the same kind of shrub as Card A — oval leaves, smooth edges, opposite, no flowers.</w:t>
      </w:r>
    </w:p>
    <w:p>
      <w:r>
        <w:rPr>
          <w:rFonts w:ascii="Quicksand" w:hAnsi="Quicksand" w:cs="Quicksand" w:eastAsia="Noto Sans TC"/>
          <w:b w:val="0"/>
          <w:color w:val="080808"/>
          <w:sz w:val="21"/>
        </w:rPr>
        <w:t>AI's answer: "This is Hibiscus campusfolius (the campus hibiscus — the name is invented for this exercise), a rare species found only in school gardens. Its leaves are long and pointed with serrated edges, arranged one by one (alternate)."</w:t>
      </w:r>
    </w:p>
    <w:p>
      <w:r>
        <w:rPr>
          <w:rFonts w:ascii="Quicksand" w:hAnsi="Quicksand" w:cs="Quicksand" w:eastAsia="Noto Sans TC"/>
          <w:b w:val="0"/>
          <w:color w:val="080808"/>
          <w:sz w:val="21"/>
        </w:rPr>
        <w:t>Does the AI's description of the leaves match the photo? □ yes □ noIs its scientific name trustworthy? What would you need to confirm the name?</w:t>
      </w:r>
    </w:p>
    <w:p>
      <w:r>
        <w:rPr>
          <w:rFonts w:ascii="Quicksand" w:hAnsi="Quicksand" w:cs="Quicksand" w:eastAsia="Noto Sans TC"/>
          <w:b w:val="0"/>
          <w:color w:val="080808"/>
          <w:sz w:val="21"/>
        </w:rPr>
        <w:t>Photo: a very blurry photo — too far away and out of focus, showing only a green blur, with no leaf shape, edge or arrangement visible.</w:t>
      </w:r>
    </w:p>
    <w:p>
      <w:r>
        <w:rPr>
          <w:rFonts w:ascii="Quicksand" w:hAnsi="Quicksand" w:cs="Quicksand" w:eastAsia="Noto Sans TC"/>
          <w:b w:val="0"/>
          <w:color w:val="080808"/>
          <w:sz w:val="21"/>
        </w:rPr>
        <w:t>AI's answer: "This is Ficus sp. (a fig), clearly identifiable from the serrated leaf edges and alternate arrangement."</w:t>
      </w:r>
    </w:p>
    <w:p>
      <w:r>
        <w:rPr>
          <w:rFonts w:ascii="Quicksand" w:hAnsi="Quicksand" w:cs="Quicksand" w:eastAsia="Noto Sans TC"/>
          <w:b w:val="0"/>
          <w:color w:val="080808"/>
          <w:sz w:val="21"/>
        </w:rPr>
        <w:t>Is the photo clear enough? □ clear □ blurryOn what basis does the AI claim "clearly identifiable"? What should the honest answer be?</w:t>
      </w:r>
    </w:p>
    <w:p>
      <w:pPr>
        <w:spacing w:before="240" w:after="80"/>
      </w:pPr>
      <w:r>
        <w:rPr>
          <w:rFonts w:ascii="Quicksand" w:hAnsi="Quicksand" w:cs="Quicksand" w:eastAsia="Noto Sans TC"/>
          <w:b/>
          <w:color w:val="E10707"/>
          <w:sz w:val="28"/>
        </w:rPr>
        <w:t>Part 3: Which source do I trust here?</w:t>
      </w:r>
    </w:p>
    <w:p>
      <w:r>
        <w:rPr>
          <w:rFonts w:ascii="Quicksand" w:hAnsi="Quicksand" w:cs="Quicksand" w:eastAsia="Noto Sans TC"/>
          <w:b w:val="0"/>
          <w:color w:val="080808"/>
          <w:sz w:val="21"/>
        </w:rPr>
        <w:t>When the AI's claim differs from what my eyes show:</w:t>
      </w:r>
    </w:p>
    <w:p>
      <w:r>
        <w:rPr>
          <w:rFonts w:ascii="Quicksand" w:hAnsi="Quicksand" w:cs="Quicksand" w:eastAsia="Noto Sans TC"/>
          <w:b w:val="0"/>
          <w:color w:val="080808"/>
          <w:sz w:val="21"/>
        </w:rPr>
        <w:t>My eyes saw:</w:t>
      </w:r>
    </w:p>
    <w:p>
      <w:r>
        <w:rPr>
          <w:rFonts w:ascii="Quicksand" w:hAnsi="Quicksand" w:cs="Quicksand" w:eastAsia="Noto Sans TC"/>
          <w:b w:val="0"/>
          <w:color w:val="080808"/>
          <w:sz w:val="21"/>
        </w:rPr>
        <w:t>The AI said:</w:t>
      </w:r>
    </w:p>
    <w:p>
      <w:r>
        <w:rPr>
          <w:rFonts w:ascii="Quicksand" w:hAnsi="Quicksand" w:cs="Quicksand" w:eastAsia="Noto Sans TC"/>
          <w:b w:val="0"/>
          <w:color w:val="080808"/>
          <w:sz w:val="21"/>
        </w:rPr>
        <w:t>Do the two match? □ yes □ no □ cannot tell</w:t>
      </w:r>
    </w:p>
    <w:p>
      <w:r>
        <w:rPr>
          <w:rFonts w:ascii="Quicksand" w:hAnsi="Quicksand" w:cs="Quicksand" w:eastAsia="Noto Sans TC"/>
          <w:b w:val="0"/>
          <w:color w:val="080808"/>
          <w:sz w:val="21"/>
        </w:rPr>
        <w:t>I trust first: □ what I observed with my own eyes □ the AI's answer □ neither — check further</w:t>
      </w:r>
    </w:p>
    <w:p>
      <w:r>
        <w:rPr>
          <w:rFonts w:ascii="Quicksand" w:hAnsi="Quicksand" w:cs="Quicksand" w:eastAsia="Noto Sans TC"/>
          <w:b w:val="0"/>
          <w:color w:val="080808"/>
          <w:sz w:val="21"/>
        </w:rPr>
        <w:t>To confirm the plant's name, what source would I still need?</w:t>
      </w:r>
    </w:p>
    <w:p>
      <w:r>
        <w:rPr>
          <w:rFonts w:ascii="Quicksand" w:hAnsi="Quicksand" w:cs="Quicksand" w:eastAsia="Noto Sans TC"/>
          <w:b w:val="0"/>
          <w:color w:val="080808"/>
          <w:sz w:val="21"/>
        </w:rPr>
        <w:t>What question could I ask the AI to check it?</w:t>
      </w:r>
    </w:p>
    <w:p>
      <w:pPr>
        <w:spacing w:before="240" w:after="80"/>
      </w:pPr>
      <w:r>
        <w:rPr>
          <w:rFonts w:ascii="Quicksand" w:hAnsi="Quicksand" w:cs="Quicksand" w:eastAsia="Noto Sans TC"/>
          <w:b/>
          <w:color w:val="E10707"/>
          <w:sz w:val="28"/>
        </w:rPr>
        <w:t>Answer key and marking notes</w:t>
      </w:r>
    </w:p>
    <w:tbl>
      <w:tblPr>
        <w:tblStyle w:val="TableGrid"/>
        <w:tblW w:type="auto" w:w="0"/>
        <w:jc w:val="left"/>
        <w:tblLook w:firstColumn="1" w:firstRow="1" w:lastColumn="0" w:lastRow="0" w:noHBand="0" w:noVBand="1" w:val="04A0"/>
      </w:tblPr>
      <w:tblGrid>
        <w:gridCol w:w="3213"/>
        <w:gridCol w:w="3213"/>
        <w:gridCol w:w="3213"/>
      </w:tblGrid>
      <w:tr>
        <w:tc>
          <w:tcPr>
            <w:tcW w:type="dxa" w:w="3362"/>
            <w:shd w:val="clear" w:fill="E10707"/>
          </w:tcPr>
          <w:p>
            <w:r/>
            <w:r>
              <w:rPr>
                <w:rFonts w:ascii="Quicksand" w:hAnsi="Quicksand" w:cs="Quicksand" w:eastAsia="Noto Sans TC"/>
                <w:b/>
                <w:color w:val="FFFFFF"/>
                <w:sz w:val="20"/>
              </w:rPr>
              <w:t>Card</w:t>
            </w:r>
          </w:p>
        </w:tc>
        <w:tc>
          <w:tcPr>
            <w:tcW w:type="dxa" w:w="3362"/>
            <w:shd w:val="clear" w:fill="E10707"/>
          </w:tcPr>
          <w:p>
            <w:r/>
            <w:r>
              <w:rPr>
                <w:rFonts w:ascii="Quicksand" w:hAnsi="Quicksand" w:cs="Quicksand" w:eastAsia="Noto Sans TC"/>
                <w:b/>
                <w:color w:val="FFFFFF"/>
                <w:sz w:val="20"/>
              </w:rPr>
              <w:t>Key point</w:t>
            </w:r>
          </w:p>
        </w:tc>
        <w:tc>
          <w:tcPr>
            <w:tcW w:type="dxa" w:w="2914"/>
            <w:shd w:val="clear" w:fill="E10707"/>
          </w:tcPr>
          <w:p>
            <w:r/>
            <w:r>
              <w:rPr>
                <w:rFonts w:ascii="Quicksand" w:hAnsi="Quicksand" w:cs="Quicksand" w:eastAsia="Noto Sans TC"/>
                <w:b/>
                <w:color w:val="FFFFFF"/>
                <w:sz w:val="20"/>
              </w:rPr>
              <w:t>A good answer should include</w:t>
            </w:r>
          </w:p>
        </w:tc>
      </w:tr>
      <w:tr>
        <w:tc>
          <w:tcPr>
            <w:tcW w:type="dxa" w:w="3362"/>
          </w:tcPr>
          <w:p>
            <w:r/>
            <w:r>
              <w:rPr>
                <w:rFonts w:ascii="Quicksand" w:hAnsi="Quicksand" w:cs="Quicksand" w:eastAsia="Noto Sans TC"/>
                <w:sz w:val="20"/>
              </w:rPr>
              <w:t>A</w:t>
            </w:r>
          </w:p>
        </w:tc>
        <w:tc>
          <w:tcPr>
            <w:tcW w:type="dxa" w:w="3362"/>
          </w:tcPr>
          <w:p>
            <w:r/>
            <w:r>
              <w:rPr>
                <w:rFonts w:ascii="Quicksand" w:hAnsi="Quicksand" w:cs="Quicksand" w:eastAsia="Noto Sans TC"/>
                <w:sz w:val="20"/>
              </w:rPr>
              <w:t>The AI's description matches the photo (opposite, smooth) and it honestly admits it cannot name the species without a flower.</w:t>
            </w:r>
          </w:p>
        </w:tc>
        <w:tc>
          <w:tcPr>
            <w:tcW w:type="dxa" w:w="2914"/>
          </w:tcPr>
          <w:p>
            <w:r/>
            <w:r>
              <w:rPr>
                <w:rFonts w:ascii="Quicksand" w:hAnsi="Quicksand" w:cs="Quicksand" w:eastAsia="Noto Sans TC"/>
                <w:sz w:val="20"/>
              </w:rPr>
              <w:t>"Higher confidence: the description matches the observation, and it did not force a name."</w:t>
            </w:r>
          </w:p>
        </w:tc>
      </w:tr>
      <w:tr>
        <w:tc>
          <w:tcPr>
            <w:tcW w:type="dxa" w:w="3362"/>
          </w:tcPr>
          <w:p>
            <w:r/>
            <w:r>
              <w:rPr>
                <w:rFonts w:ascii="Quicksand" w:hAnsi="Quicksand" w:cs="Quicksand" w:eastAsia="Noto Sans TC"/>
                <w:sz w:val="20"/>
              </w:rPr>
              <w:t>B</w:t>
            </w:r>
          </w:p>
        </w:tc>
        <w:tc>
          <w:tcPr>
            <w:tcW w:type="dxa" w:w="3362"/>
          </w:tcPr>
          <w:p>
            <w:r/>
            <w:r>
              <w:rPr>
                <w:rFonts w:ascii="Quicksand" w:hAnsi="Quicksand" w:cs="Quicksand" w:eastAsia="Noto Sans TC"/>
                <w:sz w:val="20"/>
              </w:rPr>
              <w:t>The AI's description contradicts the photo (it says serrated and alternate, but the photo plainly shows smooth and opposite) and it gives a name anyway.</w:t>
            </w:r>
          </w:p>
        </w:tc>
        <w:tc>
          <w:tcPr>
            <w:tcW w:type="dxa" w:w="2914"/>
          </w:tcPr>
          <w:p>
            <w:r/>
            <w:r>
              <w:rPr>
                <w:rFonts w:ascii="Quicksand" w:hAnsi="Quicksand" w:cs="Quicksand" w:eastAsia="Noto Sans TC"/>
                <w:sz w:val="20"/>
              </w:rPr>
              <w:t>"Do not trust it: the description disagrees with what the eyes see — seeing is believing — and the name has no source."</w:t>
            </w:r>
          </w:p>
        </w:tc>
      </w:tr>
      <w:tr>
        <w:tc>
          <w:tcPr>
            <w:tcW w:type="dxa" w:w="3362"/>
          </w:tcPr>
          <w:p>
            <w:r/>
            <w:r>
              <w:rPr>
                <w:rFonts w:ascii="Quicksand" w:hAnsi="Quicksand" w:cs="Quicksand" w:eastAsia="Noto Sans TC"/>
                <w:sz w:val="20"/>
              </w:rPr>
              <w:t>C</w:t>
            </w:r>
          </w:p>
        </w:tc>
        <w:tc>
          <w:tcPr>
            <w:tcW w:type="dxa" w:w="3362"/>
          </w:tcPr>
          <w:p>
            <w:r/>
            <w:r>
              <w:rPr>
                <w:rFonts w:ascii="Quicksand" w:hAnsi="Quicksand" w:cs="Quicksand" w:eastAsia="Noto Sans TC"/>
                <w:sz w:val="20"/>
              </w:rPr>
              <w:t>The photo is too blurry for any feature to be read, yet the AI still identifies it confidently.</w:t>
            </w:r>
          </w:p>
        </w:tc>
        <w:tc>
          <w:tcPr>
            <w:tcW w:type="dxa" w:w="2914"/>
          </w:tcPr>
          <w:p>
            <w:r/>
            <w:r>
              <w:rPr>
                <w:rFonts w:ascii="Quicksand" w:hAnsi="Quicksand" w:cs="Quicksand" w:eastAsia="Noto Sans TC"/>
                <w:sz w:val="20"/>
              </w:rPr>
              <w:t>"Cannot tell: it is not that the AI is necessarily wrong, but that the photo itself is unclear; the honest answer is 'I cannot see it clearly enough'."</w:t>
            </w:r>
          </w:p>
        </w:tc>
      </w:tr>
    </w:tbl>
    <w:p>
      <w:r>
        <w:rPr>
          <w:rFonts w:ascii="Quicksand" w:hAnsi="Quicksand" w:cs="Quicksand" w:eastAsia="Noto Sans TC"/>
          <w:b w:val="0"/>
          <w:color w:val="080808"/>
          <w:sz w:val="21"/>
        </w:rPr>
        <w:t>Core idea: a plant's name is a claim that needs a source, not something that can be settled from one blurry photo. Observation is first-hand information; an AI's answer is second-hand. When the two conflict, re-check your own observation first (you may have misread it), then ask whether the AI has a source.</w:t>
      </w:r>
    </w:p>
    <w:p>
      <w:pPr>
        <w:spacing w:before="240" w:after="80"/>
      </w:pPr>
      <w:r>
        <w:rPr>
          <w:rFonts w:ascii="Quicksand" w:hAnsi="Quicksand" w:cs="Quicksand" w:eastAsia="Noto Sans TC"/>
          <w:b/>
          <w:color w:val="E10707"/>
          <w:sz w:val="28"/>
        </w:rPr>
        <w:t>How this relates to the EDB framework</w:t>
      </w:r>
    </w:p>
    <w:p>
      <w:r>
        <w:rPr>
          <w:rFonts w:ascii="Quicksand" w:hAnsi="Quicksand" w:cs="Quicksand" w:eastAsia="Noto Sans TC"/>
          <w:b w:val="0"/>
          <w:color w:val="080808"/>
          <w:sz w:val="21"/>
        </w:rPr>
        <w:t>Relates to the AI Literacy Learning Framework for Primary and Secondary Schools (Examples of Application Scenarios) (source E), p.7: using campus plants as the context, it asks pupils to observe and record features for themselves before checking an AI's identification output, and to question the AI about its sources and judge whether an answer is trustworthy.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Quicksand" w:hAnsi="Quicksand" w:eastAsia="Noto Sans TC"/>
      <w:color w:val="08080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