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Neutral-site handling is not a research item. IND–WAS is in London at 08:30 CT. The current Week 4 file still gives Washington home field. Fix that before anything else.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3yz1i65868q" w:id="0"/>
      <w:bookmarkEnd w:id="0"/>
      <w:r w:rsidDel="00000000" w:rsidR="00000000" w:rsidRPr="00000000">
        <w:rPr>
          <w:b w:val="1"/>
          <w:bCs w:val="1"/>
          <w:sz w:val="34"/>
          <w:szCs w:val="34"/>
          <w:rtl w:val="0"/>
        </w:rPr>
        <w:t xml:space="preserve">Ranked master table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671789786812"/>
        <w:gridCol w:w="1577.788795240456"/>
        <w:gridCol w:w="658.9588497768964"/>
        <w:gridCol w:w="1925.8304412493803"/>
        <w:gridCol w:w="2607.9920674268715"/>
        <w:gridCol w:w="853.862171541894"/>
        <w:gridCol w:w="1007.0004957858205"/>
        <w:tblGridChange w:id="0">
          <w:tblGrid>
            <w:gridCol w:w="728.5671789786812"/>
            <w:gridCol w:w="1577.788795240456"/>
            <w:gridCol w:w="658.9588497768964"/>
            <w:gridCol w:w="1925.8304412493803"/>
            <w:gridCol w:w="2607.9920674268715"/>
            <w:gridCol w:w="853.862171541894"/>
            <w:gridCol w:w="1007.0004957858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PIT-safe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Expected gain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Flag</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Designation play-probability, never actual starters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Partial (date_modified; no Wed/Thu/Fri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Only family that reached the close: 0.6072 vs 0.6070 in the status file. Open miss rates: Questionable 28%, Doubtful 99.8%, Probable/Blank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BUILD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Joint score PMF with mass at 3 and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Yes, if features are pre-kick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15.1% of 7,276 games decided by 3, 9.0% by 7. Normal models ignore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BUILD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Lag-1 snap × route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Yes if lag ≥ 1. 2023+ FTN arrives after the postseason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PFF claims target R² 0.53 (proprietary). Open beat of FantasyPros: UNVERIFIED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8–12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BUILD after 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Decision-time odds, not the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Yes, snapshot ≤ requested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Featured markets from 2020-06-06. Props from 2023-05-03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 after a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Later tonight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Wind residual from forecast vintage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Yes if Open-Meteo previous-run, not actuals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Calm 44.7 vs ≥16 mph 40.5. Borghesi 2008 found a totals bias; that market is 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After the score model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Game-blocked e-process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The Elo ablation already fails it (interval includes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BUILD as the harness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Madden OVR prior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65.4% winners on 416 games, not vs the close. EA forbids commercial use of game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4 test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Broadcast 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No open model verified at ≥90% formation or &lt;1 yard homography on 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 this week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Sequence pretraining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20% tracking-ADE cut. No NFL game log-loss gain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w:t>
            </w:r>
          </w:p>
        </w:tc>
      </w:tr>
    </w:tbl>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zgwulpf518ui" w:id="1"/>
      <w:bookmarkEnd w:id="1"/>
      <w:r w:rsidDel="00000000" w:rsidR="00000000" w:rsidRPr="00000000">
        <w:rPr>
          <w:b w:val="1"/>
          <w:bCs w:val="1"/>
          <w:sz w:val="34"/>
          <w:szCs w:val="34"/>
          <w:rtl w:val="0"/>
        </w:rPr>
        <w:t xml:space="preserve">Task 1 — availability truth</w:t>
      </w:r>
    </w:p>
    <w:p w:rsidR="00000000" w:rsidDel="00000000" w:rsidP="00000000" w:rsidRDefault="00000000" w:rsidRPr="00000000" w14:paraId="0000004A">
      <w:pPr>
        <w:spacing w:after="240" w:before="240" w:lineRule="auto"/>
        <w:rPr/>
      </w:pPr>
      <w:r w:rsidDel="00000000" w:rsidR="00000000" w:rsidRPr="00000000">
        <w:rPr>
          <w:rtl w:val="0"/>
        </w:rPr>
        <w:t xml:space="preserve">nflverse injuries go back to 2009. One row per player-week: report_status, practice_status, date_modified. Daily at 07:00 UTC. Dictionary:</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https://nflreadr.nflverse.com/articles/dictionary_injuries.html</w:t>
        </w:r>
      </w:hyperlink>
      <w:r w:rsidDel="00000000" w:rsidR="00000000" w:rsidRPr="00000000">
        <w:rPr>
          <w:rtl w:val="0"/>
        </w:rPr>
        <w:t xml:space="preserve">.  Repo licence is CC-BY-4.0.</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https://github.com/nflverse/nflverse-data</w:t>
        </w:r>
      </w:hyperlink>
      <w:r w:rsidDel="00000000" w:rsidR="00000000" w:rsidRPr="00000000">
        <w:rPr>
          <w:rtl w:val="0"/>
        </w:rPr>
        <w:t xml:space="preserve">. Participation and FTN charting are CC-BY-SA 4.0, which is narrower.</w:t>
      </w:r>
    </w:p>
    <w:p w:rsidR="00000000" w:rsidDel="00000000" w:rsidP="00000000" w:rsidRDefault="00000000" w:rsidRPr="00000000" w14:paraId="0000004B">
      <w:pPr>
        <w:spacing w:after="240" w:before="240" w:lineRule="auto"/>
        <w:rPr/>
      </w:pPr>
      <w:r w:rsidDel="00000000" w:rsidR="00000000" w:rsidRPr="00000000">
        <w:rPr>
          <w:rtl w:val="0"/>
        </w:rPr>
        <w:t xml:space="preserve">PIT status is partial. date_modified is when nflverse stored the row. The dictionary has one practice field, not Wednesday, Thursday and Friday. Depth charts are truly vintage only from 2025, via ISO8601 dt.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https://nflreadr.nflverse.com/articles/dictionary_depth_charts.html</w:t>
        </w:r>
      </w:hyperlink>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Inactives are due 90 minutes before kickoff.</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https://x.com/TomPelissero/status/1339219367083585538</w:t>
        </w:r>
      </w:hyperlink>
      <w:r w:rsidDel="00000000" w:rsidR="00000000" w:rsidRPr="00000000">
        <w:rPr>
          <w:rtl w:val="0"/>
        </w:rPr>
        <w:t xml:space="preserve">. A free 2012–2025 inactive archive with publication time was not found. UNVERIFIED that one exists.</w:t>
      </w:r>
    </w:p>
    <w:p w:rsidR="00000000" w:rsidDel="00000000" w:rsidP="00000000" w:rsidRDefault="00000000" w:rsidRPr="00000000" w14:paraId="0000004D">
      <w:pPr>
        <w:spacing w:after="240" w:before="240" w:lineRule="auto"/>
        <w:rPr/>
      </w:pPr>
      <w:r w:rsidDel="00000000" w:rsidR="00000000" w:rsidRPr="00000000">
        <w:rPr>
          <w:rtl w:val="0"/>
        </w:rPr>
        <w:t xml:space="preserve">Play rates, indexed table in Glazer, Binney and Seth 2025 (full text returned 403, so cell counts are indexed, not full-text confirmed): Probable/Blank missed 1.9%, Questionable 28%, Doubtful 99.8%, 2015–2019 starters.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https://journals.sagepub.com/doi/10.1177/22150218241304941</w:t>
        </w:r>
      </w:hyperlink>
      <w:r w:rsidDel="00000000" w:rsidR="00000000" w:rsidRPr="00000000">
        <w:rPr>
          <w:rtl w:val="0"/>
        </w:rPr>
        <w:t xml:space="preserve">.  Footballguys practice-sequence rates are paywalled. UNVERIFIED. Position-specific points lost for LT, edge or CB: UNVERIFIED beyond PFF/SIS WAR descriptions.</w:t>
      </w:r>
    </w:p>
    <w:p w:rsidR="00000000" w:rsidDel="00000000" w:rsidP="00000000" w:rsidRDefault="00000000" w:rsidRPr="00000000" w14:paraId="0000004E">
      <w:pPr>
        <w:spacing w:after="240" w:before="240" w:lineRule="auto"/>
        <w:rPr/>
      </w:pPr>
      <w:r w:rsidDel="00000000" w:rsidR="00000000" w:rsidRPr="00000000">
        <w:rPr>
          <w:rtl w:val="0"/>
        </w:rPr>
        <w:t xml:space="preserve">BUILD THIS FIRST: P(play | report_status, practice_status) from nflverse with date_modified before kickoff, snap-weighted. Never the actual starter. Hours 6–8.</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j3345n3ja3wp" w:id="2"/>
      <w:bookmarkEnd w:id="2"/>
      <w:r w:rsidDel="00000000" w:rsidR="00000000" w:rsidRPr="00000000">
        <w:rPr>
          <w:b w:val="1"/>
          <w:bCs w:val="1"/>
          <w:sz w:val="34"/>
          <w:szCs w:val="34"/>
          <w:rtl w:val="0"/>
        </w:rPr>
        <w:t xml:space="preserve">Task 2 — odds with timestamps</w:t>
      </w:r>
    </w:p>
    <w:p w:rsidR="00000000" w:rsidDel="00000000" w:rsidP="00000000" w:rsidRDefault="00000000" w:rsidRPr="00000000" w14:paraId="00000050">
      <w:pPr>
        <w:spacing w:after="240" w:before="240" w:lineRule="auto"/>
        <w:rPr/>
      </w:pPr>
      <w:r w:rsidDel="00000000" w:rsidR="00000000" w:rsidRPr="00000000">
        <w:rPr>
          <w:rtl w:val="0"/>
        </w:rPr>
        <w:t xml:space="preserve">Official Odds API: featured markets from 2020-06-06, 10-minute snapshots, 5-minute from September 2022. Props from 2023-05-03. The call returns the closest snapshot at or before date, and costs 10 credits per region per market. Paid only.</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https://the-odds-api.com/historical-odds-data/</w:t>
        </w:r>
      </w:hyperlink>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Official prices on the-odds-api.com: $30 / 20k credits, $59 / 100k, $119 / 5M, $249 / 15M. Historical is on every paid tier.</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https://the-odds-api.com/</w:t>
        </w:r>
      </w:hyperlink>
      <w:r w:rsidDel="00000000" w:rsidR="00000000" w:rsidRPr="00000000">
        <w:rPr>
          <w:rtl w:val="0"/>
        </w:rPr>
        <w:t xml:space="preserve">.  A different domain, theoddsapi.com, lists a $99 Business tier. Do not treat that as the same product. Terms allow model training and forbid resale of the raw feed.</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https://the-odds-api.com/terms-and-conditions.html</w:t>
        </w:r>
      </w:hyperlink>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Free closes only: sportsoddshistory.com, PFR closes from 1978, newspaper night-before lines 1952–1977. Not movement.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https://www.sportsoddshistory.com/about-us</w:t>
        </w:r>
      </w:hyperlink>
      <w:r w:rsidDel="00000000" w:rsidR="00000000" w:rsidRPr="00000000">
        <w:rPr>
          <w:rtl w:val="0"/>
        </w:rPr>
        <w:t xml:space="preserve">. Pinnacle-vs-Circa NFL sharpness: UNVERIFIED. Soccer evidence (Buchdahl) does not transfer. SportsDataIO price: UNVERIFIED. sportsbookreviewsonline contents: UNVERIFIED.</w:t>
      </w:r>
    </w:p>
    <w:p w:rsidR="00000000" w:rsidDel="00000000" w:rsidP="00000000" w:rsidRDefault="00000000" w:rsidRPr="00000000" w14:paraId="00000053">
      <w:pPr>
        <w:spacing w:after="240" w:before="240" w:lineRule="auto"/>
        <w:rPr/>
      </w:pPr>
      <w:r w:rsidDel="00000000" w:rsidR="00000000" w:rsidRPr="00000000">
        <w:rPr>
          <w:rtl w:val="0"/>
        </w:rPr>
        <w:t xml:space="preserve">Cheapest decision-time path: Odds API at $30 for 2020-06 onward, one snapshot at T-90 and one at close, eu region if you want Pinnacle. 2018 to mid-2020 decision-time multi-book quotes: no free source verified. Neon already has live OPEN/INTERIM/CLOSE. Do not block tonight on a backfill.</w:t>
      </w:r>
    </w:p>
    <w:p w:rsidR="00000000" w:rsidDel="00000000" w:rsidP="00000000" w:rsidRDefault="00000000" w:rsidRPr="00000000" w14:paraId="00000054">
      <w:pPr>
        <w:spacing w:after="240" w:before="240" w:lineRule="auto"/>
        <w:rPr/>
      </w:pPr>
      <w:r w:rsidDel="00000000" w:rsidR="00000000" w:rsidRPr="00000000">
        <w:rPr>
          <w:rtl w:val="0"/>
        </w:rPr>
        <w:t xml:space="preserve">BUILD THIS FIRST: not tonight. Wire the backfill after the mint.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6ypqcjcxg6j2" w:id="3"/>
      <w:bookmarkEnd w:id="3"/>
      <w:r w:rsidDel="00000000" w:rsidR="00000000" w:rsidRPr="00000000">
        <w:rPr>
          <w:b w:val="1"/>
          <w:bCs w:val="1"/>
          <w:sz w:val="34"/>
          <w:szCs w:val="34"/>
          <w:rtl w:val="0"/>
        </w:rPr>
        <w:t xml:space="preserve">Task 3 — score distributions</w:t>
      </w:r>
    </w:p>
    <w:p w:rsidR="00000000" w:rsidDel="00000000" w:rsidP="00000000" w:rsidRDefault="00000000" w:rsidRPr="00000000" w14:paraId="00000056">
      <w:pPr>
        <w:spacing w:after="240" w:before="240" w:lineRule="auto"/>
        <w:rPr/>
      </w:pPr>
      <w:r w:rsidDel="00000000" w:rsidR="00000000" w:rsidRPr="00000000">
        <w:rPr>
          <w:rtl w:val="0"/>
        </w:rPr>
        <w:t xml:space="preserve">Stern 1991: margin over the spread is roughly normal, SD a bit under 14.</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https://www.tandfonline.com/doi/abs/10.1080/00031305.1991.10475798</w:t>
        </w:r>
      </w:hyperlink>
      <w:r w:rsidDel="00000000" w:rsidR="00000000" w:rsidRPr="00000000">
        <w:rPr>
          <w:rtl w:val="0"/>
        </w:rPr>
        <w:t xml:space="preserve">. PFR’s win-probability page uses SD 13.45 and says it ignores key numbers.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https://www.pro-football-reference.com/about/win_prob.htm</w:t>
        </w:r>
      </w:hyperlink>
      <w:r w:rsidDel="00000000" w:rsidR="00000000" w:rsidRPr="00000000">
        <w:rPr>
          <w:rtl w:val="0"/>
        </w:rPr>
        <w:t xml:space="preserve"> (browse returned 403; figure is secondary-confirmed).</w:t>
      </w:r>
    </w:p>
    <w:p w:rsidR="00000000" w:rsidDel="00000000" w:rsidP="00000000" w:rsidRDefault="00000000" w:rsidRPr="00000000" w14:paraId="00000057">
      <w:pPr>
        <w:spacing w:after="240" w:before="240" w:lineRule="auto"/>
        <w:rPr/>
      </w:pPr>
      <w:r w:rsidDel="00000000" w:rsidR="00000000" w:rsidRPr="00000000">
        <w:rPr>
          <w:rtl w:val="0"/>
        </w:rPr>
        <w:t xml:space="preserve">Key-number mass on nflverse 1999–2025, n=7,276: 15.1% decided by exactly 3, 9.0% by exactly 7.</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https://nflanalytic.com/explainer-key-numbers.html</w:t>
        </w:r>
      </w:hyperlink>
      <w:r w:rsidDel="00000000" w:rsidR="00000000" w:rsidRPr="00000000">
        <w:rPr>
          <w:rtl w:val="0"/>
        </w:rPr>
        <w:t xml:space="preserve">.  nfelo has an open mixed model and no published log loss vs the close.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https://www.nfeloapp.com/analysis/margin-probabilities-from-nfl-spreads</w:t>
        </w:r>
      </w:hyperlink>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Do not port bivariate Poisson. Karlis and Ntzoufras 2003 is soccer. NFL points are sums of 3s and 7s. Yurko, Ventura and Horowitz, arXiv:1802.00998, is the right citation for the possession/EP layer, not for a pregame joint.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https://arxiv.org/abs/1802.00998</w:t>
        </w:r>
      </w:hyperlink>
      <w:r w:rsidDel="00000000" w:rsidR="00000000" w:rsidRPr="00000000">
        <w:rPr>
          <w:rtl w:val="0"/>
        </w:rPr>
        <w:t xml:space="preserve">. No peer-reviewed 2015+ NFL study was found that reports joint ML/spread/total/team-total log loss against a de-vigged close. UNVERIFIED in the open literature. Same-game parlay correlation calibration: UNVERIFIED.</w:t>
      </w:r>
    </w:p>
    <w:p w:rsidR="00000000" w:rsidDel="00000000" w:rsidP="00000000" w:rsidRDefault="00000000" w:rsidRPr="00000000" w14:paraId="00000059">
      <w:pPr>
        <w:spacing w:after="240" w:before="240" w:lineRule="auto"/>
        <w:rPr/>
      </w:pPr>
      <w:r w:rsidDel="00000000" w:rsidR="00000000" w:rsidRPr="00000000">
        <w:rPr>
          <w:rtl w:val="0"/>
        </w:rPr>
        <w:t xml:space="preserve">BUILD THIS FIRST: empirical conditional distribution of (home points, away points) given spread and total, with explicit mass at 3, 7, 6, 10 and 14. One vector prices ML, spread, total and team totals. Walk-forward log loss on a prior season. Hours 6–10. Possession sim is not on the 24-hour path.</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q9p8ccce1lfo" w:id="4"/>
      <w:bookmarkEnd w:id="4"/>
      <w:r w:rsidDel="00000000" w:rsidR="00000000" w:rsidRPr="00000000">
        <w:rPr>
          <w:b w:val="1"/>
          <w:bCs w:val="1"/>
          <w:sz w:val="34"/>
          <w:szCs w:val="34"/>
          <w:rtl w:val="0"/>
        </w:rPr>
        <w:t xml:space="preserve">Task 4 — props and DFS</w:t>
      </w:r>
    </w:p>
    <w:p w:rsidR="00000000" w:rsidDel="00000000" w:rsidP="00000000" w:rsidRDefault="00000000" w:rsidRPr="00000000" w14:paraId="0000005B">
      <w:pPr>
        <w:spacing w:after="240" w:before="240" w:lineRule="auto"/>
        <w:rPr/>
      </w:pPr>
      <w:r w:rsidDel="00000000" w:rsidR="00000000" w:rsidRPr="00000000">
        <w:rPr>
          <w:rtl w:val="0"/>
        </w:rPr>
        <w:t xml:space="preserve">Participation 2016–2022 is NFL NGS. The source died in 2023. 2023+ is FTN and arrives after the postseason. CC-BY-SA 4.0, attribution required.</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https://nflreadr.nflverse.com/reference/load_participation.html</w:t>
        </w:r>
      </w:hyperlink>
      <w:r w:rsidDel="00000000" w:rsidR="00000000" w:rsidRPr="00000000">
        <w:rPr>
          <w:rtl w:val="0"/>
        </w:rPr>
        <w:t xml:space="preserve">. PFF claims validated R² 0.53 on 2023 targets. Proprietary.</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https://www.pff.com/news/nfl-expected-targets-week-5</w:t>
        </w:r>
      </w:hyperlink>
      <w:r w:rsidDel="00000000" w:rsidR="00000000" w:rsidRPr="00000000">
        <w:rPr>
          <w:rtl w:val="0"/>
        </w:rPr>
        <w:t xml:space="preserve">. An open model that beats FantasyPros or numberFire out of sample: UNVERIFIED. No official free pre-lock DraftKings ownership feed was confirmed.</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BUILD THIS FIRST: lag-1 snap share × routes → zero-inflated or NGBoost targets and carries. Score against a rolling mean, not against frozen picks. Hours 8–12, after availability.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foq9jjh9nw1" w:id="5"/>
      <w:bookmarkEnd w:id="5"/>
      <w:r w:rsidDel="00000000" w:rsidR="00000000" w:rsidRPr="00000000">
        <w:rPr>
          <w:b w:val="1"/>
          <w:bCs w:val="1"/>
          <w:sz w:val="34"/>
          <w:szCs w:val="34"/>
          <w:rtl w:val="0"/>
        </w:rPr>
        <w:t xml:space="preserve">Task 5 — Madden</w:t>
      </w:r>
    </w:p>
    <w:p w:rsidR="00000000" w:rsidDel="00000000" w:rsidP="00000000" w:rsidRDefault="00000000" w:rsidRPr="00000000" w14:paraId="0000005E">
      <w:pPr>
        <w:spacing w:after="240" w:before="240" w:lineRule="auto"/>
        <w:rPr/>
      </w:pPr>
      <w:r w:rsidDel="00000000" w:rsidR="00000000" w:rsidRPr="00000000">
        <w:rPr>
          <w:rtl w:val="0"/>
        </w:rPr>
        <w:t xml:space="preserve">Community scrapes exist (maddenratings.weebly.com via</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https://github.com/theedgepredictor/nfl-madden-data</w:t>
        </w:r>
      </w:hyperlink>
      <w:r w:rsidDel="00000000" w:rsidR="00000000" w:rsidRPr="00000000">
        <w:rPr>
          <w:rtl w:val="0"/>
        </w:rPr>
        <w:t xml:space="preserve">). One scrape hit 65.4% winners on 416 games and did not compare to the close.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https://github.com/nifleisch/madden-nfl-prediction</w:t>
        </w:r>
      </w:hyperlink>
      <w:r w:rsidDel="00000000" w:rsidR="00000000" w:rsidRPr="00000000">
        <w:rPr>
          <w:rtl w:val="0"/>
        </w:rPr>
        <w:t xml:space="preserve">. FiveThirtyEight 2021 showed speed scores track NGS max speed. Not a win-probability study.</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https://fivethirtyeight.com/features/maddens-player-speed-scores-are-surprisingly-good-but-whose-ratings-did-the-game-get-wrong/</w:t>
        </w:r>
      </w:hyperlink>
      <w:r w:rsidDel="00000000" w:rsidR="00000000" w:rsidRPr="00000000">
        <w:rPr>
          <w:rtl w:val="0"/>
        </w:rPr>
        <w:t xml:space="preserve">. EA content policy: do not use game content commercially, and do not data-mine assets.</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https://help.ea.com/en/articles/security-and-rules/ea-content-policy</w:t>
        </w:r>
      </w:hyperlink>
      <w:r w:rsidDel="00000000" w:rsidR="00000000" w:rsidRPr="00000000">
        <w:rPr>
          <w:rtl w:val="0"/>
        </w:rPr>
        <w:t xml:space="preserve">. Legal playbook ontology and sim-to-real CV papers: not found. UNVERIFIED.</w:t>
      </w:r>
    </w:p>
    <w:p w:rsidR="00000000" w:rsidDel="00000000" w:rsidP="00000000" w:rsidRDefault="00000000" w:rsidRPr="00000000" w14:paraId="0000005F">
      <w:pPr>
        <w:spacing w:after="240" w:before="240" w:lineRule="auto"/>
        <w:rPr/>
      </w:pPr>
      <w:r w:rsidDel="00000000" w:rsidR="00000000" w:rsidRPr="00000000">
        <w:rPr>
          <w:rtl w:val="0"/>
        </w:rPr>
        <w:t xml:space="preserve">BUILD THIS FIRST: do not scrape EA. If a CSV is already on disk, test it only as a rookie/backup prior and kill it unless it beats market + QB EPA.</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iq8e20wxgy95" w:id="6"/>
      <w:bookmarkEnd w:id="6"/>
      <w:r w:rsidDel="00000000" w:rsidR="00000000" w:rsidRPr="00000000">
        <w:rPr>
          <w:b w:val="1"/>
          <w:bCs w:val="1"/>
          <w:sz w:val="34"/>
          <w:szCs w:val="34"/>
          <w:rtl w:val="0"/>
        </w:rPr>
        <w:t xml:space="preserve">Task 6 — broadcast CV</w:t>
      </w:r>
    </w:p>
    <w:p w:rsidR="00000000" w:rsidDel="00000000" w:rsidP="00000000" w:rsidRDefault="00000000" w:rsidRPr="00000000" w14:paraId="00000061">
      <w:pPr>
        <w:spacing w:after="240" w:before="240" w:lineRule="auto"/>
        <w:rPr/>
      </w:pPr>
      <w:r w:rsidDel="00000000" w:rsidR="00000000" w:rsidRPr="00000000">
        <w:rPr>
          <w:rtl w:val="0"/>
        </w:rPr>
        <w:t xml:space="preserve">Helmet-assignment and Big Data Bowl data sit under competition rules. BDB 2024 is CC BY-NC 4.0.</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https://www.kaggle.com/competitions/nfl-big-data-bowl-2024/data</w:t>
        </w:r>
      </w:hyperlink>
      <w:r w:rsidDel="00000000" w:rsidR="00000000" w:rsidRPr="00000000">
        <w:rPr>
          <w:rtl w:val="0"/>
        </w:rPr>
        <w:t xml:space="preserve">. SumerSports’ tracking transformer cut tackle-frame error 20.2% against a zoo baseline. That is not formation accuracy and not a homography error.</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https://github.com/SumerSports/SportsTrackingTransformer</w:t>
        </w:r>
      </w:hyperlink>
      <w:r w:rsidDel="00000000" w:rsidR="00000000" w:rsidRPr="00000000">
        <w:rPr>
          <w:rFonts w:ascii="Arial Unicode MS" w:cs="Arial Unicode MS" w:eastAsia="Arial Unicode MS" w:hAnsi="Arial Unicode MS"/>
          <w:rtl w:val="0"/>
        </w:rPr>
        <w:t xml:space="preserve">. No open NFL broadcast model was verified at ≥90% formation or under 1 yard reprojection on CPU/OpenVINO. The watcher has ingested 0 frames.</w:t>
      </w:r>
    </w:p>
    <w:p w:rsidR="00000000" w:rsidDel="00000000" w:rsidP="00000000" w:rsidRDefault="00000000" w:rsidRPr="00000000" w14:paraId="00000062">
      <w:pPr>
        <w:spacing w:after="240" w:before="240" w:lineRule="auto"/>
        <w:rPr/>
      </w:pPr>
      <w:r w:rsidDel="00000000" w:rsidR="00000000" w:rsidRPr="00000000">
        <w:rPr>
          <w:rtl w:val="0"/>
        </w:rPr>
        <w:t xml:space="preserve">BUILD THIS FIRST: personnel from depth charts and participation. CV is not on the path to 08:30 CT.</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h7m70m4tvwdx" w:id="7"/>
      <w:bookmarkEnd w:id="7"/>
      <w:r w:rsidDel="00000000" w:rsidR="00000000" w:rsidRPr="00000000">
        <w:rPr>
          <w:b w:val="1"/>
          <w:bCs w:val="1"/>
          <w:sz w:val="34"/>
          <w:szCs w:val="34"/>
          <w:rtl w:val="0"/>
        </w:rPr>
        <w:t xml:space="preserve">Task 7 — outside the game</w:t>
      </w:r>
    </w:p>
    <w:p w:rsidR="00000000" w:rsidDel="00000000" w:rsidP="00000000" w:rsidRDefault="00000000" w:rsidRPr="00000000" w14:paraId="00000064">
      <w:pPr>
        <w:spacing w:after="240" w:before="240" w:lineRule="auto"/>
        <w:rPr/>
      </w:pPr>
      <w:r w:rsidDel="00000000" w:rsidR="00000000" w:rsidRPr="00000000">
        <w:rPr>
          <w:rtl w:val="0"/>
        </w:rPr>
        <w:t xml:space="preserve">Supported enough to test, not yet shown to beat the current close:</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Wind. Outdoor totals 44.7 at 0–5 mph vs 40.5 at ≥16 mph; domes 46.9; temperature flat. Secondary calc on nflverse, n=7,276.</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https://nflanalytic.com/explainer-weather-and-scoring.html</w:t>
        </w:r>
      </w:hyperlink>
      <w:r w:rsidDel="00000000" w:rsidR="00000000" w:rsidRPr="00000000">
        <w:rPr>
          <w:rtl w:val="0"/>
        </w:rPr>
        <w:t xml:space="preserve">. Borghesi 2008 found the market underpriced weather on 1984–2004 totals.</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https://www.tandfonline.com/doi/full/10.1080/09603100701335432</w:t>
        </w:r>
      </w:hyperlink>
      <w:r w:rsidDel="00000000" w:rsidR="00000000" w:rsidRPr="00000000">
        <w:rPr>
          <w:rtl w:val="0"/>
        </w:rPr>
        <w:t xml:space="preserve">. Use Open-Meteo previous-run forecasts, not actuals.</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https://open-meteo.com/en/docs/historical-forecast-api</w:t>
        </w:r>
      </w:hyperlink>
      <w:r w:rsidDel="00000000" w:rsidR="00000000" w:rsidRPr="00000000">
        <w:rPr>
          <w:rtl w:val="0"/>
        </w:rPr>
        <w:t xml:space="preserve">. Commercial quota: UNVERIFIED.</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Crews differ in penalty type. They do not move totals once era is removed: 0 of 21 high-volume crews clear two standard errors.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https://nflanalytic.com/explainer-referee-effects.html</w:t>
        </w:r>
      </w:hyperlink>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Null or priced:</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Travel. Nichols 2014 found a west-to-east effect on 1981–2004 and no profitable out-of-sample strategy.</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https://journals.sagepub.com/doi/10.1177/1527002512440580</w:t>
        </w:r>
      </w:hyperlink>
      <w:r w:rsidDel="00000000" w:rsidR="00000000" w:rsidRPr="00000000">
        <w:rPr>
          <w:rtl w:val="0"/>
        </w:rPr>
        <w:t xml:space="preserve">. A 2015–2025 abstract with FPI controls finds travel insignificant.</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https://steinmetz.union.edu/abstract/effects-travel-time-zones-and-game-start-times-team-performance-national-football-league</w:t>
        </w:r>
      </w:hyperlink>
      <w:r w:rsidDel="00000000" w:rsidR="00000000" w:rsidRPr="00000000">
        <w:rPr>
          <w:rtl w:val="0"/>
        </w:rPr>
        <w:t xml:space="preserve">. Jet lag vs the spread was compatible with null in a 2025 American Journal of Epidemiology replication (P=0.133).</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https://academic.oup.com/aje/article/194/9/2499/8158079</w:t>
        </w:r>
      </w:hyperlink>
      <w:r w:rsidDel="00000000" w:rsidR="00000000" w:rsidRPr="00000000">
        <w:rPr>
          <w:rtl w:val="0"/>
        </w:rPr>
        <w:t xml:space="preserve">.</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Contract year. 4for4 2012, n=121, fantasy points not higher. White and Sheldon 2014 is NBA and MLB, not NFL.</w:t>
      </w:r>
    </w:p>
    <w:p w:rsidR="00000000" w:rsidDel="00000000" w:rsidP="00000000" w:rsidRDefault="00000000" w:rsidRPr="00000000" w14:paraId="0000006A">
      <w:pPr>
        <w:spacing w:after="240" w:before="240" w:lineRule="auto"/>
        <w:rPr/>
      </w:pPr>
      <w:r w:rsidDel="00000000" w:rsidR="00000000" w:rsidRPr="00000000">
        <w:rPr>
          <w:rtl w:val="0"/>
        </w:rPr>
        <w:t xml:space="preserve">UNVERIFIED as close-residuals: TNF, altitude, crowd, turf scoring, coaching changes, sentiment, leaks, betting splits, search interest, lookahead, revenge, Kalshi leading the sportsbook close. London is a neutral-site bug, not an under prior.</w:t>
      </w:r>
    </w:p>
    <w:p w:rsidR="00000000" w:rsidDel="00000000" w:rsidP="00000000" w:rsidRDefault="00000000" w:rsidRPr="00000000" w14:paraId="0000006B">
      <w:pPr>
        <w:spacing w:after="240" w:before="240" w:lineRule="auto"/>
        <w:rPr/>
      </w:pPr>
      <w:r w:rsidDel="00000000" w:rsidR="00000000" w:rsidRPr="00000000">
        <w:rPr>
          <w:rtl w:val="0"/>
        </w:rPr>
        <w:t xml:space="preserve">BUILD THIS FIRST: wind only, forecast timestamp, residual on the total, abstain inside 10 mph. Everything else is a kill until a game-blocked test clears.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ibqgt2mxvn1l" w:id="8"/>
      <w:bookmarkEnd w:id="8"/>
      <w:r w:rsidDel="00000000" w:rsidR="00000000" w:rsidRPr="00000000">
        <w:rPr>
          <w:b w:val="1"/>
          <w:bCs w:val="1"/>
          <w:sz w:val="34"/>
          <w:szCs w:val="34"/>
          <w:rtl w:val="0"/>
        </w:rPr>
        <w:t xml:space="preserve">Task 8 — LLM evaluation</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ForecastBench scores only future events, so the resolution cannot be in pretraining. Submit by covering ≥95% of that day’s questions or missing answers are scored as 0.5.</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https://github.com/forecastingresearch/forecastbench/wiki/How-to-submit-to-ForecastBench</w:t>
        </w:r>
      </w:hyperlink>
      <w:r w:rsidDel="00000000" w:rsidR="00000000" w:rsidRPr="00000000">
        <w:rPr>
          <w:rtl w:val="0"/>
        </w:rPr>
        <w:t xml:space="preserve">. GPT-4.5 Brier 0.101 vs superforecasters 0.081 is that benchmark, not NFL.</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https://forecastingresearch.substack.com/p/ai-llm-forecasting-model-forecastbench-benchmark</w:t>
        </w:r>
      </w:hyperlink>
      <w:r w:rsidDel="00000000" w:rsidR="00000000" w:rsidRPr="00000000">
        <w:rPr>
          <w:rFonts w:ascii="Arial Unicode MS" w:cs="Arial Unicode MS" w:eastAsia="Arial Unicode MS" w:hAnsi="Arial Unicode MS"/>
          <w:rtl w:val="0"/>
        </w:rPr>
        <w:t xml:space="preserve">.  Prophet Arena scores live markets on 1 − Brier against a matched crowd.</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https://arxiv.org/abs/2510.17638</w:t>
        </w:r>
      </w:hyperlink>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A published anonymization protocol with an NFL log loss: UNVERIFIED. Do not backtest an LLM on 2022–2024 games it was pretrained on.</w:t>
      </w:r>
    </w:p>
    <w:p w:rsidR="00000000" w:rsidDel="00000000" w:rsidP="00000000" w:rsidRDefault="00000000" w:rsidRPr="00000000" w14:paraId="0000006F">
      <w:pPr>
        <w:spacing w:after="240" w:before="240" w:lineRule="auto"/>
        <w:rPr/>
      </w:pPr>
      <w:r w:rsidDel="00000000" w:rsidR="00000000" w:rsidRPr="00000000">
        <w:rPr>
          <w:rtl w:val="0"/>
        </w:rPr>
        <w:t xml:space="preserve">BUILD THIS FIRST: the LLM stays an extractor over a corpus timestamped before kickoff. It does not output a probability. Do not enter a leaderboard this week.</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6nhs4gwt835" w:id="9"/>
      <w:bookmarkEnd w:id="9"/>
      <w:r w:rsidDel="00000000" w:rsidR="00000000" w:rsidRPr="00000000">
        <w:rPr>
          <w:b w:val="1"/>
          <w:bCs w:val="1"/>
          <w:sz w:val="34"/>
          <w:szCs w:val="34"/>
          <w:rtl w:val="0"/>
        </w:rPr>
        <w:t xml:space="preserve">Task 9 — promotion under small n</w:t>
      </w:r>
    </w:p>
    <w:p w:rsidR="00000000" w:rsidDel="00000000" w:rsidP="00000000" w:rsidRDefault="00000000" w:rsidRPr="00000000" w14:paraId="00000071">
      <w:pPr>
        <w:spacing w:after="240" w:before="240" w:lineRule="auto"/>
        <w:rPr/>
      </w:pPr>
      <w:r w:rsidDel="00000000" w:rsidR="00000000" w:rsidRPr="00000000">
        <w:rPr>
          <w:rtl w:val="0"/>
        </w:rPr>
        <w:t xml:space="preserve">Unit of resampling is the game. Effective n is closer to the number of games than to the number of props. Choe and Ramdas 2024 give confidence sequences and e-processes for the mean score gap, valid under continuous monitoring. doi:10.1287/opre.2021.0792.</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https://dl.acm.org/doi/abs/10.1287/opre.2021.0792</w:t>
        </w:r>
      </w:hyperlink>
      <w:r w:rsidDel="00000000" w:rsidR="00000000" w:rsidRPr="00000000">
        <w:rPr>
          <w:rtl w:val="0"/>
        </w:rPr>
        <w:t xml:space="preserve">. Implementation: seqcomp, MIT, CRAN 0.3.0 (2026-09-27).</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https://cran.r-project.org/package=seqcomp</w:t>
        </w:r>
      </w:hyperlink>
      <w:r w:rsidDel="00000000" w:rsidR="00000000" w:rsidRPr="00000000">
        <w:rPr>
          <w:rtl w:val="0"/>
        </w:rPr>
        <w:t xml:space="preserve">. Calibration: Venn-ABERS via venn-abers or MAPIE, fit on a prior season only.</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https://pypi.org/project/venn-abers/</w:t>
        </w:r>
      </w:hyperlink>
      <w:r w:rsidDel="00000000" w:rsidR="00000000" w:rsidRPr="00000000">
        <w:rPr>
          <w:rtl w:val="0"/>
        </w:rPr>
        <w:t xml:space="preserve">. Split conformal that assumes exchangeable rows is invalid here.</w:t>
      </w:r>
    </w:p>
    <w:p w:rsidR="00000000" w:rsidDel="00000000" w:rsidP="00000000" w:rsidRDefault="00000000" w:rsidRPr="00000000" w14:paraId="00000072">
      <w:pPr>
        <w:spacing w:after="240" w:before="240" w:lineRule="auto"/>
        <w:rPr/>
      </w:pPr>
      <w:r w:rsidDel="00000000" w:rsidR="00000000" w:rsidRPr="00000000">
        <w:rPr>
          <w:rtl w:val="0"/>
        </w:rPr>
        <w:t xml:space="preserve">BUILD THIS FIRST: a signal moves a published number only when the game-blocked paired log-loss gap vs the close has an e-process past a preset threshold. The Elo ablation already fails. Hours 6–10.</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xb41mjbv1neq" w:id="10"/>
      <w:bookmarkEnd w:id="10"/>
      <w:r w:rsidDel="00000000" w:rsidR="00000000" w:rsidRPr="00000000">
        <w:rPr>
          <w:b w:val="1"/>
          <w:bCs w:val="1"/>
          <w:sz w:val="34"/>
          <w:szCs w:val="34"/>
          <w:rtl w:val="0"/>
        </w:rPr>
        <w:t xml:space="preserve">Task 10 — foundation models</w:t>
      </w:r>
    </w:p>
    <w:p w:rsidR="00000000" w:rsidDel="00000000" w:rsidP="00000000" w:rsidRDefault="00000000" w:rsidRPr="00000000" w14:paraId="00000074">
      <w:pPr>
        <w:spacing w:after="240" w:before="240" w:lineRule="auto"/>
        <w:rPr/>
      </w:pPr>
      <w:r w:rsidDel="00000000" w:rsidR="00000000" w:rsidRPr="00000000">
        <w:rPr>
          <w:rtl w:val="0"/>
        </w:rPr>
        <w:t xml:space="preserve">Soccer next-action transformer on three StatsBomb seasons, open code, no game-level log loss vs a tabular baseline.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https://arxiv.org/html/2407.14558v1</w:t>
        </w:r>
      </w:hyperlink>
      <w:r w:rsidDel="00000000" w:rsidR="00000000" w:rsidRPr="00000000">
        <w:rPr>
          <w:rtl w:val="0"/>
        </w:rPr>
        <w:t xml:space="preserve">. Tracking transformer: 20.2% ADE cut on a tackle task, not on the spread. Smallest pretraining with a published NFL game log-loss gain: not found. UNVERIFIED.</w:t>
      </w:r>
    </w:p>
    <w:p w:rsidR="00000000" w:rsidDel="00000000" w:rsidP="00000000" w:rsidRDefault="00000000" w:rsidRPr="00000000" w14:paraId="00000075">
      <w:pPr>
        <w:spacing w:after="240" w:before="240" w:lineRule="auto"/>
        <w:rPr/>
      </w:pPr>
      <w:r w:rsidDel="00000000" w:rsidR="00000000" w:rsidRPr="00000000">
        <w:rPr>
          <w:rtl w:val="0"/>
        </w:rPr>
        <w:t xml:space="preserve">BUILD THIS FIRST: do not pretrain. The flat 33-feature model already lost to two features.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griay7c7aj0b" w:id="11"/>
      <w:bookmarkEnd w:id="11"/>
      <w:r w:rsidDel="00000000" w:rsidR="00000000" w:rsidRPr="00000000">
        <w:rPr>
          <w:b w:val="1"/>
          <w:bCs w:val="1"/>
          <w:sz w:val="34"/>
          <w:szCs w:val="34"/>
          <w:rtl w:val="0"/>
        </w:rPr>
        <w:t xml:space="preserve">Task 11 — other sports</w:t>
      </w:r>
    </w:p>
    <w:p w:rsidR="00000000" w:rsidDel="00000000" w:rsidP="00000000" w:rsidRDefault="00000000" w:rsidRPr="00000000" w14:paraId="00000077">
      <w:pPr>
        <w:spacing w:after="240" w:before="240" w:lineRule="auto"/>
        <w:rPr/>
      </w:pPr>
      <w:r w:rsidDel="00000000" w:rsidR="00000000" w:rsidRPr="00000000">
        <w:rPr>
          <w:rtl w:val="0"/>
        </w:rPr>
        <w:t xml:space="preserve">NCAAF: CollegeFootballData, free key, 84 endpoints.</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https://api.collegefootballdata.com/getting-started</w:t>
        </w:r>
      </w:hyperlink>
      <w:r w:rsidDel="00000000" w:rsidR="00000000" w:rsidRPr="00000000">
        <w:rPr>
          <w:rtl w:val="0"/>
        </w:rPr>
        <w:t xml:space="preserve">. Injury vintage and commercial terms: UNVERIFIED. MLB: Retrosheet lineups and umpires, 1897–2025, post-game as published.</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https://retrosheet.org/downloads/csvdownloads.html</w:t>
        </w:r>
      </w:hyperlink>
      <w:r w:rsidDel="00000000" w:rsidR="00000000" w:rsidRPr="00000000">
        <w:rPr>
          <w:rtl w:val="0"/>
        </w:rPr>
        <w:t xml:space="preserve">. NBA: official injury snapshots hourly or every 15 minutes since 2021-22.</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https://github.com/mxufc29/nbainjuries</w:t>
        </w:r>
      </w:hyperlink>
      <w:r w:rsidDel="00000000" w:rsidR="00000000" w:rsidRPr="00000000">
        <w:rPr>
          <w:rtl w:val="0"/>
        </w:rPr>
        <w:t xml:space="preserve">. Package licence: UNVERIFIED. NHL and MLS free injury vintages: UNVERIFIED.</w:t>
      </w:r>
    </w:p>
    <w:p w:rsidR="00000000" w:rsidDel="00000000" w:rsidP="00000000" w:rsidRDefault="00000000" w:rsidRPr="00000000" w14:paraId="00000078">
      <w:pPr>
        <w:spacing w:after="240" w:before="240" w:lineRule="auto"/>
        <w:rPr/>
      </w:pPr>
      <w:r w:rsidDel="00000000" w:rsidR="00000000" w:rsidRPr="00000000">
        <w:rPr>
          <w:rtl w:val="0"/>
        </w:rPr>
        <w:t xml:space="preserve">BUILD THIS FIRST: nothing multi-sport before the Week 4 mint.</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aozko48wvh5m" w:id="12"/>
      <w:bookmarkEnd w:id="12"/>
      <w:r w:rsidDel="00000000" w:rsidR="00000000" w:rsidRPr="00000000">
        <w:rPr>
          <w:b w:val="1"/>
          <w:bCs w:val="1"/>
          <w:sz w:val="34"/>
          <w:szCs w:val="34"/>
          <w:rtl w:val="0"/>
        </w:rPr>
        <w:t xml:space="preserve">Task 12 — the build list</w:t>
      </w:r>
    </w:p>
    <w:p w:rsidR="00000000" w:rsidDel="00000000" w:rsidP="00000000" w:rsidRDefault="00000000" w:rsidRPr="00000000" w14:paraId="0000007A">
      <w:pPr>
        <w:spacing w:after="240" w:before="240" w:lineRule="auto"/>
        <w:rPr/>
      </w:pPr>
      <w:r w:rsidDel="00000000" w:rsidR="00000000" w:rsidRPr="00000000">
        <w:rPr>
          <w:rtl w:val="0"/>
        </w:rPr>
        <w:t xml:space="preserve">Next 24 hours, in order:</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Neutral-site flag. Home-field term is 0 in London. One hour.</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Point-in-time starters and designation play-probability. Six to eight hours.</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Joint score distribution with key-number mass. Six to ten hours.</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Health gate and kill switch: stale injury file, stale odds snapshot, or wrong model hash does not publish. Two hours.</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rtl w:val="0"/>
        </w:rPr>
        <w:t xml:space="preserve">Mint 15 Week 4 forecasts before 08:30 CT. Log them as engine forecasts. Do not write them onto the frozen picks.</w:t>
      </w:r>
    </w:p>
    <w:p w:rsidR="00000000" w:rsidDel="00000000" w:rsidP="00000000" w:rsidRDefault="00000000" w:rsidRPr="00000000" w14:paraId="00000080">
      <w:pPr>
        <w:spacing w:after="240" w:before="240" w:lineRule="auto"/>
        <w:rPr/>
      </w:pPr>
      <w:r w:rsidDel="00000000" w:rsidR="00000000" w:rsidRPr="00000000">
        <w:rPr>
          <w:rtl w:val="0"/>
        </w:rPr>
        <w:t xml:space="preserve">Next 7 days: Odds API T-90 and close backfill; wind residual; lag-1 prop model; the e-process gate on every new feature; CFBD and the NBA injury package behind that gate. No Madden scrape. No CV. No pretraining.</w:t>
      </w:r>
    </w:p>
    <w:p w:rsidR="00000000" w:rsidDel="00000000" w:rsidP="00000000" w:rsidRDefault="00000000" w:rsidRPr="00000000" w14:paraId="00000081">
      <w:pPr>
        <w:spacing w:after="240" w:before="240" w:lineRule="auto"/>
        <w:rPr/>
      </w:pPr>
      <w:r w:rsidDel="00000000" w:rsidR="00000000" w:rsidRPr="00000000">
        <w:rPr>
          <w:rtl w:val="0"/>
        </w:rPr>
        <w:t xml:space="preserve">A syndicate still has, and this plan does not: decision-time Pinnacle and Circa before June 2020, in-season charting rather than postseason FTN, a T-90 inactive archive back to 2012, limits and a fill model, and a timestamped news wire. A probability is not a bet.</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whvnirftd48r" w:id="13"/>
      <w:bookmarkEnd w:id="13"/>
      <w:r w:rsidDel="00000000" w:rsidR="00000000" w:rsidRPr="00000000">
        <w:rPr>
          <w:b w:val="1"/>
          <w:bCs w:val="1"/>
          <w:sz w:val="34"/>
          <w:szCs w:val="34"/>
          <w:rtl w:val="0"/>
        </w:rPr>
        <w:t xml:space="preserve">UNVERIFIED</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Wed/Thu/Fri practice columns in nflverse. Free inactive-list archive with publication time. Footballguys play rates. Glazer cell counts (indexed only). Position-specific points lost. SportsDataIO, OddsJam, Unabated prices. sportsbookreviewsonline contents. theoddsapi.com $99 tier as the same product. NFL book-sharpness ranking. Peer-reviewed joint log loss vs the close. SGP correlation calibration. Open prop model beating FantasyPros. Free pre-lock DraftKings ownership. EA ratings-API clause beyond the content-policy page. Legal playbook ontology. Sim-to-real Madden CV. Formation ≥90% or homography &lt;1 yard on CPU. TNF, altitude, crowd, turf scoring, coaching, sentiment, leaks, splits, search, lookahead, revenge, and Kalshi-vs-close as residual edges. Open-Meteo commercial quota. CFBD commercial terms. NBA package licence. NHL and MLS injury vintages. Any foundation model with an NFL game log-loss gain.</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ifleisch/madden-nfl-prediction" TargetMode="External"/><Relationship Id="rId83" Type="http://schemas.openxmlformats.org/officeDocument/2006/relationships/hyperlink" Target="https://github.com/mxufc29/nbainjuries" TargetMode="External"/><Relationship Id="rId42" Type="http://schemas.openxmlformats.org/officeDocument/2006/relationships/hyperlink" Target="https://fivethirtyeight.com/features/maddens-player-speed-scores-are-surprisingly-good-but-whose-ratings-did-the-game-get-wrong/" TargetMode="External"/><Relationship Id="rId41" Type="http://schemas.openxmlformats.org/officeDocument/2006/relationships/hyperlink" Target="https://github.com/nifleisch/madden-nfl-prediction" TargetMode="External"/><Relationship Id="rId44" Type="http://schemas.openxmlformats.org/officeDocument/2006/relationships/hyperlink" Target="https://help.ea.com/en/articles/security-and-rules/ea-content-policy" TargetMode="External"/><Relationship Id="rId43" Type="http://schemas.openxmlformats.org/officeDocument/2006/relationships/hyperlink" Target="https://fivethirtyeight.com/features/maddens-player-speed-scores-are-surprisingly-good-but-whose-ratings-did-the-game-get-wrong/" TargetMode="External"/><Relationship Id="rId46" Type="http://schemas.openxmlformats.org/officeDocument/2006/relationships/hyperlink" Target="https://www.kaggle.com/competitions/nfl-big-data-bowl-2024/data" TargetMode="External"/><Relationship Id="rId45" Type="http://schemas.openxmlformats.org/officeDocument/2006/relationships/hyperlink" Target="https://help.ea.com/en/articles/security-and-rules/ea-content-policy" TargetMode="External"/><Relationship Id="rId80" Type="http://schemas.openxmlformats.org/officeDocument/2006/relationships/hyperlink" Target="https://retrosheet.org/downloads/csvdownloads.html" TargetMode="External"/><Relationship Id="rId82" Type="http://schemas.openxmlformats.org/officeDocument/2006/relationships/hyperlink" Target="https://github.com/mxufc29/nbainjuries" TargetMode="External"/><Relationship Id="rId81" Type="http://schemas.openxmlformats.org/officeDocument/2006/relationships/hyperlink" Target="https://retrosheet.org/downloads/csvdownloa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flverse/nflverse-data" TargetMode="External"/><Relationship Id="rId48" Type="http://schemas.openxmlformats.org/officeDocument/2006/relationships/hyperlink" Target="https://github.com/SumerSports/SportsTrackingTransformer" TargetMode="External"/><Relationship Id="rId47" Type="http://schemas.openxmlformats.org/officeDocument/2006/relationships/hyperlink" Target="https://www.kaggle.com/competitions/nfl-big-data-bowl-2024/data" TargetMode="External"/><Relationship Id="rId49" Type="http://schemas.openxmlformats.org/officeDocument/2006/relationships/hyperlink" Target="https://github.com/SumerSports/SportsTrackingTransformer" TargetMode="External"/><Relationship Id="rId5" Type="http://schemas.openxmlformats.org/officeDocument/2006/relationships/styles" Target="styles.xml"/><Relationship Id="rId6" Type="http://schemas.openxmlformats.org/officeDocument/2006/relationships/hyperlink" Target="https://nflreadr.nflverse.com/articles/dictionary_injuries.html" TargetMode="External"/><Relationship Id="rId7" Type="http://schemas.openxmlformats.org/officeDocument/2006/relationships/hyperlink" Target="https://nflreadr.nflverse.com/articles/dictionary_injuries.html" TargetMode="External"/><Relationship Id="rId8" Type="http://schemas.openxmlformats.org/officeDocument/2006/relationships/hyperlink" Target="https://github.com/nflverse/nflverse-data" TargetMode="External"/><Relationship Id="rId73" Type="http://schemas.openxmlformats.org/officeDocument/2006/relationships/hyperlink" Target="https://cran.r-project.org/package=seqcomp" TargetMode="External"/><Relationship Id="rId72" Type="http://schemas.openxmlformats.org/officeDocument/2006/relationships/hyperlink" Target="https://cran.r-project.org/package=seqcomp" TargetMode="External"/><Relationship Id="rId31" Type="http://schemas.openxmlformats.org/officeDocument/2006/relationships/hyperlink" Target="https://www.nfeloapp.com/analysis/margin-probabilities-from-nfl-spreads" TargetMode="External"/><Relationship Id="rId75" Type="http://schemas.openxmlformats.org/officeDocument/2006/relationships/hyperlink" Target="https://pypi.org/project/venn-abers/" TargetMode="External"/><Relationship Id="rId30" Type="http://schemas.openxmlformats.org/officeDocument/2006/relationships/hyperlink" Target="https://www.nfeloapp.com/analysis/margin-probabilities-from-nfl-spreads" TargetMode="External"/><Relationship Id="rId74" Type="http://schemas.openxmlformats.org/officeDocument/2006/relationships/hyperlink" Target="https://pypi.org/project/venn-abers/" TargetMode="External"/><Relationship Id="rId33" Type="http://schemas.openxmlformats.org/officeDocument/2006/relationships/hyperlink" Target="https://arxiv.org/abs/1802.00998" TargetMode="External"/><Relationship Id="rId77" Type="http://schemas.openxmlformats.org/officeDocument/2006/relationships/hyperlink" Target="https://arxiv.org/html/2407.14558v1" TargetMode="External"/><Relationship Id="rId32" Type="http://schemas.openxmlformats.org/officeDocument/2006/relationships/hyperlink" Target="https://arxiv.org/abs/1802.00998" TargetMode="External"/><Relationship Id="rId76" Type="http://schemas.openxmlformats.org/officeDocument/2006/relationships/hyperlink" Target="https://arxiv.org/html/2407.14558v1" TargetMode="External"/><Relationship Id="rId35" Type="http://schemas.openxmlformats.org/officeDocument/2006/relationships/hyperlink" Target="https://nflreadr.nflverse.com/reference/load_participation.html" TargetMode="External"/><Relationship Id="rId79" Type="http://schemas.openxmlformats.org/officeDocument/2006/relationships/hyperlink" Target="https://api.collegefootballdata.com/getting-started" TargetMode="External"/><Relationship Id="rId34" Type="http://schemas.openxmlformats.org/officeDocument/2006/relationships/hyperlink" Target="https://nflreadr.nflverse.com/reference/load_participation.html" TargetMode="External"/><Relationship Id="rId78" Type="http://schemas.openxmlformats.org/officeDocument/2006/relationships/hyperlink" Target="https://api.collegefootballdata.com/getting-started" TargetMode="External"/><Relationship Id="rId71" Type="http://schemas.openxmlformats.org/officeDocument/2006/relationships/hyperlink" Target="https://dl.acm.org/doi/abs/10.1287/opre.2021.0792" TargetMode="External"/><Relationship Id="rId70" Type="http://schemas.openxmlformats.org/officeDocument/2006/relationships/hyperlink" Target="https://dl.acm.org/doi/abs/10.1287/opre.2021.0792" TargetMode="External"/><Relationship Id="rId37" Type="http://schemas.openxmlformats.org/officeDocument/2006/relationships/hyperlink" Target="https://www.pff.com/news/nfl-expected-targets-week-5" TargetMode="External"/><Relationship Id="rId36" Type="http://schemas.openxmlformats.org/officeDocument/2006/relationships/hyperlink" Target="https://www.pff.com/news/nfl-expected-targets-week-5" TargetMode="External"/><Relationship Id="rId39" Type="http://schemas.openxmlformats.org/officeDocument/2006/relationships/hyperlink" Target="https://github.com/theedgepredictor/nfl-madden-data" TargetMode="External"/><Relationship Id="rId38" Type="http://schemas.openxmlformats.org/officeDocument/2006/relationships/hyperlink" Target="https://github.com/theedgepredictor/nfl-madden-data" TargetMode="External"/><Relationship Id="rId62" Type="http://schemas.openxmlformats.org/officeDocument/2006/relationships/hyperlink" Target="https://academic.oup.com/aje/article/194/9/2499/8158079" TargetMode="External"/><Relationship Id="rId61" Type="http://schemas.openxmlformats.org/officeDocument/2006/relationships/hyperlink" Target="https://steinmetz.union.edu/abstract/effects-travel-time-zones-and-game-start-times-team-performance-national-football-league" TargetMode="External"/><Relationship Id="rId20" Type="http://schemas.openxmlformats.org/officeDocument/2006/relationships/hyperlink" Target="https://the-odds-api.com/terms-and-conditions.html" TargetMode="External"/><Relationship Id="rId64" Type="http://schemas.openxmlformats.org/officeDocument/2006/relationships/hyperlink" Target="https://github.com/forecastingresearch/forecastbench/wiki/How-to-submit-to-ForecastBench" TargetMode="External"/><Relationship Id="rId63" Type="http://schemas.openxmlformats.org/officeDocument/2006/relationships/hyperlink" Target="https://academic.oup.com/aje/article/194/9/2499/8158079" TargetMode="External"/><Relationship Id="rId22" Type="http://schemas.openxmlformats.org/officeDocument/2006/relationships/hyperlink" Target="https://www.sportsoddshistory.com/about-us" TargetMode="External"/><Relationship Id="rId66" Type="http://schemas.openxmlformats.org/officeDocument/2006/relationships/hyperlink" Target="https://forecastingresearch.substack.com/p/ai-llm-forecasting-model-forecastbench-benchmark" TargetMode="External"/><Relationship Id="rId21" Type="http://schemas.openxmlformats.org/officeDocument/2006/relationships/hyperlink" Target="https://the-odds-api.com/terms-and-conditions.html" TargetMode="External"/><Relationship Id="rId65" Type="http://schemas.openxmlformats.org/officeDocument/2006/relationships/hyperlink" Target="https://github.com/forecastingresearch/forecastbench/wiki/How-to-submit-to-ForecastBench" TargetMode="External"/><Relationship Id="rId24" Type="http://schemas.openxmlformats.org/officeDocument/2006/relationships/hyperlink" Target="https://www.tandfonline.com/doi/abs/10.1080/00031305.1991.10475798" TargetMode="External"/><Relationship Id="rId68" Type="http://schemas.openxmlformats.org/officeDocument/2006/relationships/hyperlink" Target="https://arxiv.org/abs/2510.17638" TargetMode="External"/><Relationship Id="rId23" Type="http://schemas.openxmlformats.org/officeDocument/2006/relationships/hyperlink" Target="https://www.sportsoddshistory.com/about-us" TargetMode="External"/><Relationship Id="rId67" Type="http://schemas.openxmlformats.org/officeDocument/2006/relationships/hyperlink" Target="https://forecastingresearch.substack.com/p/ai-llm-forecasting-model-forecastbench-benchmark" TargetMode="External"/><Relationship Id="rId60" Type="http://schemas.openxmlformats.org/officeDocument/2006/relationships/hyperlink" Target="https://steinmetz.union.edu/abstract/effects-travel-time-zones-and-game-start-times-team-performance-national-football-league" TargetMode="External"/><Relationship Id="rId26" Type="http://schemas.openxmlformats.org/officeDocument/2006/relationships/hyperlink" Target="https://www.pro-football-reference.com/about/win_prob.htm" TargetMode="External"/><Relationship Id="rId25" Type="http://schemas.openxmlformats.org/officeDocument/2006/relationships/hyperlink" Target="https://www.tandfonline.com/doi/abs/10.1080/00031305.1991.10475798" TargetMode="External"/><Relationship Id="rId69" Type="http://schemas.openxmlformats.org/officeDocument/2006/relationships/hyperlink" Target="https://arxiv.org/abs/2510.17638" TargetMode="External"/><Relationship Id="rId28" Type="http://schemas.openxmlformats.org/officeDocument/2006/relationships/hyperlink" Target="https://nflanalytic.com/explainer-key-numbers.html" TargetMode="External"/><Relationship Id="rId27" Type="http://schemas.openxmlformats.org/officeDocument/2006/relationships/hyperlink" Target="https://www.pro-football-reference.com/about/win_prob.htm" TargetMode="External"/><Relationship Id="rId29" Type="http://schemas.openxmlformats.org/officeDocument/2006/relationships/hyperlink" Target="https://nflanalytic.com/explainer-key-numbers.html" TargetMode="External"/><Relationship Id="rId51" Type="http://schemas.openxmlformats.org/officeDocument/2006/relationships/hyperlink" Target="https://nflanalytic.com/explainer-weather-and-scoring.html" TargetMode="External"/><Relationship Id="rId50" Type="http://schemas.openxmlformats.org/officeDocument/2006/relationships/hyperlink" Target="https://nflanalytic.com/explainer-weather-and-scoring.html" TargetMode="External"/><Relationship Id="rId53" Type="http://schemas.openxmlformats.org/officeDocument/2006/relationships/hyperlink" Target="https://www.tandfonline.com/doi/full/10.1080/09603100701335432" TargetMode="External"/><Relationship Id="rId52" Type="http://schemas.openxmlformats.org/officeDocument/2006/relationships/hyperlink" Target="https://www.tandfonline.com/doi/full/10.1080/09603100701335432" TargetMode="External"/><Relationship Id="rId11" Type="http://schemas.openxmlformats.org/officeDocument/2006/relationships/hyperlink" Target="https://nflreadr.nflverse.com/articles/dictionary_depth_charts.html" TargetMode="External"/><Relationship Id="rId55" Type="http://schemas.openxmlformats.org/officeDocument/2006/relationships/hyperlink" Target="https://open-meteo.com/en/docs/historical-forecast-api" TargetMode="External"/><Relationship Id="rId10" Type="http://schemas.openxmlformats.org/officeDocument/2006/relationships/hyperlink" Target="https://nflreadr.nflverse.com/articles/dictionary_depth_charts.html" TargetMode="External"/><Relationship Id="rId54" Type="http://schemas.openxmlformats.org/officeDocument/2006/relationships/hyperlink" Target="https://open-meteo.com/en/docs/historical-forecast-api" TargetMode="External"/><Relationship Id="rId13" Type="http://schemas.openxmlformats.org/officeDocument/2006/relationships/hyperlink" Target="https://x.com/TomPelissero/status/1339219367083585538" TargetMode="External"/><Relationship Id="rId57" Type="http://schemas.openxmlformats.org/officeDocument/2006/relationships/hyperlink" Target="https://nflanalytic.com/explainer-referee-effects.html" TargetMode="External"/><Relationship Id="rId12" Type="http://schemas.openxmlformats.org/officeDocument/2006/relationships/hyperlink" Target="https://x.com/TomPelissero/status/1339219367083585538" TargetMode="External"/><Relationship Id="rId56" Type="http://schemas.openxmlformats.org/officeDocument/2006/relationships/hyperlink" Target="https://nflanalytic.com/explainer-referee-effects.html" TargetMode="External"/><Relationship Id="rId15" Type="http://schemas.openxmlformats.org/officeDocument/2006/relationships/hyperlink" Target="https://journals.sagepub.com/doi/10.1177/22150218241304941" TargetMode="External"/><Relationship Id="rId59" Type="http://schemas.openxmlformats.org/officeDocument/2006/relationships/hyperlink" Target="https://journals.sagepub.com/doi/10.1177/1527002512440580" TargetMode="External"/><Relationship Id="rId14" Type="http://schemas.openxmlformats.org/officeDocument/2006/relationships/hyperlink" Target="https://journals.sagepub.com/doi/10.1177/22150218241304941" TargetMode="External"/><Relationship Id="rId58" Type="http://schemas.openxmlformats.org/officeDocument/2006/relationships/hyperlink" Target="https://journals.sagepub.com/doi/10.1177/1527002512440580" TargetMode="External"/><Relationship Id="rId17" Type="http://schemas.openxmlformats.org/officeDocument/2006/relationships/hyperlink" Target="https://the-odds-api.com/historical-odds-data/" TargetMode="External"/><Relationship Id="rId16" Type="http://schemas.openxmlformats.org/officeDocument/2006/relationships/hyperlink" Target="https://the-odds-api.com/historical-odds-data/" TargetMode="External"/><Relationship Id="rId19" Type="http://schemas.openxmlformats.org/officeDocument/2006/relationships/hyperlink" Target="https://the-odds-api.com/" TargetMode="External"/><Relationship Id="rId18" Type="http://schemas.openxmlformats.org/officeDocument/2006/relationships/hyperlink" Target="https://the-odds-a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