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Лабораторная работа №1 “Первоначальная настройка git”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инициализацию репозитория в созданной папке. Для того,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чтобы открыть программу Git Bash, перейдите в новую папку (для изменения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используется команда cd T://{Номер группы}/{Инициалы}).</w:t>
      </w:r>
      <w:r w:rsidDel="00000000" w:rsidR="00000000" w:rsidRPr="00000000">
        <w:rPr/>
        <w:drawing>
          <wp:inline distB="0" distT="0" distL="0" distR="0">
            <wp:extent cx="3867690" cy="895475"/>
            <wp:effectExtent b="0" l="0" r="0" t="0"/>
            <wp:docPr id="8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Заменить email и имя пользователя.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229426" cy="314369"/>
            <wp:effectExtent b="0" l="0" r="0" t="0"/>
            <wp:docPr id="8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372321" cy="371527"/>
            <wp:effectExtent b="0" l="0" r="0" t="0"/>
            <wp:docPr id="8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my_first_file.txt и инициализировать его.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667637" cy="1810003"/>
            <wp:effectExtent b="0" l="0" r="0" t="0"/>
            <wp:docPr id="8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первый коммит.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639058" cy="847843"/>
            <wp:effectExtent b="0" l="0" r="0" t="0"/>
            <wp:docPr id="8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файл my_first file.txt и добавить в него строку "test row". Проиндексировать изменения.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810532" cy="1286054"/>
            <wp:effectExtent b="0" l="0" r="0" t="0"/>
            <wp:docPr id="8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8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новый файл my second file.txt. Проиндексировать изменения.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724795" cy="1810003"/>
            <wp:effectExtent b="0" l="0" r="0" t="0"/>
            <wp:docPr id="8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второй коммит.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829584" cy="762106"/>
            <wp:effectExtent b="0" l="0" r="0" t="0"/>
            <wp:docPr id="9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6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Лабораторная работа №2 “Игнорирование, сравнение, удаление и перемещение файл”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temp в своем репозитории.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801535" cy="1038370"/>
            <wp:effectExtent b="0" l="0" r="0" t="0"/>
            <wp:docPr id="8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log и добавить в неё 2 файла: main.html и home.tmp.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896798" cy="1771897"/>
            <wp:effectExtent b="0" l="0" r="0" t="0"/>
            <wp:docPr id="9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файл .gitignore и добавить в игнорирование папку temp и файлы с расширением tmp из папки 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067175" cy="1152525"/>
            <wp:effectExtent b="0" l="0" r="0" t="0"/>
            <wp:docPr id="9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1381318" cy="1562318"/>
            <wp:effectExtent b="0" l="0" r="0" t="0"/>
            <wp:docPr id="9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Закоммитить добавление файла .gitignore.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439005" cy="1771897"/>
            <wp:effectExtent b="0" l="0" r="0" t="0"/>
            <wp:docPr id="9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Внести изменения в файл my_first file.txt, добавив строку "row to index", проиндексировать данные изменения. Еще раз внести изменения в файл, добавив строку "row noindex".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133898" cy="1629002"/>
            <wp:effectExtent b="0" l="0" r="0" t="0"/>
            <wp:docPr id="9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2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файл my first file.txt, зафиксировать данное удаление.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429479" cy="1657581"/>
            <wp:effectExtent b="0" l="0" r="0" t="0"/>
            <wp:docPr id="9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Переименовать файл my_second file.txt в my first file.txt, зафиксировать изменение.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3629532" cy="1476581"/>
            <wp:effectExtent b="0" l="0" r="0" t="0"/>
            <wp:docPr id="9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Лабораторная работа №3 “Просмотр истории коммитов”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коммиты сделанные последний месяц назад, исключая последнюю неделю.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943900" cy="409632"/>
            <wp:effectExtent b="0" l="0" r="0" t="0"/>
            <wp:docPr id="9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Лабораторная работа №4 “Отмена изменений. Работа с метками”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три файла: 1.txt, 2.txt, 3.txt.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2257740" cy="2162477"/>
            <wp:effectExtent b="0" l="0" r="0" t="0"/>
            <wp:docPr id="9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6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Проиндексировать первый файл и сделать коммит с комментарием "add 1.txt file".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581900" cy="1714739"/>
            <wp:effectExtent b="0" l="0" r="0" t="0"/>
            <wp:docPr id="10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1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Проиндексировать второй и третий файлы.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277057" cy="400106"/>
            <wp:effectExtent b="0" l="0" r="0" t="0"/>
            <wp:docPr id="10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из индекса второй файл.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3219899" cy="295316"/>
            <wp:effectExtent b="0" l="0" r="0" t="0"/>
            <wp:docPr id="7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Перезаписать уже сделанный коммит с новым комментарием "add 1.txt 3.txt"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315163" cy="1028844"/>
            <wp:effectExtent b="0" l="0" r="0" t="0"/>
            <wp:docPr id="7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аннотированную метку с названием v0.01.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3191320" cy="819264"/>
            <wp:effectExtent b="0" l="0" r="0" t="0"/>
            <wp:docPr id="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легковесную ветку, указывающую на первый коммит в репозитории.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4525006" cy="2191056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Лабораторная работа №5 “Ветвление. Конфликты.”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новую ветку моей первой ветви.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3410426" cy="428685"/>
            <wp:effectExtent b="0" l="0" r="0" t="0"/>
            <wp:docPr id="7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на ветку и создать новый файл in_branch.txt, закоммитить изменения.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3943900" cy="1276528"/>
            <wp:effectExtent b="0" l="0" r="0" t="0"/>
            <wp:docPr id="7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Вернуться на ветку мастера.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3991532" cy="457264"/>
            <wp:effectExtent b="0" l="0" r="0" t="0"/>
            <wp:docPr id="7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 сразу перейти на ветку new_branch.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3362794" cy="533474"/>
            <wp:effectExtent b="0" l="0" r="0" t="0"/>
            <wp:docPr id="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изменения в файле 1.txt, добавить строку "new row in 1.txt file", закоммитить изменения.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3581900" cy="990738"/>
            <wp:effectExtent b="0" l="0" r="0" t="0"/>
            <wp:docPr id="8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на ветку master и слить ветки master и my first branch, после чего слить ветки master и new_branch.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3553321" cy="2372056"/>
            <wp:effectExtent b="0" l="0" r="0" t="0"/>
            <wp:docPr id="8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7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ветки my_first_branch и new_branch.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3343742" cy="1047896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ветки branch_1 и branch_2.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410426" cy="714475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на ветку branch_1 и изменить файл 1.txt, удалить все содержимое и добавить текст "fix in 1.txt", изменить файл 3.txt, удалить все содержимое и добавить текст "fix in 3.txt", закоммитить изменения.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3439005" cy="714475"/>
            <wp:effectExtent b="0" l="0" r="0" t="0"/>
            <wp:docPr id="6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на ветку branch 2 и также изменить файл 1.txt, удалить все содержимое и добавить текст "My fix in 1.txt", изменить файл 3.txt, удалить все содержимое и добавить текст "My fix in 3.txt", закоммитить изменения.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3381847" cy="1028844"/>
            <wp:effectExtent b="0" l="0" r="0" t="0"/>
            <wp:docPr id="6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Слить изменения ветки branch_2 в ветку branch_1.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4525006" cy="1533739"/>
            <wp:effectExtent b="0" l="0" r="0" t="0"/>
            <wp:docPr id="6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Решить конфликт файла 1.txt в ручном режиме, а конфликт 3.txt используя команду git mergetool с утилитой Meld.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4534533" cy="5315692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1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4182059" cy="276264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Лабораторная работа №6 “Прятанье”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какие ветки слиты с веткой master, а какие нет.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4010585" cy="1562318"/>
            <wp:effectExtent b="0" l="0" r="0" t="0"/>
            <wp:docPr id="6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все ветки слитые с master.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3267531" cy="466790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новую ветку work и перейти в нее.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3200847" cy="447737"/>
            <wp:effectExtent b="0" l="0" r="0" t="0"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файл 1.txt.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3010320" cy="1524213"/>
            <wp:effectExtent b="0" l="0" r="0" t="0"/>
            <wp:docPr id="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Спрятать данные изменения.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5325218" cy="390580"/>
            <wp:effectExtent b="0" l="0" r="0" t="0"/>
            <wp:docPr id="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развернуть обратно изменения с опцией --index.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4934639" cy="1409897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Развернуть спрятанные изменения в новую ветку.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4715533" cy="2095792"/>
            <wp:effectExtent b="0" l="0" r="0" t="0"/>
            <wp:docPr id="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Лабораторная работа №7 “Работа с удаленным репозиторием”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Настроить доступ к github по SSH. Клонировать репозиторий группы git@github.com:magos/tusur_{номер группы}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4429743" cy="3658111"/>
            <wp:effectExtent b="0" l="0" r="0" t="0"/>
            <wp:docPr id="6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940425" cy="1718945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3598F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97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9.png"/><Relationship Id="rId41" Type="http://schemas.openxmlformats.org/officeDocument/2006/relationships/image" Target="media/image15.png"/><Relationship Id="rId44" Type="http://schemas.openxmlformats.org/officeDocument/2006/relationships/image" Target="media/image38.png"/><Relationship Id="rId43" Type="http://schemas.openxmlformats.org/officeDocument/2006/relationships/image" Target="media/image5.png"/><Relationship Id="rId46" Type="http://schemas.openxmlformats.org/officeDocument/2006/relationships/image" Target="media/image13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14.png"/><Relationship Id="rId47" Type="http://schemas.openxmlformats.org/officeDocument/2006/relationships/image" Target="media/image8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4.png"/><Relationship Id="rId8" Type="http://schemas.openxmlformats.org/officeDocument/2006/relationships/image" Target="media/image44.png"/><Relationship Id="rId31" Type="http://schemas.openxmlformats.org/officeDocument/2006/relationships/image" Target="media/image40.png"/><Relationship Id="rId30" Type="http://schemas.openxmlformats.org/officeDocument/2006/relationships/image" Target="media/image2.png"/><Relationship Id="rId33" Type="http://schemas.openxmlformats.org/officeDocument/2006/relationships/image" Target="media/image28.png"/><Relationship Id="rId32" Type="http://schemas.openxmlformats.org/officeDocument/2006/relationships/image" Target="media/image20.png"/><Relationship Id="rId35" Type="http://schemas.openxmlformats.org/officeDocument/2006/relationships/image" Target="media/image45.png"/><Relationship Id="rId34" Type="http://schemas.openxmlformats.org/officeDocument/2006/relationships/image" Target="media/image10.png"/><Relationship Id="rId37" Type="http://schemas.openxmlformats.org/officeDocument/2006/relationships/image" Target="media/image1.png"/><Relationship Id="rId36" Type="http://schemas.openxmlformats.org/officeDocument/2006/relationships/image" Target="media/image37.png"/><Relationship Id="rId39" Type="http://schemas.openxmlformats.org/officeDocument/2006/relationships/image" Target="media/image23.png"/><Relationship Id="rId38" Type="http://schemas.openxmlformats.org/officeDocument/2006/relationships/image" Target="media/image11.png"/><Relationship Id="rId20" Type="http://schemas.openxmlformats.org/officeDocument/2006/relationships/image" Target="media/image39.png"/><Relationship Id="rId22" Type="http://schemas.openxmlformats.org/officeDocument/2006/relationships/image" Target="media/image29.png"/><Relationship Id="rId21" Type="http://schemas.openxmlformats.org/officeDocument/2006/relationships/image" Target="media/image25.png"/><Relationship Id="rId24" Type="http://schemas.openxmlformats.org/officeDocument/2006/relationships/image" Target="media/image35.png"/><Relationship Id="rId23" Type="http://schemas.openxmlformats.org/officeDocument/2006/relationships/image" Target="media/image36.png"/><Relationship Id="rId26" Type="http://schemas.openxmlformats.org/officeDocument/2006/relationships/image" Target="media/image46.png"/><Relationship Id="rId25" Type="http://schemas.openxmlformats.org/officeDocument/2006/relationships/image" Target="media/image33.png"/><Relationship Id="rId28" Type="http://schemas.openxmlformats.org/officeDocument/2006/relationships/image" Target="media/image19.png"/><Relationship Id="rId27" Type="http://schemas.openxmlformats.org/officeDocument/2006/relationships/image" Target="media/image34.png"/><Relationship Id="rId29" Type="http://schemas.openxmlformats.org/officeDocument/2006/relationships/image" Target="media/image4.png"/><Relationship Id="rId51" Type="http://schemas.openxmlformats.org/officeDocument/2006/relationships/image" Target="media/image16.png"/><Relationship Id="rId50" Type="http://schemas.openxmlformats.org/officeDocument/2006/relationships/image" Target="media/image12.png"/><Relationship Id="rId52" Type="http://schemas.openxmlformats.org/officeDocument/2006/relationships/image" Target="media/image6.png"/><Relationship Id="rId11" Type="http://schemas.openxmlformats.org/officeDocument/2006/relationships/image" Target="media/image22.png"/><Relationship Id="rId10" Type="http://schemas.openxmlformats.org/officeDocument/2006/relationships/image" Target="media/image21.png"/><Relationship Id="rId13" Type="http://schemas.openxmlformats.org/officeDocument/2006/relationships/image" Target="media/image17.png"/><Relationship Id="rId12" Type="http://schemas.openxmlformats.org/officeDocument/2006/relationships/image" Target="media/image26.png"/><Relationship Id="rId15" Type="http://schemas.openxmlformats.org/officeDocument/2006/relationships/image" Target="media/image41.png"/><Relationship Id="rId14" Type="http://schemas.openxmlformats.org/officeDocument/2006/relationships/image" Target="media/image18.png"/><Relationship Id="rId17" Type="http://schemas.openxmlformats.org/officeDocument/2006/relationships/image" Target="media/image42.png"/><Relationship Id="rId16" Type="http://schemas.openxmlformats.org/officeDocument/2006/relationships/image" Target="media/image32.png"/><Relationship Id="rId19" Type="http://schemas.openxmlformats.org/officeDocument/2006/relationships/image" Target="media/image30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/0PEJ8ayrG3ckmNQIbyZsPx57w==">CgMxLjAyCGguZ2pkZ3hzOAByITFRVWlBYVVUdFQ1WnBFN2FYRm5EUjNVeU9vOGZkOWljNw==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2024-02-16T05:42:00Z</dcterms:created>
  <dc:creator>Компьютерный класс В-302</dc:creator>
</cp:coreProperties>
</file>