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Средства,</w:t>
      </w:r>
      <w:r>
        <w:t xml:space="preserve"> </w:t>
      </w:r>
      <w:r>
        <w:t xml:space="preserve">применяемые</w:t>
      </w:r>
      <w:r>
        <w:t xml:space="preserve"> </w:t>
      </w:r>
      <w:r>
        <w:t xml:space="preserve">приразработке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Джумаев</w:t>
      </w:r>
      <w:r>
        <w:t xml:space="preserve"> </w:t>
      </w:r>
      <w:r>
        <w:t xml:space="preserve">Бегенч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Приобрести простейшие навыки разработки, анализа, тестирования и отладкиприложений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t xml:space="preserve">Задание</w:t>
      </w:r>
    </w:p>
    <w:p>
      <w:pPr>
        <w:numPr>
          <w:ilvl w:val="0"/>
          <w:numId w:val="1001"/>
        </w:numPr>
      </w:pPr>
      <w:r>
        <w:t xml:space="preserve">В домашнем каталоге создайте подкаталог~/work/os/lab_prog.</w:t>
      </w:r>
    </w:p>
    <w:p>
      <w:pPr>
        <w:numPr>
          <w:ilvl w:val="0"/>
          <w:numId w:val="1001"/>
        </w:numPr>
      </w:pPr>
      <w:r>
        <w:t xml:space="preserve">Создайте в нём файлы:calculate.h,calculate.c,main.c.</w:t>
      </w:r>
      <w:r>
        <w:t xml:space="preserve"> </w:t>
      </w:r>
      <w:r>
        <w:t xml:space="preserve">Это будет примитивнейший калькулятор, способный складывать, вычитать,умножать и делить, возводить число в степень, брать квадратный корень, вы-числять sin, cos, tan. При запуске он будет запрашивать первое число, операцию,второе число. После этого программа выведет результат и остановится.</w:t>
      </w:r>
    </w:p>
    <w:p>
      <w:pPr>
        <w:numPr>
          <w:ilvl w:val="0"/>
          <w:numId w:val="1001"/>
        </w:numPr>
      </w:pPr>
      <w:r>
        <w:t xml:space="preserve">Выполните компиляцию программы посредством gcc:</w:t>
      </w:r>
      <w:r>
        <w:t xml:space="preserve"> </w:t>
      </w:r>
      <w:r>
        <w:t xml:space="preserve">gcc -c calculate.c</w:t>
      </w:r>
      <w:r>
        <w:t xml:space="preserve"> </w:t>
      </w:r>
      <w:r>
        <w:t xml:space="preserve">gcc -c main.c</w:t>
      </w:r>
      <w:r>
        <w:t xml:space="preserve"> </w:t>
      </w:r>
      <w:r>
        <w:t xml:space="preserve">gcc calculate.o main.o -o calcul -lm</w:t>
      </w:r>
    </w:p>
    <w:p>
      <w:pPr>
        <w:numPr>
          <w:ilvl w:val="0"/>
          <w:numId w:val="1001"/>
        </w:numPr>
      </w:pPr>
      <w:r>
        <w:t xml:space="preserve">При необходимости исправьте синтаксические ошибки.</w:t>
      </w:r>
    </w:p>
    <w:p>
      <w:pPr>
        <w:numPr>
          <w:ilvl w:val="0"/>
          <w:numId w:val="1001"/>
        </w:numPr>
      </w:pPr>
      <w:r>
        <w:t xml:space="preserve">СоздайтеMakefileсо следующим содержанием.</w:t>
      </w:r>
    </w:p>
    <w:p>
      <w:pPr>
        <w:numPr>
          <w:ilvl w:val="0"/>
          <w:numId w:val="1001"/>
        </w:numPr>
      </w:pPr>
      <w:r>
        <w:t xml:space="preserve">С помощью gdb выполните отладку программы calcul (перед использованиемgdbисправьтеMakefile).</w:t>
      </w:r>
    </w:p>
    <w:p>
      <w:pPr>
        <w:numPr>
          <w:ilvl w:val="0"/>
          <w:numId w:val="1001"/>
        </w:numPr>
      </w:pPr>
      <w:r>
        <w:t xml:space="preserve">С помощью утилитыsplintпопробуйте проанализировать коды файловcalculate.cиmain.c</w:t>
      </w:r>
    </w:p>
    <w:bookmarkEnd w:id="21"/>
    <w:bookmarkStart w:id="52"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В домашнем каталоге я создал подкатолог ~/work/os/lab_prog.</w:t>
      </w:r>
    </w:p>
    <w:p>
      <w:pPr>
        <w:pStyle w:val="FirstParagraph"/>
      </w:pPr>
      <w:bookmarkStart w:id="23" w:name="fig:001"/>
      <w:r>
        <w:drawing>
          <wp:inline>
            <wp:extent cx="5334000" cy="1737520"/>
            <wp:effectExtent b="0" l="0" r="0" t="0"/>
            <wp:docPr descr="" title="" id="1" name="Picture"/>
            <a:graphic>
              <a:graphicData uri="http://schemas.openxmlformats.org/drawingml/2006/picture">
                <pic:pic>
                  <pic:nvPicPr>
                    <pic:cNvPr descr="image/01.png" id="0" name="Picture"/>
                    <pic:cNvPicPr>
                      <a:picLocks noChangeArrowheads="1" noChangeAspect="1"/>
                    </pic:cNvPicPr>
                  </pic:nvPicPr>
                  <pic:blipFill>
                    <a:blip r:embed="rId22"/>
                    <a:stretch>
                      <a:fillRect/>
                    </a:stretch>
                  </pic:blipFill>
                  <pic:spPr bwMode="auto">
                    <a:xfrm>
                      <a:off x="0" y="0"/>
                      <a:ext cx="5334000" cy="1737520"/>
                    </a:xfrm>
                    <a:prstGeom prst="rect">
                      <a:avLst/>
                    </a:prstGeom>
                    <a:noFill/>
                    <a:ln w="9525">
                      <a:noFill/>
                      <a:headEnd/>
                      <a:tailEnd/>
                    </a:ln>
                  </pic:spPr>
                </pic:pic>
              </a:graphicData>
            </a:graphic>
          </wp:inline>
        </w:drawing>
      </w:r>
      <w:bookmarkEnd w:id="23"/>
    </w:p>
    <w:p>
      <w:pPr>
        <w:numPr>
          <w:ilvl w:val="0"/>
          <w:numId w:val="1003"/>
        </w:numPr>
        <w:pStyle w:val="Compact"/>
      </w:pPr>
      <w:r>
        <w:t xml:space="preserve">Создал в нём файлы: calculate.h, calculate.c, main.c.</w:t>
      </w:r>
    </w:p>
    <w:p>
      <w:pPr>
        <w:pStyle w:val="FirstParagraph"/>
      </w:pPr>
      <w:bookmarkStart w:id="25" w:name="fig:001"/>
      <w:r>
        <w:drawing>
          <wp:inline>
            <wp:extent cx="5334000" cy="680278"/>
            <wp:effectExtent b="0" l="0" r="0" t="0"/>
            <wp:docPr descr="" title="" id="1" name="Picture"/>
            <a:graphic>
              <a:graphicData uri="http://schemas.openxmlformats.org/drawingml/2006/picture">
                <pic:pic>
                  <pic:nvPicPr>
                    <pic:cNvPr descr="image/02.png" id="0" name="Picture"/>
                    <pic:cNvPicPr>
                      <a:picLocks noChangeArrowheads="1" noChangeAspect="1"/>
                    </pic:cNvPicPr>
                  </pic:nvPicPr>
                  <pic:blipFill>
                    <a:blip r:embed="rId24"/>
                    <a:stretch>
                      <a:fillRect/>
                    </a:stretch>
                  </pic:blipFill>
                  <pic:spPr bwMode="auto">
                    <a:xfrm>
                      <a:off x="0" y="0"/>
                      <a:ext cx="5334000" cy="680278"/>
                    </a:xfrm>
                    <a:prstGeom prst="rect">
                      <a:avLst/>
                    </a:prstGeom>
                    <a:noFill/>
                    <a:ln w="9525">
                      <a:noFill/>
                      <a:headEnd/>
                      <a:tailEnd/>
                    </a:ln>
                  </pic:spPr>
                </pic:pic>
              </a:graphicData>
            </a:graphic>
          </wp:inline>
        </w:drawing>
      </w:r>
      <w:bookmarkEnd w:id="25"/>
    </w:p>
    <w:p>
      <w:pPr>
        <w:pStyle w:val="BodyText"/>
      </w:pPr>
      <w:bookmarkStart w:id="27" w:name="fig:001"/>
      <w:r>
        <w:drawing>
          <wp:inline>
            <wp:extent cx="5334000" cy="4628514"/>
            <wp:effectExtent b="0" l="0" r="0" t="0"/>
            <wp:docPr descr="" title="" id="1" name="Picture"/>
            <a:graphic>
              <a:graphicData uri="http://schemas.openxmlformats.org/drawingml/2006/picture">
                <pic:pic>
                  <pic:nvPicPr>
                    <pic:cNvPr descr="image/03.png" id="0" name="Picture"/>
                    <pic:cNvPicPr>
                      <a:picLocks noChangeArrowheads="1" noChangeAspect="1"/>
                    </pic:cNvPicPr>
                  </pic:nvPicPr>
                  <pic:blipFill>
                    <a:blip r:embed="rId26"/>
                    <a:stretch>
                      <a:fillRect/>
                    </a:stretch>
                  </pic:blipFill>
                  <pic:spPr bwMode="auto">
                    <a:xfrm>
                      <a:off x="0" y="0"/>
                      <a:ext cx="5334000" cy="4628514"/>
                    </a:xfrm>
                    <a:prstGeom prst="rect">
                      <a:avLst/>
                    </a:prstGeom>
                    <a:noFill/>
                    <a:ln w="9525">
                      <a:noFill/>
                      <a:headEnd/>
                      <a:tailEnd/>
                    </a:ln>
                  </pic:spPr>
                </pic:pic>
              </a:graphicData>
            </a:graphic>
          </wp:inline>
        </w:drawing>
      </w:r>
      <w:bookmarkEnd w:id="27"/>
    </w:p>
    <w:p>
      <w:pPr>
        <w:pStyle w:val="BodyText"/>
      </w:pPr>
      <w:bookmarkStart w:id="29" w:name="fig:001"/>
      <w:r>
        <w:drawing>
          <wp:inline>
            <wp:extent cx="5334000" cy="4686252"/>
            <wp:effectExtent b="0" l="0" r="0" t="0"/>
            <wp:docPr descr="" title="" id="1" name="Picture"/>
            <a:graphic>
              <a:graphicData uri="http://schemas.openxmlformats.org/drawingml/2006/picture">
                <pic:pic>
                  <pic:nvPicPr>
                    <pic:cNvPr descr="image/04.png" id="0" name="Picture"/>
                    <pic:cNvPicPr>
                      <a:picLocks noChangeArrowheads="1" noChangeAspect="1"/>
                    </pic:cNvPicPr>
                  </pic:nvPicPr>
                  <pic:blipFill>
                    <a:blip r:embed="rId28"/>
                    <a:stretch>
                      <a:fillRect/>
                    </a:stretch>
                  </pic:blipFill>
                  <pic:spPr bwMode="auto">
                    <a:xfrm>
                      <a:off x="0" y="0"/>
                      <a:ext cx="5334000" cy="4686252"/>
                    </a:xfrm>
                    <a:prstGeom prst="rect">
                      <a:avLst/>
                    </a:prstGeom>
                    <a:noFill/>
                    <a:ln w="9525">
                      <a:noFill/>
                      <a:headEnd/>
                      <a:tailEnd/>
                    </a:ln>
                  </pic:spPr>
                </pic:pic>
              </a:graphicData>
            </a:graphic>
          </wp:inline>
        </w:drawing>
      </w:r>
      <w:bookmarkEnd w:id="29"/>
    </w:p>
    <w:p>
      <w:pPr>
        <w:pStyle w:val="BodyText"/>
      </w:pPr>
      <w:bookmarkStart w:id="31" w:name="fig:001"/>
      <w:r>
        <w:drawing>
          <wp:inline>
            <wp:extent cx="5334000" cy="4775007"/>
            <wp:effectExtent b="0" l="0" r="0" t="0"/>
            <wp:docPr descr="" title="" id="1" name="Picture"/>
            <a:graphic>
              <a:graphicData uri="http://schemas.openxmlformats.org/drawingml/2006/picture">
                <pic:pic>
                  <pic:nvPicPr>
                    <pic:cNvPr descr="image/05.png" id="0" name="Picture"/>
                    <pic:cNvPicPr>
                      <a:picLocks noChangeArrowheads="1" noChangeAspect="1"/>
                    </pic:cNvPicPr>
                  </pic:nvPicPr>
                  <pic:blipFill>
                    <a:blip r:embed="rId30"/>
                    <a:stretch>
                      <a:fillRect/>
                    </a:stretch>
                  </pic:blipFill>
                  <pic:spPr bwMode="auto">
                    <a:xfrm>
                      <a:off x="0" y="0"/>
                      <a:ext cx="5334000" cy="4775007"/>
                    </a:xfrm>
                    <a:prstGeom prst="rect">
                      <a:avLst/>
                    </a:prstGeom>
                    <a:noFill/>
                    <a:ln w="9525">
                      <a:noFill/>
                      <a:headEnd/>
                      <a:tailEnd/>
                    </a:ln>
                  </pic:spPr>
                </pic:pic>
              </a:graphicData>
            </a:graphic>
          </wp:inline>
        </w:drawing>
      </w:r>
      <w:bookmarkEnd w:id="31"/>
    </w:p>
    <w:p>
      <w:pPr>
        <w:pStyle w:val="BodyText"/>
      </w:pPr>
      <w:bookmarkStart w:id="33" w:name="fig:001"/>
      <w:r>
        <w:drawing>
          <wp:inline>
            <wp:extent cx="5334000" cy="4703379"/>
            <wp:effectExtent b="0" l="0" r="0" t="0"/>
            <wp:docPr descr="" title="" id="1" name="Picture"/>
            <a:graphic>
              <a:graphicData uri="http://schemas.openxmlformats.org/drawingml/2006/picture">
                <pic:pic>
                  <pic:nvPicPr>
                    <pic:cNvPr descr="image/06.png" id="0" name="Picture"/>
                    <pic:cNvPicPr>
                      <a:picLocks noChangeArrowheads="1" noChangeAspect="1"/>
                    </pic:cNvPicPr>
                  </pic:nvPicPr>
                  <pic:blipFill>
                    <a:blip r:embed="rId32"/>
                    <a:stretch>
                      <a:fillRect/>
                    </a:stretch>
                  </pic:blipFill>
                  <pic:spPr bwMode="auto">
                    <a:xfrm>
                      <a:off x="0" y="0"/>
                      <a:ext cx="5334000" cy="4703379"/>
                    </a:xfrm>
                    <a:prstGeom prst="rect">
                      <a:avLst/>
                    </a:prstGeom>
                    <a:noFill/>
                    <a:ln w="9525">
                      <a:noFill/>
                      <a:headEnd/>
                      <a:tailEnd/>
                    </a:ln>
                  </pic:spPr>
                </pic:pic>
              </a:graphicData>
            </a:graphic>
          </wp:inline>
        </w:drawing>
      </w:r>
      <w:bookmarkEnd w:id="33"/>
    </w:p>
    <w:p>
      <w:pPr>
        <w:numPr>
          <w:ilvl w:val="0"/>
          <w:numId w:val="1004"/>
        </w:numPr>
      </w:pPr>
      <w:r>
        <w:t xml:space="preserve">Выполнил компиляцию программы посредством gcc:gcc -c calculate.c gcc -c main.c</w:t>
      </w:r>
      <w:r>
        <w:t xml:space="preserve"> </w:t>
      </w:r>
      <w:r>
        <w:t xml:space="preserve">gcc calculate.o main.o -o calcul -lm.</w:t>
      </w:r>
    </w:p>
    <w:p>
      <w:pPr>
        <w:numPr>
          <w:ilvl w:val="0"/>
          <w:numId w:val="1000"/>
        </w:numPr>
      </w:pPr>
      <w:bookmarkStart w:id="35" w:name="fig:001"/>
      <w:r>
        <w:drawing>
          <wp:inline>
            <wp:extent cx="5334000" cy="796737"/>
            <wp:effectExtent b="0" l="0" r="0" t="0"/>
            <wp:docPr descr="" title="" id="1" name="Picture"/>
            <a:graphic>
              <a:graphicData uri="http://schemas.openxmlformats.org/drawingml/2006/picture">
                <pic:pic>
                  <pic:nvPicPr>
                    <pic:cNvPr descr="image/07.png" id="0" name="Picture"/>
                    <pic:cNvPicPr>
                      <a:picLocks noChangeArrowheads="1" noChangeAspect="1"/>
                    </pic:cNvPicPr>
                  </pic:nvPicPr>
                  <pic:blipFill>
                    <a:blip r:embed="rId34"/>
                    <a:stretch>
                      <a:fillRect/>
                    </a:stretch>
                  </pic:blipFill>
                  <pic:spPr bwMode="auto">
                    <a:xfrm>
                      <a:off x="0" y="0"/>
                      <a:ext cx="5334000" cy="796737"/>
                    </a:xfrm>
                    <a:prstGeom prst="rect">
                      <a:avLst/>
                    </a:prstGeom>
                    <a:noFill/>
                    <a:ln w="9525">
                      <a:noFill/>
                      <a:headEnd/>
                      <a:tailEnd/>
                    </a:ln>
                  </pic:spPr>
                </pic:pic>
              </a:graphicData>
            </a:graphic>
          </wp:inline>
        </w:drawing>
      </w:r>
      <w:bookmarkEnd w:id="35"/>
    </w:p>
    <w:p>
      <w:pPr>
        <w:numPr>
          <w:ilvl w:val="0"/>
          <w:numId w:val="1000"/>
        </w:numPr>
      </w:pPr>
      <w:bookmarkStart w:id="37" w:name="fig:001"/>
      <w:r>
        <w:drawing>
          <wp:inline>
            <wp:extent cx="5334000" cy="326571"/>
            <wp:effectExtent b="0" l="0" r="0" t="0"/>
            <wp:docPr descr="" title="" id="1" name="Picture"/>
            <a:graphic>
              <a:graphicData uri="http://schemas.openxmlformats.org/drawingml/2006/picture">
                <pic:pic>
                  <pic:nvPicPr>
                    <pic:cNvPr descr="image/08.png" id="0" name="Picture"/>
                    <pic:cNvPicPr>
                      <a:picLocks noChangeArrowheads="1" noChangeAspect="1"/>
                    </pic:cNvPicPr>
                  </pic:nvPicPr>
                  <pic:blipFill>
                    <a:blip r:embed="rId36"/>
                    <a:stretch>
                      <a:fillRect/>
                    </a:stretch>
                  </pic:blipFill>
                  <pic:spPr bwMode="auto">
                    <a:xfrm>
                      <a:off x="0" y="0"/>
                      <a:ext cx="5334000" cy="326571"/>
                    </a:xfrm>
                    <a:prstGeom prst="rect">
                      <a:avLst/>
                    </a:prstGeom>
                    <a:noFill/>
                    <a:ln w="9525">
                      <a:noFill/>
                      <a:headEnd/>
                      <a:tailEnd/>
                    </a:ln>
                  </pic:spPr>
                </pic:pic>
              </a:graphicData>
            </a:graphic>
          </wp:inline>
        </w:drawing>
      </w:r>
      <w:bookmarkEnd w:id="37"/>
    </w:p>
    <w:p>
      <w:pPr>
        <w:numPr>
          <w:ilvl w:val="0"/>
          <w:numId w:val="1004"/>
        </w:numPr>
      </w:pPr>
      <w:r>
        <w:t xml:space="preserve">Я создал Makefile со следующим содержанием.</w:t>
      </w:r>
    </w:p>
    <w:p>
      <w:pPr>
        <w:pStyle w:val="FirstParagraph"/>
      </w:pPr>
      <w:bookmarkStart w:id="39" w:name="fig:001"/>
      <w:r>
        <w:drawing>
          <wp:inline>
            <wp:extent cx="5334000" cy="2474708"/>
            <wp:effectExtent b="0" l="0" r="0" t="0"/>
            <wp:docPr descr="" title="" id="1" name="Picture"/>
            <a:graphic>
              <a:graphicData uri="http://schemas.openxmlformats.org/drawingml/2006/picture">
                <pic:pic>
                  <pic:nvPicPr>
                    <pic:cNvPr descr="image/10.png" id="0" name="Picture"/>
                    <pic:cNvPicPr>
                      <a:picLocks noChangeArrowheads="1" noChangeAspect="1"/>
                    </pic:cNvPicPr>
                  </pic:nvPicPr>
                  <pic:blipFill>
                    <a:blip r:embed="rId38"/>
                    <a:stretch>
                      <a:fillRect/>
                    </a:stretch>
                  </pic:blipFill>
                  <pic:spPr bwMode="auto">
                    <a:xfrm>
                      <a:off x="0" y="0"/>
                      <a:ext cx="5334000" cy="2474708"/>
                    </a:xfrm>
                    <a:prstGeom prst="rect">
                      <a:avLst/>
                    </a:prstGeom>
                    <a:noFill/>
                    <a:ln w="9525">
                      <a:noFill/>
                      <a:headEnd/>
                      <a:tailEnd/>
                    </a:ln>
                  </pic:spPr>
                </pic:pic>
              </a:graphicData>
            </a:graphic>
          </wp:inline>
        </w:drawing>
      </w:r>
      <w:bookmarkEnd w:id="39"/>
    </w:p>
    <w:p>
      <w:pPr>
        <w:numPr>
          <w:ilvl w:val="0"/>
          <w:numId w:val="1005"/>
        </w:numPr>
        <w:pStyle w:val="Compact"/>
      </w:pPr>
      <w:r>
        <w:t xml:space="preserve">С помощью gdb выполнил отладку программы calcul (перед использованиемgdbисправьтеMakefile).</w:t>
      </w:r>
    </w:p>
    <w:p>
      <w:pPr>
        <w:pStyle w:val="FirstParagraph"/>
      </w:pPr>
      <w:bookmarkStart w:id="41" w:name="fig:001"/>
      <w:r>
        <w:drawing>
          <wp:inline>
            <wp:extent cx="5334000" cy="2667000"/>
            <wp:effectExtent b="0" l="0" r="0" t="0"/>
            <wp:docPr descr="" title="" id="1" name="Picture"/>
            <a:graphic>
              <a:graphicData uri="http://schemas.openxmlformats.org/drawingml/2006/picture">
                <pic:pic>
                  <pic:nvPicPr>
                    <pic:cNvPr descr="image/11.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bookmarkEnd w:id="41"/>
    </w:p>
    <w:p>
      <w:pPr>
        <w:pStyle w:val="BodyText"/>
      </w:pPr>
      <w:bookmarkStart w:id="43" w:name="fig:001"/>
      <w:r>
        <w:drawing>
          <wp:inline>
            <wp:extent cx="5334000" cy="2371604"/>
            <wp:effectExtent b="0" l="0" r="0" t="0"/>
            <wp:docPr descr="" title="" id="1" name="Picture"/>
            <a:graphic>
              <a:graphicData uri="http://schemas.openxmlformats.org/drawingml/2006/picture">
                <pic:pic>
                  <pic:nvPicPr>
                    <pic:cNvPr descr="image/12.png" id="0" name="Picture"/>
                    <pic:cNvPicPr>
                      <a:picLocks noChangeArrowheads="1" noChangeAspect="1"/>
                    </pic:cNvPicPr>
                  </pic:nvPicPr>
                  <pic:blipFill>
                    <a:blip r:embed="rId42"/>
                    <a:stretch>
                      <a:fillRect/>
                    </a:stretch>
                  </pic:blipFill>
                  <pic:spPr bwMode="auto">
                    <a:xfrm>
                      <a:off x="0" y="0"/>
                      <a:ext cx="5334000" cy="2371604"/>
                    </a:xfrm>
                    <a:prstGeom prst="rect">
                      <a:avLst/>
                    </a:prstGeom>
                    <a:noFill/>
                    <a:ln w="9525">
                      <a:noFill/>
                      <a:headEnd/>
                      <a:tailEnd/>
                    </a:ln>
                  </pic:spPr>
                </pic:pic>
              </a:graphicData>
            </a:graphic>
          </wp:inline>
        </w:drawing>
      </w:r>
      <w:bookmarkEnd w:id="43"/>
    </w:p>
    <w:p>
      <w:pPr>
        <w:pStyle w:val="BodyText"/>
      </w:pPr>
      <w:bookmarkStart w:id="45" w:name="fig:001"/>
      <w:r>
        <w:drawing>
          <wp:inline>
            <wp:extent cx="5334000" cy="2768842"/>
            <wp:effectExtent b="0" l="0" r="0" t="0"/>
            <wp:docPr descr="" title="" id="1" name="Picture"/>
            <a:graphic>
              <a:graphicData uri="http://schemas.openxmlformats.org/drawingml/2006/picture">
                <pic:pic>
                  <pic:nvPicPr>
                    <pic:cNvPr descr="image/13.png" id="0" name="Picture"/>
                    <pic:cNvPicPr>
                      <a:picLocks noChangeArrowheads="1" noChangeAspect="1"/>
                    </pic:cNvPicPr>
                  </pic:nvPicPr>
                  <pic:blipFill>
                    <a:blip r:embed="rId44"/>
                    <a:stretch>
                      <a:fillRect/>
                    </a:stretch>
                  </pic:blipFill>
                  <pic:spPr bwMode="auto">
                    <a:xfrm>
                      <a:off x="0" y="0"/>
                      <a:ext cx="5334000" cy="2768842"/>
                    </a:xfrm>
                    <a:prstGeom prst="rect">
                      <a:avLst/>
                    </a:prstGeom>
                    <a:noFill/>
                    <a:ln w="9525">
                      <a:noFill/>
                      <a:headEnd/>
                      <a:tailEnd/>
                    </a:ln>
                  </pic:spPr>
                </pic:pic>
              </a:graphicData>
            </a:graphic>
          </wp:inline>
        </w:drawing>
      </w:r>
      <w:bookmarkEnd w:id="45"/>
    </w:p>
    <w:p>
      <w:pPr>
        <w:pStyle w:val="BodyText"/>
      </w:pPr>
      <w:bookmarkStart w:id="47" w:name="fig:001"/>
      <w:r>
        <w:drawing>
          <wp:inline>
            <wp:extent cx="5334000" cy="848718"/>
            <wp:effectExtent b="0" l="0" r="0" t="0"/>
            <wp:docPr descr="" title="" id="1" name="Picture"/>
            <a:graphic>
              <a:graphicData uri="http://schemas.openxmlformats.org/drawingml/2006/picture">
                <pic:pic>
                  <pic:nvPicPr>
                    <pic:cNvPr descr="image/14.png" id="0" name="Picture"/>
                    <pic:cNvPicPr>
                      <a:picLocks noChangeArrowheads="1" noChangeAspect="1"/>
                    </pic:cNvPicPr>
                  </pic:nvPicPr>
                  <pic:blipFill>
                    <a:blip r:embed="rId46"/>
                    <a:stretch>
                      <a:fillRect/>
                    </a:stretch>
                  </pic:blipFill>
                  <pic:spPr bwMode="auto">
                    <a:xfrm>
                      <a:off x="0" y="0"/>
                      <a:ext cx="5334000" cy="848718"/>
                    </a:xfrm>
                    <a:prstGeom prst="rect">
                      <a:avLst/>
                    </a:prstGeom>
                    <a:noFill/>
                    <a:ln w="9525">
                      <a:noFill/>
                      <a:headEnd/>
                      <a:tailEnd/>
                    </a:ln>
                  </pic:spPr>
                </pic:pic>
              </a:graphicData>
            </a:graphic>
          </wp:inline>
        </w:drawing>
      </w:r>
      <w:bookmarkEnd w:id="47"/>
    </w:p>
    <w:p>
      <w:pPr>
        <w:numPr>
          <w:ilvl w:val="0"/>
          <w:numId w:val="1006"/>
        </w:numPr>
        <w:pStyle w:val="Compact"/>
      </w:pPr>
      <w:r>
        <w:t xml:space="preserve">С помощью утилиты splint попробувал проанализировать коды файлов calculate.c и main.c.</w:t>
      </w:r>
    </w:p>
    <w:p>
      <w:pPr>
        <w:pStyle w:val="FirstParagraph"/>
      </w:pPr>
      <w:bookmarkStart w:id="49" w:name="fig:001"/>
      <w:r>
        <w:drawing>
          <wp:inline>
            <wp:extent cx="5334000" cy="3941163"/>
            <wp:effectExtent b="0" l="0" r="0" t="0"/>
            <wp:docPr descr="" title="" id="1" name="Picture"/>
            <a:graphic>
              <a:graphicData uri="http://schemas.openxmlformats.org/drawingml/2006/picture">
                <pic:pic>
                  <pic:nvPicPr>
                    <pic:cNvPr descr="image/15.png" id="0" name="Picture"/>
                    <pic:cNvPicPr>
                      <a:picLocks noChangeArrowheads="1" noChangeAspect="1"/>
                    </pic:cNvPicPr>
                  </pic:nvPicPr>
                  <pic:blipFill>
                    <a:blip r:embed="rId48"/>
                    <a:stretch>
                      <a:fillRect/>
                    </a:stretch>
                  </pic:blipFill>
                  <pic:spPr bwMode="auto">
                    <a:xfrm>
                      <a:off x="0" y="0"/>
                      <a:ext cx="5334000" cy="3941163"/>
                    </a:xfrm>
                    <a:prstGeom prst="rect">
                      <a:avLst/>
                    </a:prstGeom>
                    <a:noFill/>
                    <a:ln w="9525">
                      <a:noFill/>
                      <a:headEnd/>
                      <a:tailEnd/>
                    </a:ln>
                  </pic:spPr>
                </pic:pic>
              </a:graphicData>
            </a:graphic>
          </wp:inline>
        </w:drawing>
      </w:r>
      <w:bookmarkEnd w:id="49"/>
    </w:p>
    <w:p>
      <w:pPr>
        <w:pStyle w:val="BodyText"/>
      </w:pPr>
      <w:bookmarkStart w:id="51" w:name="fig:001"/>
      <w:r>
        <w:drawing>
          <wp:inline>
            <wp:extent cx="5334000" cy="2120532"/>
            <wp:effectExtent b="0" l="0" r="0" t="0"/>
            <wp:docPr descr="" title="" id="1" name="Picture"/>
            <a:graphic>
              <a:graphicData uri="http://schemas.openxmlformats.org/drawingml/2006/picture">
                <pic:pic>
                  <pic:nvPicPr>
                    <pic:cNvPr descr="image/16.png" id="0" name="Picture"/>
                    <pic:cNvPicPr>
                      <a:picLocks noChangeArrowheads="1" noChangeAspect="1"/>
                    </pic:cNvPicPr>
                  </pic:nvPicPr>
                  <pic:blipFill>
                    <a:blip r:embed="rId50"/>
                    <a:stretch>
                      <a:fillRect/>
                    </a:stretch>
                  </pic:blipFill>
                  <pic:spPr bwMode="auto">
                    <a:xfrm>
                      <a:off x="0" y="0"/>
                      <a:ext cx="5334000" cy="2120532"/>
                    </a:xfrm>
                    <a:prstGeom prst="rect">
                      <a:avLst/>
                    </a:prstGeom>
                    <a:noFill/>
                    <a:ln w="9525">
                      <a:noFill/>
                      <a:headEnd/>
                      <a:tailEnd/>
                    </a:ln>
                  </pic:spPr>
                </pic:pic>
              </a:graphicData>
            </a:graphic>
          </wp:inline>
        </w:drawing>
      </w:r>
      <w:bookmarkEnd w:id="51"/>
    </w:p>
    <w:bookmarkEnd w:id="52"/>
    <w:bookmarkStart w:id="53" w:name="выводы"/>
    <w:p>
      <w:pPr>
        <w:pStyle w:val="Heading1"/>
      </w:pPr>
      <w:r>
        <w:t xml:space="preserve">Выводы</w:t>
      </w:r>
    </w:p>
    <w:p>
      <w:pPr>
        <w:pStyle w:val="FirstParagraph"/>
      </w:pPr>
      <w:r>
        <w:t xml:space="preserve">Приобрел простейшие навыки разработки, анализа, тестирования и отладки приложений в ОС типа UNIX/Linux на примере создания на языке программирования C калькулятора с простейшими функциями.</w:t>
      </w:r>
    </w:p>
    <w:bookmarkEnd w:id="53"/>
    <w:bookmarkStart w:id="54" w:name="контрольные-вопросы"/>
    <w:p>
      <w:pPr>
        <w:pStyle w:val="Heading1"/>
      </w:pPr>
      <w:r>
        <w:t xml:space="preserve">Контрольные вопросы</w:t>
      </w:r>
    </w:p>
    <w:p>
      <w:pPr>
        <w:numPr>
          <w:ilvl w:val="0"/>
          <w:numId w:val="1007"/>
        </w:numPr>
      </w:pPr>
      <w:r>
        <w:t xml:space="preserve">Информацию об этих программах можно получить с помощью функций info и man.</w:t>
      </w:r>
    </w:p>
    <w:p>
      <w:pPr>
        <w:numPr>
          <w:ilvl w:val="0"/>
          <w:numId w:val="1007"/>
        </w:numPr>
      </w:pPr>
      <w:r>
        <w:t xml:space="preserve">Unix поддерживает следующие основные этапы разработки приложений:</w:t>
      </w:r>
    </w:p>
    <w:p>
      <w:pPr>
        <w:pStyle w:val="FirstParagraph"/>
      </w:pPr>
      <w:r>
        <w:t xml:space="preserve">-создание исходного кода программы; - представляется в виде файла</w:t>
      </w:r>
    </w:p>
    <w:p>
      <w:pPr>
        <w:pStyle w:val="BodyText"/>
      </w:pPr>
      <w:r>
        <w:t xml:space="preserve">-сохранение различных вариантов исходного текста;</w:t>
      </w:r>
    </w:p>
    <w:p>
      <w:pPr>
        <w:pStyle w:val="BodyTex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BodyText"/>
      </w:pPr>
      <w:r>
        <w:t xml:space="preserve">-компиляция исходного текста и построение исполняемого модуля;</w:t>
      </w:r>
    </w:p>
    <w:p>
      <w:pPr>
        <w:pStyle w:val="BodyText"/>
      </w:pPr>
      <w:r>
        <w:t xml:space="preserve">-тестирование и отладка; - проверка кода на наличие ошибок</w:t>
      </w:r>
    </w:p>
    <w:p>
      <w:pPr>
        <w:pStyle w:val="BodyText"/>
      </w:pPr>
      <w:r>
        <w:t xml:space="preserve">-сохранение всех изменений, выполняемых при тестировании и отладке.</w:t>
      </w:r>
    </w:p>
    <w:p>
      <w:pPr>
        <w:numPr>
          <w:ilvl w:val="0"/>
          <w:numId w:val="1008"/>
        </w:numPr>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8"/>
        </w:numPr>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08"/>
        </w:numPr>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8"/>
        </w:numPr>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w:t>
      </w:r>
    </w:p>
    <w:p>
      <w:pPr>
        <w:pStyle w:val="FirstParagraph"/>
      </w:pPr>
      <w:r>
        <w:t xml:space="preserve">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 Пример можно найти в задании 5.</w:t>
      </w:r>
    </w:p>
    <w:p>
      <w:pPr>
        <w:numPr>
          <w:ilvl w:val="0"/>
          <w:numId w:val="1009"/>
        </w:numPr>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09"/>
        </w:numPr>
      </w:pPr>
      <w:r>
        <w:t xml:space="preserve">backtrace - вывод на экран пути к текущей точке останова (по сути</w:t>
      </w:r>
    </w:p>
    <w:p>
      <w:pPr>
        <w:pStyle w:val="FirstParagraph"/>
      </w:pPr>
      <w:r>
        <w:t xml:space="preserve">вывод названий всех функций)</w:t>
      </w:r>
    </w:p>
    <w:p>
      <w:pPr>
        <w:pStyle w:val="BodyText"/>
      </w:pPr>
      <w:r>
        <w:t xml:space="preserve">break - установить точку останова (в качестве параметра может</w:t>
      </w:r>
    </w:p>
    <w:p>
      <w:pPr>
        <w:pStyle w:val="BodyText"/>
      </w:pPr>
      <w:r>
        <w:t xml:space="preserve">быть указан номер строки или название функции)</w:t>
      </w:r>
    </w:p>
    <w:p>
      <w:pPr>
        <w:pStyle w:val="BodyText"/>
      </w:pPr>
      <w:r>
        <w:t xml:space="preserve">clear - удалить все точки останова в функции</w:t>
      </w:r>
    </w:p>
    <w:p>
      <w:pPr>
        <w:pStyle w:val="BodyText"/>
      </w:pPr>
      <w:r>
        <w:t xml:space="preserve">continue - продолжить выполнение программы</w:t>
      </w:r>
    </w:p>
    <w:p>
      <w:pPr>
        <w:pStyle w:val="BodyText"/>
      </w:pPr>
      <w:r>
        <w:t xml:space="preserve">delete - удалить точку останова</w:t>
      </w:r>
    </w:p>
    <w:p>
      <w:pPr>
        <w:pStyle w:val="BodyText"/>
      </w:pPr>
      <w:r>
        <w:t xml:space="preserve">display - добавить выражение в список выражений, значения которых отображаются при достижении точки останова программы</w:t>
      </w:r>
    </w:p>
    <w:p>
      <w:pPr>
        <w:pStyle w:val="BodyText"/>
      </w:pPr>
      <w:r>
        <w:t xml:space="preserve">finish - выполнить программу до момента выхода из функции</w:t>
      </w:r>
    </w:p>
    <w:p>
      <w:pPr>
        <w:pStyle w:val="BodyText"/>
      </w:pPr>
      <w:r>
        <w:t xml:space="preserve">info breakpoints - вывести на экран список используемых точек останова</w:t>
      </w:r>
    </w:p>
    <w:p>
      <w:pPr>
        <w:pStyle w:val="BodyText"/>
      </w:pPr>
      <w:r>
        <w:t xml:space="preserve">info watchpoints - вывести на экран список используемых контрольных выражений</w:t>
      </w:r>
    </w:p>
    <w:p>
      <w:pPr>
        <w:pStyle w:val="BodyText"/>
      </w:pPr>
      <w:r>
        <w:t xml:space="preserve">list - вывести на экран исходный код (в качестве параметра может быть указано название файла и через двоеточие номера начальной и конечной строк)</w:t>
      </w:r>
    </w:p>
    <w:p>
      <w:pPr>
        <w:pStyle w:val="BodyText"/>
      </w:pPr>
      <w:r>
        <w:t xml:space="preserve">next - выполнить программу пошагово, но без выполнения вызываемых в программе функций</w:t>
      </w:r>
    </w:p>
    <w:p>
      <w:pPr>
        <w:pStyle w:val="BodyText"/>
      </w:pPr>
      <w:r>
        <w:t xml:space="preserve">print - вывести значение указываемого в качестве параметра выражения</w:t>
      </w:r>
    </w:p>
    <w:p>
      <w:pPr>
        <w:pStyle w:val="BodyText"/>
      </w:pPr>
      <w:r>
        <w:t xml:space="preserve">run - запуск программы на выполнение</w:t>
      </w:r>
    </w:p>
    <w:p>
      <w:pPr>
        <w:pStyle w:val="BodyText"/>
      </w:pPr>
      <w:r>
        <w:t xml:space="preserve">set - установить новое значение переменной</w:t>
      </w:r>
    </w:p>
    <w:p>
      <w:pPr>
        <w:pStyle w:val="BodyText"/>
      </w:pPr>
      <w:r>
        <w:t xml:space="preserve">step - пошаговое выполнение программы</w:t>
      </w:r>
    </w:p>
    <w:p>
      <w:pPr>
        <w:pStyle w:val="BodyText"/>
      </w:pPr>
      <w:r>
        <w:t xml:space="preserve">watch - установить контрольное выражение, при изменении значения которого программа будет остановлена</w:t>
      </w:r>
    </w:p>
    <w:p>
      <w:pPr>
        <w:numPr>
          <w:ilvl w:val="0"/>
          <w:numId w:val="1010"/>
        </w:numPr>
        <w:pStyle w:val="Compact"/>
      </w:pPr>
    </w:p>
    <w:p>
      <w:pPr>
        <w:numPr>
          <w:ilvl w:val="1"/>
          <w:numId w:val="1011"/>
        </w:numPr>
        <w:pStyle w:val="Compact"/>
      </w:pPr>
      <w:r>
        <w:t xml:space="preserve">Выполнила компиляцию программы 2)Увидела ошибки в программе 3) Открыла редактор и исправила программу 4) Загрузила программу в отладчик gdb 5) run — отладчик выполнил программу, ввела требуемые значения. 6) Использовала другие команды отладчика и проверила работу программы</w:t>
      </w:r>
    </w:p>
    <w:p>
      <w:pPr>
        <w:numPr>
          <w:ilvl w:val="0"/>
          <w:numId w:val="1010"/>
        </w:numPr>
      </w:pPr>
      <w:r>
        <w:t xml:space="preserve">Отладчику не понравился формат %s для &amp;Operation, т.к %s — символьный формат, а значит необходим только Operation.</w:t>
      </w:r>
    </w:p>
    <w:p>
      <w:pPr>
        <w:numPr>
          <w:ilvl w:val="0"/>
          <w:numId w:val="1010"/>
        </w:numPr>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pStyle w:val="FirstParagraph"/>
      </w:pPr>
      <w:r>
        <w:t xml:space="preserve">– cscope - исследование функций, содержащихся в программе;</w:t>
      </w:r>
    </w:p>
    <w:p>
      <w:pPr>
        <w:pStyle w:val="BodyText"/>
      </w:pPr>
      <w:r>
        <w:t xml:space="preserve">– splint — критическая проверка программ, написанных на языке Си.</w:t>
      </w:r>
    </w:p>
    <w:p>
      <w:pPr>
        <w:numPr>
          <w:ilvl w:val="0"/>
          <w:numId w:val="1012"/>
        </w:numPr>
        <w:pStyle w:val="Compact"/>
      </w:pPr>
    </w:p>
    <w:p>
      <w:pPr>
        <w:numPr>
          <w:ilvl w:val="1"/>
          <w:numId w:val="1013"/>
        </w:numPr>
        <w:pStyle w:val="Compact"/>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0"/>
          <w:numId w:val="1012"/>
        </w:numPr>
        <w:pStyle w:val="Compact"/>
      </w:pPr>
      <w:r>
        <w:t xml:space="preserve">Поиск фрагментов исходного текста, корректных с точки зрения синтаксиса языка</w:t>
      </w:r>
    </w:p>
    <w:p>
      <w:pPr>
        <w:pStyle w:val="FirstParagraph"/>
      </w:pPr>
      <w:r>
        <w:t xml:space="preserve">Си, но малоэффективных с точки зрения их реализации или содержащих в себе семантические ошибки;</w:t>
      </w:r>
    </w:p>
    <w:p>
      <w:pPr>
        <w:numPr>
          <w:ilvl w:val="0"/>
          <w:numId w:val="1014"/>
        </w:numPr>
        <w:pStyle w:val="Compact"/>
      </w:pPr>
      <w:r>
        <w:t xml:space="preserve">Общая оценка мобильности пользовательской программы.</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b3cbbdee"/>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4fbe019a"/>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91a27d85"/>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
    <w:nsid w:val="615f1ed2"/>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2">
    <w:nsid w:val="238d8174"/>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№14</dc:title>
  <dc:creator>Джумаев Бегенч</dc:creator>
  <dc:language>ru-RU</dc:language>
  <cp:keywords/>
  <dcterms:created xsi:type="dcterms:W3CDTF">2021-06-03T13:34:49Z</dcterms:created>
  <dcterms:modified xsi:type="dcterms:W3CDTF">2021-06-03T13:34:49Z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Средства, применяемые приразработке программного обеспечения в ОС типа UNIX/Linux</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