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2.png" ContentType="image/png"/>
  <Override PartName="/word/media/rId11.png" ContentType="image/png"/>
  <Override PartName="/word/media/rId21.png" ContentType="image/png"/>
  <Override PartName="/word/media/rId31.png" ContentType="image/png"/>
  <Override PartName="/word/media/rId38.png" ContentType="image/png"/>
  <Override PartName="/word/media/rId41.png" ContentType="image/png"/>
  <Override PartName="/word/media/rId34.png" ContentType="image/png"/>
  <Override PartName="/word/media/rId44.png" ContentType="image/png"/>
  <Override PartName="/word/media/rId48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1" w:name="超快超声平面波相干复合成像field-ii-仿真实验报告"/>
    <w:p>
      <w:pPr>
        <w:pStyle w:val="Heading1"/>
      </w:pPr>
      <w:r>
        <w:rPr>
          <w:rFonts w:hint="eastAsia"/>
        </w:rPr>
        <w:t xml:space="preserve">超快超声平面波相干复合成像：Field</w:t>
      </w:r>
      <w:r>
        <w:t xml:space="preserve"> II </w:t>
      </w:r>
      <w:r>
        <w:rPr>
          <w:rFonts w:hint="eastAsia"/>
        </w:rPr>
        <w:t xml:space="preserve">仿真实验报告</w:t>
      </w:r>
    </w:p>
    <w:p>
      <w:pPr>
        <w:pStyle w:val="BlockText"/>
      </w:pPr>
      <w:r>
        <w:rPr>
          <w:rFonts w:hint="eastAsia"/>
          <w:b/>
          <w:bCs/>
        </w:rPr>
        <w:t xml:space="preserve">依据文献</w:t>
      </w:r>
      <w:r>
        <w:rPr>
          <w:rFonts w:hint="eastAsia"/>
        </w:rPr>
        <w:t xml:space="preserve">：G.</w:t>
      </w:r>
      <w:r>
        <w:t xml:space="preserve"> Montaldo, M. Tanter, J. Bercoff, N. Benech, M. Fink,</w:t>
      </w:r>
      <w:r>
        <w:t xml:space="preserve"> </w:t>
      </w:r>
      <w:r>
        <w:t xml:space="preserve">“Coherent Plane-Wave Compounding for Very High Frame Rate Ultrasonography and Transient Elastography,”</w:t>
      </w:r>
      <w:r>
        <w:t xml:space="preserve"> </w:t>
      </w:r>
      <w:r>
        <w:rPr>
          <w:i/>
          <w:iCs/>
        </w:rPr>
        <w:t xml:space="preserve">IEEE Trans. Ultrason. Ferroelectr. Freq. Control</w:t>
      </w:r>
      <w:r>
        <w:t xml:space="preserve">, vol. 56, no. 3, pp. 489–506, Mar. 2009.</w:t>
      </w:r>
    </w:p>
    <w:p>
      <w:pPr>
        <w:pStyle w:val="BlockText"/>
      </w:pPr>
      <w:r>
        <w:rPr>
          <w:rFonts w:hint="eastAsia"/>
          <w:b/>
          <w:bCs/>
        </w:rPr>
        <w:t xml:space="preserve">仿真平台</w:t>
      </w:r>
      <w:r>
        <w:rPr>
          <w:rFonts w:hint="eastAsia"/>
        </w:rPr>
        <w:t xml:space="preserve">：MATLAB</w:t>
      </w:r>
      <w:r>
        <w:t xml:space="preserve"> </w:t>
      </w:r>
      <w:r>
        <w:rPr>
          <w:rFonts w:hint="eastAsia"/>
        </w:rPr>
        <w:t xml:space="preserve">R2024a（24.1.0.2537033）+</w:t>
      </w:r>
      <w:r>
        <w:t xml:space="preserve"> Field II </w:t>
      </w:r>
      <w:r>
        <w:rPr>
          <w:rFonts w:hint="eastAsia"/>
        </w:rPr>
        <w:t xml:space="preserve">3.30，Windows</w:t>
      </w:r>
      <w:r>
        <w:t xml:space="preserve"> 11。</w:t>
      </w:r>
    </w:p>
    <w:p>
      <w:pPr>
        <w:pStyle w:val="BlockText"/>
      </w:pPr>
      <w:r>
        <w:rPr>
          <w:rFonts w:hint="eastAsia"/>
          <w:b/>
          <w:bCs/>
        </w:rPr>
        <w:t xml:space="preserve">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config/params.m</w:t>
      </w:r>
      <w:r>
        <w:rPr>
          <w:rFonts w:hint="eastAsia"/>
        </w:rPr>
        <w:t xml:space="preserve">（唯一参数源）、</w:t>
      </w:r>
      <w:r>
        <w:rPr>
          <w:rStyle w:val="VerbatimChar"/>
        </w:rPr>
        <w:t xml:space="preserve">src/</w:t>
      </w:r>
      <w:r>
        <w:rPr>
          <w:rFonts w:hint="eastAsia"/>
        </w:rPr>
        <w:t xml:space="preserve">（26</w:t>
      </w:r>
      <w:r>
        <w:t xml:space="preserve"> </w:t>
      </w:r>
      <w:r>
        <w:rPr>
          <w:rFonts w:hint="eastAsia"/>
        </w:rPr>
        <w:t xml:space="preserve">个函数）、</w:t>
      </w:r>
      <w:r>
        <w:rPr>
          <w:rStyle w:val="VerbatimChar"/>
        </w:rPr>
        <w:t xml:space="preserve">run/</w:t>
      </w:r>
      <w:r>
        <w:rPr>
          <w:rFonts w:hint="eastAsia"/>
        </w:rPr>
        <w:t xml:space="preserve">（驱动脚本）；原始数据在</w:t>
      </w:r>
      <w:r>
        <w:t xml:space="preserve"> </w:t>
      </w:r>
      <w:r>
        <w:rPr>
          <w:rStyle w:val="VerbatimChar"/>
        </w:rPr>
        <w:t xml:space="preserve">data/</w:t>
      </w:r>
      <w:r>
        <w:rPr>
          <w:rFonts w:hint="eastAsia"/>
        </w:rPr>
        <w:t xml:space="preserve">，图在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状态</w:t>
      </w:r>
      <w:r>
        <w:rPr>
          <w:rFonts w:hint="eastAsia"/>
        </w:rPr>
        <w:t xml:space="preserve">：本报告的全部数值均由脚本实际运行产生，可在</w:t>
      </w:r>
      <w:r>
        <w:t xml:space="preserve"> </w:t>
      </w:r>
      <w:r>
        <w:rPr>
          <w:rStyle w:val="VerbatimChar"/>
        </w:rPr>
        <w:t xml:space="preserve">data/res/</w:t>
      </w:r>
      <w:r>
        <w:t xml:space="preserve"> </w:t>
      </w:r>
      <w:r>
        <w:rPr>
          <w:rFonts w:hint="eastAsia"/>
        </w:rPr>
        <w:t xml:space="preserve">中追溯（</w:t>
      </w:r>
      <w:r>
        <w:rPr>
          <w:rStyle w:val="VerbatimChar"/>
        </w:rPr>
        <w:t xml:space="preserve">results.mat</w:t>
      </w:r>
      <w:r>
        <w:rPr>
          <w:rFonts w:hint="eastAsia"/>
        </w:rPr>
        <w:t xml:space="preserve">、各</w:t>
      </w:r>
      <w:r>
        <w:t xml:space="preserve"> CSV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tables.md</w:t>
      </w:r>
      <w:r>
        <w:rPr>
          <w:rFonts w:hint="eastAsia"/>
        </w:rPr>
        <w:t xml:space="preserve">）。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本实验用</w:t>
      </w:r>
      <w:r>
        <w:t xml:space="preserve"> Field II </w:t>
      </w:r>
      <w:r>
        <w:rPr>
          <w:rFonts w:hint="eastAsia"/>
        </w:rPr>
        <w:t xml:space="preserve">复现了</w:t>
      </w:r>
      <w:r>
        <w:t xml:space="preserve"> Montaldo </w:t>
      </w:r>
      <w:r>
        <w:rPr>
          <w:rFonts w:hint="eastAsia"/>
        </w:rPr>
        <w:t xml:space="preserve">等（2009）的单平面波成像与相干平面波复合（CPWC），并以传统逐线聚焦</w:t>
      </w:r>
      <w:r>
        <w:t xml:space="preserve"> B </w:t>
      </w:r>
      <w:r>
        <w:rPr>
          <w:rFonts w:hint="eastAsia"/>
        </w:rPr>
        <w:t xml:space="preserve">模式为对照，在同一体模、同一噪声水平下比较三者的横向/轴向分辨率、囊肿对比度、CNR</w:t>
      </w:r>
      <w:r>
        <w:t xml:space="preserve"> </w:t>
      </w:r>
      <w:r>
        <w:rPr>
          <w:rFonts w:hint="eastAsia"/>
        </w:rPr>
        <w:t xml:space="preserve">与</w:t>
      </w:r>
      <w:r>
        <w:t xml:space="preserve"> SNR。</w:t>
      </w:r>
    </w:p>
    <w:p>
      <w:pPr>
        <w:pStyle w:val="BodyText"/>
      </w:pPr>
      <w:r>
        <w:rPr>
          <w:rFonts w:hint="eastAsia"/>
          <w:b/>
          <w:bCs/>
        </w:rPr>
        <w:t xml:space="preserve">角度设置</w:t>
      </w:r>
      <w:r>
        <w:rPr>
          <w:rFonts w:hint="eastAsia"/>
        </w:rPr>
        <w:t xml:space="preserve">：11</w:t>
      </w:r>
      <w:r>
        <w:t xml:space="preserve"> </w:t>
      </w:r>
      <w:r>
        <w:rPr>
          <w:rFonts w:hint="eastAsia"/>
        </w:rPr>
        <w:t xml:space="preserve">个平面波，范围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，等间隔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。本实验不再保留</w:t>
      </w:r>
      <w:r>
        <w:t xml:space="preserve"> 5/9/17/33/45/71 </w:t>
      </w:r>
      <w:r>
        <w:rPr>
          <w:rFonts w:hint="eastAsia"/>
        </w:rPr>
        <w:t xml:space="preserve">等其他角度档位，全部结果都只基于这一套角度。</w:t>
      </w:r>
    </w:p>
    <w:p>
      <w:pPr>
        <w:pStyle w:val="BodyText"/>
      </w:pPr>
      <w:r>
        <w:rPr>
          <w:rFonts w:hint="eastAsia"/>
        </w:rPr>
        <w:t xml:space="preserve">主要结论（数值见第</w:t>
      </w:r>
      <w:r>
        <w:t xml:space="preserve"> 5 </w:t>
      </w:r>
      <w:r>
        <w:rPr>
          <w:rFonts w:hint="eastAsia"/>
        </w:rPr>
        <w:t xml:space="preserve">节）：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单平面波的</w:t>
      </w:r>
      <w:r>
        <w:t xml:space="preserve"> −10 dB </w:t>
      </w:r>
      <w:r>
        <w:rPr>
          <w:rFonts w:hint="eastAsia"/>
        </w:rPr>
        <w:t xml:space="preserve">横向宽度为</w:t>
      </w:r>
      <w:r>
        <w:t xml:space="preserve"> </w:t>
      </w:r>
      <w:r>
        <w:rPr>
          <w:b/>
          <w:bCs/>
        </w:rPr>
        <w:t xml:space="preserve">1.00 mm</w:t>
      </w:r>
      <w:r>
        <w:t xml:space="preserve"> </w:t>
      </w:r>
      <w:r>
        <w:rPr>
          <w:rFonts w:hint="eastAsia"/>
        </w:rPr>
        <w:t xml:space="preserve">且与深度无关；</w:t>
      </w:r>
      <w:r>
        <w:rPr>
          <w:b/>
          <w:bCs/>
        </w:rPr>
        <w:t xml:space="preserve">11 </w:t>
      </w:r>
      <w:r>
        <w:rPr>
          <w:rFonts w:hint="eastAsia"/>
          <w:b/>
          <w:bCs/>
        </w:rPr>
        <w:t xml:space="preserve">角度复合降到</w:t>
      </w:r>
      <w:r>
        <w:rPr>
          <w:b/>
          <w:bCs/>
        </w:rPr>
        <w:t xml:space="preserve"> 0.91–0.93 mm</w:t>
      </w:r>
      <w:r>
        <w:rPr>
          <w:rFonts w:hint="eastAsia"/>
        </w:rPr>
        <w:t xml:space="preserve">，单焦点在其焦点处为</w:t>
      </w:r>
      <w:r>
        <w:t xml:space="preserve"> 0.77 mm </w:t>
      </w:r>
      <w:r>
        <w:rPr>
          <w:rFonts w:hint="eastAsia"/>
        </w:rPr>
        <w:t xml:space="preserve">但在</w:t>
      </w:r>
      <w:r>
        <w:t xml:space="preserve"> 45–55 mm </w:t>
      </w:r>
      <w:r>
        <w:rPr>
          <w:rFonts w:hint="eastAsia"/>
        </w:rPr>
        <w:t xml:space="preserve">退化到</w:t>
      </w:r>
      <w:r>
        <w:t xml:space="preserve"> 1.59 </w:t>
      </w:r>
      <w:r>
        <w:rPr>
          <w:rFonts w:hint="eastAsia"/>
        </w:rPr>
        <w:t xml:space="preserve">mm。复合的价值在于“全深度都好”，而不是峰值更好。</w:t>
      </w:r>
    </w:p>
    <w:p>
      <w:pPr>
        <w:pStyle w:val="Compact"/>
        <w:numPr>
          <w:ilvl w:val="0"/>
          <w:numId w:val="1001"/>
        </w:numPr>
      </w:pPr>
      <w:r>
        <w:t xml:space="preserve">9 </w:t>
      </w:r>
      <w:r>
        <w:rPr>
          <w:rFonts w:hint="eastAsia"/>
        </w:rPr>
        <w:t xml:space="preserve">个囊肿的平均对比度：单平面波</w:t>
      </w:r>
      <w:r>
        <w:t xml:space="preserve"> </w:t>
      </w:r>
      <w:r>
        <w:rPr>
          <w:b/>
          <w:bCs/>
        </w:rPr>
        <w:t xml:space="preserve">25.2 dB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C11 45.2 dB</w:t>
      </w:r>
      <w:r>
        <w:rPr>
          <w:rFonts w:hint="eastAsia"/>
        </w:rPr>
        <w:t xml:space="preserve">；单焦点</w:t>
      </w:r>
      <w:r>
        <w:t xml:space="preserve"> 30.4 dB </w:t>
      </w:r>
      <w:r>
        <w:rPr>
          <w:rFonts w:hint="eastAsia"/>
        </w:rPr>
        <w:t xml:space="preserve">且随深度剧烈起伏（标准差</w:t>
      </w:r>
      <w:r>
        <w:t xml:space="preserve"> 13.4 </w:t>
      </w:r>
      <w:r>
        <w:rPr>
          <w:rFonts w:hint="eastAsia"/>
        </w:rPr>
        <w:t xml:space="preserve">dB）。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相对</w:t>
      </w:r>
      <w:r>
        <w:t xml:space="preserve"> </w:t>
      </w:r>
      <w:r>
        <w:rPr>
          <w:rFonts w:hint="eastAsia"/>
        </w:rPr>
        <w:t xml:space="preserve">SNR（30</w:t>
      </w:r>
      <w:r>
        <w:t xml:space="preserve"> </w:t>
      </w:r>
      <w:r>
        <w:rPr>
          <w:rFonts w:hint="eastAsia"/>
        </w:rPr>
        <w:t xml:space="preserve">mm）：</w:t>
      </w:r>
      <w:r>
        <w:rPr>
          <w:b/>
          <w:bCs/>
        </w:rPr>
        <w:t xml:space="preserve">C11 +8.8 dB</w:t>
      </w:r>
      <w:r>
        <w:rPr>
          <w:rFonts w:hint="eastAsia"/>
        </w:rPr>
        <w:t xml:space="preserve">，低于理想的</w:t>
      </w:r>
      <w:r>
        <w:t xml:space="preserve"> </w:t>
      </w:r>
      <m:oMath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11</m:t>
        </m:r>
        <m:r>
          <m:rPr>
            <m:sty m:val="p"/>
          </m:rPr>
          <m:t>=</m:t>
        </m:r>
        <m:r>
          <m:t>10.4</m:t>
        </m:r>
      </m:oMath>
      <w:r>
        <w:t xml:space="preserve"> </w:t>
      </w:r>
      <w:r>
        <w:rPr>
          <w:rFonts w:hint="eastAsia"/>
        </w:rPr>
        <w:t xml:space="preserve">dB。差额来自散斑在角度间的部分相干，而不是散射子密度。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轴向分辨率与角度数无关（均为</w:t>
      </w:r>
      <w:r>
        <w:t xml:space="preserve"> 0.18 </w:t>
      </w:r>
      <w:r>
        <w:rPr>
          <w:rFonts w:hint="eastAsia"/>
        </w:rPr>
        <w:t xml:space="preserve">mm），因为复合不改变脉冲带宽。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相干复合必须在</w:t>
      </w:r>
      <w:r>
        <w:rPr>
          <w:rFonts w:hint="eastAsia"/>
          <w:b/>
          <w:bCs/>
        </w:rPr>
        <w:t xml:space="preserve">取包络之前</w:t>
      </w:r>
      <w:r>
        <w:rPr>
          <w:rFonts w:hint="eastAsia"/>
        </w:rPr>
        <w:t xml:space="preserve">相加；复合后的合成发射场在</w:t>
      </w:r>
      <w:r>
        <w:t xml:space="preserve"> 30 mm </w:t>
      </w:r>
      <w:r>
        <w:rPr>
          <w:rFonts w:hint="eastAsia"/>
        </w:rPr>
        <w:t xml:space="preserve">附近聚焦，焦点增益</w:t>
      </w:r>
      <w:r>
        <w:t xml:space="preserve"> </w:t>
      </w:r>
      <w:r>
        <w:rPr>
          <w:rFonts w:hint="eastAsia"/>
        </w:rPr>
        <w:t xml:space="preserve">10.2（理论</w:t>
      </w:r>
      <w:r>
        <w:t xml:space="preserve"> </w:t>
      </w:r>
      <w:r>
        <w:rPr>
          <w:rFonts w:hint="eastAsia"/>
        </w:rPr>
        <w:t xml:space="preserve">11），横向</w:t>
      </w:r>
      <w:r>
        <w:t xml:space="preserve"> −10 dB </w:t>
      </w:r>
      <w:r>
        <w:rPr>
          <w:rFonts w:hint="eastAsia"/>
        </w:rPr>
        <w:t xml:space="preserve">宽度</w:t>
      </w:r>
      <w:r>
        <w:t xml:space="preserve"> 1.76 </w:t>
      </w:r>
      <w:r>
        <w:rPr>
          <w:rFonts w:hint="eastAsia"/>
        </w:rPr>
        <w:t xml:space="preserve">mm，与同孔径物理聚焦的</w:t>
      </w:r>
      <w:r>
        <w:t xml:space="preserve"> 1.62 mm </w:t>
      </w:r>
      <w:r>
        <w:rPr>
          <w:rFonts w:hint="eastAsia"/>
        </w:rPr>
        <w:t xml:space="preserve">基本重合。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实现层面的一条重要结论</w:t>
      </w:r>
      <w:r>
        <w:rPr>
          <w:rFonts w:hint="eastAsia"/>
        </w:rPr>
        <w:t xml:space="preserve">：Field</w:t>
      </w:r>
      <w:r>
        <w:t xml:space="preserve"> II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calc_scat_multi</w:t>
      </w:r>
      <w:r>
        <w:t xml:space="preserve"> </w:t>
      </w:r>
      <w:r>
        <w:rPr>
          <w:rFonts w:hint="eastAsia"/>
        </w:rPr>
        <w:t xml:space="preserve">把阵元发射延时写进了通道时间轴，自定义</w:t>
      </w:r>
      <w:r>
        <w:t xml:space="preserve"> DAS </w:t>
      </w:r>
      <w:r>
        <w:rPr>
          <w:rFonts w:hint="eastAsia"/>
        </w:rPr>
        <w:t xml:space="preserve">必须把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sin</m:t>
        </m:r>
        <m:r>
          <m:t>α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rPr>
          <w:rFonts w:hint="eastAsia"/>
        </w:rPr>
        <w:t xml:space="preserve">计入延时模型，否则图像被剪切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sin</m:t>
        </m:r>
        <m:r>
          <m:t>α</m:t>
        </m:r>
      </m:oMath>
      <w:r>
        <w:rPr>
          <w:rFonts w:hint="eastAsia"/>
        </w:rPr>
        <w:t xml:space="preserve">（10°</w:t>
      </w:r>
      <w:r>
        <w:t xml:space="preserve"> </w:t>
      </w:r>
      <w:r>
        <w:rPr>
          <w:rFonts w:hint="eastAsia"/>
        </w:rPr>
        <w:t xml:space="preserve">时约</w:t>
      </w:r>
      <w:r>
        <w:t xml:space="preserve"> 5.2 </w:t>
      </w:r>
      <w:r>
        <w:rPr>
          <w:rFonts w:hint="eastAsia"/>
        </w:rPr>
        <w:t xml:space="preserve">mm）、复合完全失效（见</w:t>
      </w:r>
      <w:r>
        <w:t xml:space="preserve"> </w:t>
      </w:r>
      <w:r>
        <w:rPr>
          <w:rFonts w:hint="eastAsia"/>
        </w:rPr>
        <w:t xml:space="preserve">6.1）。</w:t>
      </w:r>
    </w:p>
    <w:p>
      <w:r>
        <w:pict>
          <v:rect style="width:0;height:1.5pt" o:hralign="center" o:hrstd="t" o:hr="t"/>
        </w:pict>
      </w:r>
    </w:p>
    <w:bookmarkEnd w:id="9"/>
    <w:bookmarkStart w:id="10" w:name="实验目的"/>
    <w:p>
      <w:pPr>
        <w:pStyle w:val="Heading2"/>
      </w:pPr>
      <w:r>
        <w:t xml:space="preserve">1 </w:t>
      </w:r>
      <w:r>
        <w:rPr>
          <w:rFonts w:hint="eastAsia"/>
        </w:rPr>
        <w:t xml:space="preserve">实验目的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用</w:t>
      </w:r>
      <w:r>
        <w:t xml:space="preserve"> Field II </w:t>
      </w:r>
      <w:r>
        <w:rPr>
          <w:rFonts w:hint="eastAsia"/>
        </w:rPr>
        <w:t xml:space="preserve">建立</w:t>
      </w:r>
      <w:r>
        <w:t xml:space="preserve"> 128 </w:t>
      </w:r>
      <w:r>
        <w:rPr>
          <w:rFonts w:hint="eastAsia"/>
        </w:rPr>
        <w:t xml:space="preserve">阵元线阵、4.5</w:t>
      </w:r>
      <w:r>
        <w:t xml:space="preserve"> MHz </w:t>
      </w:r>
      <w:r>
        <w:rPr>
          <w:rFonts w:hint="eastAsia"/>
        </w:rPr>
        <w:t xml:space="preserve">的二维仿真环境；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生成传统逐线聚焦</w:t>
      </w:r>
      <w:r>
        <w:t xml:space="preserve"> B </w:t>
      </w:r>
      <w:r>
        <w:rPr>
          <w:rFonts w:hint="eastAsia"/>
        </w:rPr>
        <w:t xml:space="preserve">模式图像，作为分辨率与对比度的参照；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生成单平面波的发射声场、128</w:t>
      </w:r>
      <w:r>
        <w:t xml:space="preserve"> </w:t>
      </w:r>
      <w:r>
        <w:rPr>
          <w:rFonts w:hint="eastAsia"/>
        </w:rPr>
        <w:t xml:space="preserve">通道原始射频（RF）、波束形成后的</w:t>
      </w:r>
      <w:r>
        <w:t xml:space="preserve"> RF </w:t>
      </w:r>
      <w:r>
        <w:rPr>
          <w:rFonts w:hint="eastAsia"/>
        </w:rPr>
        <w:t xml:space="preserve">与</w:t>
      </w:r>
      <w:r>
        <w:t xml:space="preserve"> B </w:t>
      </w:r>
      <w:r>
        <w:rPr>
          <w:rFonts w:hint="eastAsia"/>
        </w:rPr>
        <w:t xml:space="preserve">模式；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实现</w:t>
      </w:r>
      <w:r>
        <w:t xml:space="preserve"> 11 </w:t>
      </w:r>
      <w:r>
        <w:rPr>
          <w:rFonts w:hint="eastAsia"/>
        </w:rPr>
        <w:t xml:space="preserve">个角度（</w:t>
      </w: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…</w:t>
      </w:r>
      <m:oMath>
        <m:r>
          <m:rPr>
            <m:sty m:val="p"/>
          </m:rPr>
          <m:t>+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，间隔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）的相干平面波复合：每个角度的声场、合成发射声场、复合</w:t>
      </w:r>
      <w:r>
        <w:t xml:space="preserve"> B </w:t>
      </w:r>
      <w:r>
        <w:rPr>
          <w:rFonts w:hint="eastAsia"/>
        </w:rPr>
        <w:t xml:space="preserve">模式与复合</w:t>
      </w:r>
      <w:r>
        <w:t xml:space="preserve"> </w:t>
      </w:r>
      <w:r>
        <w:rPr>
          <w:rFonts w:hint="eastAsia"/>
        </w:rPr>
        <w:t xml:space="preserve">RF；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用统一体模与统一噪声模型定量比较三种方法的横向分辨率、对比度与信噪比；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对均匀随机散射子体模成像，检查散斑统计与分辨率均匀性；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逐项说明与论文参数的差异（第</w:t>
      </w:r>
      <w:r>
        <w:t xml:space="preserve"> 3.4 </w:t>
      </w:r>
      <w:r>
        <w:rPr>
          <w:rFonts w:hint="eastAsia"/>
        </w:rPr>
        <w:t xml:space="preserve">节）。</w:t>
      </w:r>
    </w:p>
    <w:p>
      <w:r>
        <w:pict>
          <v:rect style="width:0;height:1.5pt" o:hralign="center" o:hrstd="t" o:hr="t"/>
        </w:pict>
      </w:r>
    </w:p>
    <w:bookmarkEnd w:id="10"/>
    <w:bookmarkStart w:id="20" w:name="方法"/>
    <w:p>
      <w:pPr>
        <w:pStyle w:val="Heading2"/>
      </w:pPr>
      <w:r>
        <w:t xml:space="preserve">2 </w:t>
      </w:r>
      <w:r>
        <w:rPr>
          <w:rFonts w:hint="eastAsia"/>
        </w:rPr>
        <w:t xml:space="preserve">方法</w:t>
      </w:r>
    </w:p>
    <w:bookmarkStart w:id="14" w:name="平面波的发射与接收"/>
    <w:p>
      <w:pPr>
        <w:pStyle w:val="Heading3"/>
      </w:pPr>
      <w:r>
        <w:t xml:space="preserve">2.1 </w:t>
      </w:r>
      <w:r>
        <w:rPr>
          <w:rFonts w:hint="eastAsia"/>
        </w:rPr>
        <w:t xml:space="preserve">平面波的发射与接收</w:t>
      </w:r>
    </w:p>
    <w:p>
      <w:pPr>
        <w:pStyle w:val="FirstParagraph"/>
      </w:pPr>
      <w:r>
        <w:rPr>
          <w:rFonts w:hint="eastAsia"/>
        </w:rPr>
        <w:t xml:space="preserve">线阵沿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排列，成像区域为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。倾角为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的平面波到达点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的时间为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e</m:t>
              </m:r>
              <m:r>
                <m:t>c</m:t>
              </m:r>
            </m:sub>
          </m:sSub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sin</m:t>
              </m:r>
              <m:r>
                <m:t>α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回波到达位于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的阵元的时间为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r</m:t>
              </m:r>
              <m:r>
                <m:t>e</m:t>
              </m:r>
              <m:r>
                <m:t>c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c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双程延时为二者之和。对每个像素，把孔径内各阵元在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时刻的</w:t>
      </w:r>
      <w:r>
        <w:t xml:space="preserve"> RF </w:t>
      </w:r>
      <w:r>
        <w:rPr>
          <w:rFonts w:hint="eastAsia"/>
        </w:rPr>
        <w:t xml:space="preserve">取值相加：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R</m:t>
              </m:r>
            </m:e>
          </m:nary>
          <m:sSub>
            <m:e>
              <m:r>
                <m:t>F</m:t>
              </m:r>
            </m:e>
            <m:sub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cr m:val="script"/>
              <m:sty m:val="p"/>
            </m:rPr>
            <m:t>A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r>
            <m:rPr>
              <m:sty m:val="p"/>
            </m:rPr>
            <m:t>|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z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2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r>
          <m:t>F</m:t>
        </m:r>
        <m:r>
          <m:rPr>
            <m:sty m:val="p"/>
          </m:rPr>
          <m:t>=</m:t>
        </m:r>
        <m:r>
          <m:t>1.75</m:t>
        </m:r>
      </m:oMath>
      <w:r>
        <w:rPr>
          <w:rFonts w:hint="eastAsia"/>
        </w:rPr>
        <w:t xml:space="preserve">，孔径内矩形窗、无变迹。</w:t>
      </w:r>
    </w:p>
    <w:p>
      <w:pPr>
        <w:pStyle w:val="CaptionedFigure"/>
      </w:pPr>
      <w:r>
        <w:drawing>
          <wp:inline>
            <wp:extent cx="5334000" cy="3236783"/>
            <wp:effectExtent b="0" l="0" r="0" t="0"/>
            <wp:docPr descr="F1" title="" id="12" name="Picture"/>
            <a:graphic>
              <a:graphicData uri="http://schemas.openxmlformats.org/drawingml/2006/picture">
                <pic:pic>
                  <pic:nvPicPr>
                    <pic:cNvPr descr="../figures/F1_geometry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6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F1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F1</w:t>
      </w:r>
      <w:r>
        <w:t xml:space="preserve"> </w:t>
      </w:r>
      <w:r>
        <w:rPr>
          <w:rFonts w:hint="eastAsia"/>
        </w:rPr>
        <w:t xml:space="preserve">为阵列几何与三个代表角度的平面波波前示意：128</w:t>
      </w:r>
      <w:r>
        <w:t xml:space="preserve"> </w:t>
      </w:r>
      <w:r>
        <w:rPr>
          <w:rFonts w:hint="eastAsia"/>
        </w:rPr>
        <w:t xml:space="preserve">阵元、0.33</w:t>
      </w:r>
      <w:r>
        <w:t xml:space="preserve"> mm </w:t>
      </w:r>
      <w:r>
        <w:rPr>
          <w:rFonts w:hint="eastAsia"/>
        </w:rPr>
        <w:t xml:space="preserve">间距、孔径</w:t>
      </w:r>
      <w:r>
        <w:t xml:space="preserve"> 42.24 </w:t>
      </w:r>
      <w:r>
        <w:rPr>
          <w:rFonts w:hint="eastAsia"/>
        </w:rPr>
        <w:t xml:space="preserve">mm；成像区域</w:t>
      </w:r>
      <w:r>
        <w:t xml:space="preserve"> 5–60 </w:t>
      </w:r>
      <w:r>
        <w:rPr>
          <w:rFonts w:hint="eastAsia"/>
        </w:rPr>
        <w:t xml:space="preserve">mm。本实验的最大偏转角为</w:t>
      </w:r>
      <w:r>
        <w:t xml:space="preserve"> </w:t>
      </w:r>
      <m:oMath>
        <m:r>
          <m:rPr>
            <m:sty m:val="p"/>
          </m:rPr>
          <m:t>±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实现中发现的库特性（重要）</w:t>
      </w:r>
      <w:r>
        <w:rPr>
          <w:rFonts w:hint="eastAsia"/>
        </w:rPr>
        <w:t xml:space="preserve">：Field</w:t>
      </w:r>
      <w:r>
        <w:t xml:space="preserve"> II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calc_scat_multi</w:t>
      </w:r>
      <w:r>
        <w:t xml:space="preserve"> </w:t>
      </w:r>
      <w:r>
        <w:rPr>
          <w:rFonts w:hint="eastAsia"/>
        </w:rPr>
        <w:t xml:space="preserve">返回的每一通道信号，其时间轴上都叠加了该阵元的</w:t>
      </w:r>
      <w:r>
        <w:rPr>
          <w:rFonts w:hint="eastAsia"/>
          <w:b/>
          <w:bCs/>
        </w:rPr>
        <w:t xml:space="preserve">发射激励延时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。E0 </w:t>
      </w:r>
      <w:r>
        <w:rPr>
          <w:rFonts w:hint="eastAsia"/>
        </w:rPr>
        <w:t xml:space="preserve">用单散射子实测：把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计入成像模型后，各通道回波峰值时刻相对模型的残差为</w:t>
      </w:r>
      <w:r>
        <w:t xml:space="preserve"> </w:t>
      </w:r>
      <w:r>
        <w:rPr>
          <w:b/>
          <w:bCs/>
        </w:rPr>
        <w:t xml:space="preserve">0.010 µs</w:t>
      </w:r>
      <w:r>
        <w:rPr>
          <w:rFonts w:hint="eastAsia"/>
        </w:rPr>
        <w:t xml:space="preserve">；不计入则为</w:t>
      </w:r>
      <w:r>
        <w:t xml:space="preserve"> </w:t>
      </w:r>
      <w:r>
        <w:rPr>
          <w:b/>
          <w:bCs/>
        </w:rPr>
        <w:t xml:space="preserve">1.22 µs</w:t>
      </w:r>
      <w:r>
        <w:rPr>
          <w:rFonts w:hint="eastAsia"/>
        </w:rPr>
        <w:t xml:space="preserve">。因此式</w:t>
      </w:r>
      <w:r>
        <w:t xml:space="preserve"> (3) </w:t>
      </w:r>
      <w:r>
        <w:rPr>
          <w:rFonts w:hint="eastAsia"/>
        </w:rPr>
        <w:t xml:space="preserve">的实现为</w:t>
      </w:r>
    </w:p>
    <w:p>
      <w:pPr>
        <w:pStyle w:val="Block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sin</m:t>
              </m:r>
              <m:r>
                <m:t>α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sin</m:t>
              </m:r>
              <m:r>
                <m:t>α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rFonts w:hint="eastAsia"/>
        </w:rPr>
        <w:t xml:space="preserve">若忽略这一项，图像会沿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方向被剪切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sin</m:t>
        </m:r>
        <m:r>
          <m:t>α</m:t>
        </m:r>
      </m:oMath>
      <w:r>
        <w:rPr>
          <w:rFonts w:hint="eastAsia"/>
        </w:rPr>
        <w:t xml:space="preserve">（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时约</w:t>
      </w:r>
      <w:r>
        <w:t xml:space="preserve"> 5.2 </w:t>
      </w:r>
      <w:r>
        <w:rPr>
          <w:rFonts w:hint="eastAsia"/>
        </w:rPr>
        <w:t xml:space="preserve">mm），复合完全失效。聚焦发射同理，发射延时由程序显式给出并在</w:t>
      </w:r>
      <w:r>
        <w:t xml:space="preserve"> DAS </w:t>
      </w:r>
      <w:r>
        <w:rPr>
          <w:rFonts w:hint="eastAsia"/>
        </w:rPr>
        <w:t xml:space="preserve">中扣除。</w:t>
      </w:r>
    </w:p>
    <w:bookmarkEnd w:id="14"/>
    <w:bookmarkStart w:id="15" w:name="相干复合"/>
    <w:p>
      <w:pPr>
        <w:pStyle w:val="Heading3"/>
      </w:pPr>
      <w:r>
        <w:t xml:space="preserve">2.2 </w:t>
      </w:r>
      <w:r>
        <w:rPr>
          <w:rFonts w:hint="eastAsia"/>
        </w:rPr>
        <w:t xml:space="preserve">相干复合</w:t>
      </w:r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个角度分别按式</w:t>
      </w:r>
      <w:r>
        <w:t xml:space="preserve"> (3) </w:t>
      </w:r>
      <w:r>
        <w:rPr>
          <w:rFonts w:hint="eastAsia"/>
        </w:rPr>
        <w:t xml:space="preserve">得到</w:t>
      </w:r>
      <w:r>
        <w:t xml:space="preserve"> </w:t>
      </w:r>
      <m:oMath>
        <m:sSub>
          <m:e>
            <m:r>
              <m:t>s</m:t>
            </m:r>
          </m:e>
          <m:sub>
            <m:sSub>
              <m:e>
                <m:r>
                  <m:t>α</m:t>
                </m:r>
              </m:e>
              <m:sub>
                <m:r>
                  <m:t>i</m:t>
                </m:r>
              </m:sub>
            </m:sSub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，在</w:t>
      </w:r>
      <w:r>
        <w:rPr>
          <w:rFonts w:hint="eastAsia"/>
          <w:b/>
          <w:bCs/>
        </w:rPr>
        <w:t xml:space="preserve">包络检测之前</w:t>
      </w:r>
      <w:r>
        <w:rPr>
          <w:rFonts w:hint="eastAsia"/>
        </w:rPr>
        <w:t xml:space="preserve">直接相加：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comp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s</m:t>
                  </m:r>
                </m:e>
                <m:sub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再做</w:t>
      </w:r>
      <w:r>
        <w:t xml:space="preserve"> Hilbert </w:t>
      </w:r>
      <w:r>
        <w:rPr>
          <w:rFonts w:hint="eastAsia"/>
        </w:rPr>
        <w:t xml:space="preserve">变换取包络、对数压缩显示。若先取包络再相加即非相干复合，不能重建发射聚焦，本实验不做这种处理。</w:t>
      </w:r>
    </w:p>
    <w:bookmarkEnd w:id="15"/>
    <w:bookmarkStart w:id="16" w:name="角度集合"/>
    <w:p>
      <w:pPr>
        <w:pStyle w:val="Heading3"/>
      </w:pPr>
      <w:r>
        <w:t xml:space="preserve">2.3 </w:t>
      </w:r>
      <w:r>
        <w:rPr>
          <w:rFonts w:hint="eastAsia"/>
        </w:rPr>
        <w:t xml:space="preserve">角度集合</w:t>
      </w:r>
    </w:p>
    <w:p>
      <w:pPr>
        <w:pStyle w:val="FirstParagraph"/>
      </w:pPr>
      <w:r>
        <w:t xml:space="preserve">11 </w:t>
      </w:r>
      <w:r>
        <w:rPr>
          <w:rFonts w:hint="eastAsia"/>
        </w:rPr>
        <w:t xml:space="preserve">个角度在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之间等间隔排列，间隔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11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即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sSup>
          <m:e>
            <m:r>
              <m:t>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±</m:t>
        </m:r>
        <m:sSup>
          <m:e>
            <m:r>
              <m:t>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±</m:t>
        </m:r>
        <m:sSup>
          <m:e>
            <m:r>
              <m:t>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±</m:t>
        </m:r>
        <m:sSup>
          <m:e>
            <m:r>
              <m:t>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±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；第</w:t>
      </w:r>
      <w:r>
        <w:t xml:space="preserve"> 6 </w:t>
      </w:r>
      <w:r>
        <w:rPr>
          <w:rFonts w:hint="eastAsia"/>
        </w:rPr>
        <w:t xml:space="preserve">个角度为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，也就是“单平面波”所用的一次发射。最大偏转角</w:t>
      </w:r>
      <w:r>
        <w:t xml:space="preserve"> </w:t>
      </w:r>
      <m:oMath>
        <m:r>
          <m:rPr>
            <m:sty m:val="p"/>
          </m:rPr>
          <m:t>±</m:t>
        </m:r>
        <m:sSup>
          <m:e>
            <m:r>
              <m:t>10.0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。</w:t>
      </w:r>
    </w:p>
    <w:p>
      <w:pPr>
        <w:pStyle w:val="BodyText"/>
      </w:pPr>
      <w:r>
        <w:t xml:space="preserve">11 </w:t>
      </w:r>
      <w:r>
        <w:rPr>
          <w:rFonts w:hint="eastAsia"/>
        </w:rPr>
        <w:t xml:space="preserve">次发射对应采集帧率（推导值）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FPS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F</m:t>
                  </m:r>
                </m:sub>
              </m:sSub>
            </m:num>
            <m:den>
              <m:r>
                <m:t>11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12833</m:t>
              </m:r>
            </m:num>
            <m:den>
              <m:r>
                <m:t>11</m:t>
              </m:r>
            </m:den>
          </m:f>
          <m:r>
            <m:rPr>
              <m:sty m:val="p"/>
            </m:rPr>
            <m:t>≈</m:t>
          </m:r>
          <m:r>
            <m:t>1167</m:t>
          </m:r>
          <m:r>
            <m:t> </m:t>
          </m:r>
          <m:r>
            <m:rPr>
              <m:nor/>
              <m:sty m:val="p"/>
            </m:rPr>
            <m:t>Hz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t>R</m:t>
            </m:r>
            <m:r>
              <m:t>F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sSub>
          <m:e>
            <m:r>
              <m:t>z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1540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0.06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12.83</m:t>
        </m:r>
      </m:oMath>
      <w:r>
        <w:t xml:space="preserve"> </w:t>
      </w:r>
      <w:r>
        <w:rPr>
          <w:rFonts w:hint="eastAsia"/>
        </w:rPr>
        <w:t xml:space="preserve">kHz。单平面波为</w:t>
      </w:r>
      <w:r>
        <w:t xml:space="preserve"> 12833 </w:t>
      </w:r>
      <w:r>
        <w:rPr>
          <w:rFonts w:hint="eastAsia"/>
        </w:rPr>
        <w:t xml:space="preserve">Hz。采集帧率只是序列的推导值，不列入实验对比。</w:t>
      </w:r>
    </w:p>
    <w:p>
      <w:pPr>
        <w:pStyle w:val="BodyText"/>
      </w:pPr>
      <w:r>
        <w:rPr>
          <w:rFonts w:hint="eastAsia"/>
        </w:rPr>
        <w:t xml:space="preserve">由</w:t>
      </w:r>
      <w:r>
        <w:t xml:space="preserve"> </w:t>
      </w:r>
      <m:oMath>
        <m:r>
          <m:rPr>
            <m:sty m:val="p"/>
          </m:rPr>
          <m:t>±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的合成孔径可估算等效发射</w:t>
      </w:r>
      <w:r>
        <w:t xml:space="preserve"> F </w:t>
      </w:r>
      <w:r>
        <w:rPr>
          <w:rFonts w:hint="eastAsia"/>
        </w:rPr>
        <w:t xml:space="preserve">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syn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sin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2.88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它比物理聚焦发射的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#</m:t>
            </m:r>
          </m:sup>
        </m:sSup>
        <m:r>
          <m:rPr>
            <m:sty m:val="p"/>
          </m:rPr>
          <m:t>=</m:t>
        </m:r>
        <m:r>
          <m:t>1.75</m:t>
        </m:r>
      </m:oMath>
      <w:r>
        <w:t xml:space="preserve"> </w:t>
      </w:r>
      <w:r>
        <w:rPr>
          <w:rFonts w:hint="eastAsia"/>
        </w:rPr>
        <w:t xml:space="preserve">更大，因此合成焦点更宽、焦深更长。这一点在</w:t>
      </w:r>
      <w:r>
        <w:t xml:space="preserve"> 5.3 </w:t>
      </w:r>
      <w:r>
        <w:rPr>
          <w:rFonts w:hint="eastAsia"/>
        </w:rPr>
        <w:t xml:space="preserve">节的结果中得到验证。</w:t>
      </w:r>
    </w:p>
    <w:bookmarkEnd w:id="16"/>
    <w:bookmarkStart w:id="17" w:name="传统逐线聚焦"/>
    <w:p>
      <w:pPr>
        <w:pStyle w:val="Heading3"/>
      </w:pPr>
      <w:r>
        <w:t xml:space="preserve">2.4 </w:t>
      </w:r>
      <w:r>
        <w:rPr>
          <w:rFonts w:hint="eastAsia"/>
        </w:rPr>
        <w:t xml:space="preserve">传统逐线聚焦</w:t>
      </w:r>
    </w:p>
    <w:p>
      <w:pPr>
        <w:pStyle w:val="FirstParagraph"/>
      </w:pPr>
      <w:r>
        <w:rPr>
          <w:rFonts w:hint="eastAsia"/>
        </w:rPr>
        <w:t xml:space="preserve">发射：第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条线的焦点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30</m:t>
        </m:r>
        <m:r>
          <m:t> </m:t>
        </m:r>
        <m:r>
          <m:rPr>
            <m:nor/>
            <m:sty m:val="p"/>
          </m:rPr>
          <m:t>mm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，以</w:t>
      </w:r>
      <w:r>
        <w:t xml:space="preserve"> </w:t>
      </w:r>
      <m:oMath>
        <m:sSub>
          <m:e>
            <m:r>
              <m:t>x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为中心、宽</w:t>
      </w:r>
      <w:r>
        <w:t xml:space="preserve"> 17.14 </w:t>
      </w:r>
      <w:r>
        <w:rPr>
          <w:rFonts w:hint="eastAsia"/>
        </w:rPr>
        <w:t xml:space="preserve">mm（52</w:t>
      </w:r>
      <w:r>
        <w:t xml:space="preserve"> </w:t>
      </w:r>
      <w:r>
        <w:rPr>
          <w:rFonts w:hint="eastAsia"/>
        </w:rPr>
        <w:t xml:space="preserve">阵元，边缘自动裁剪）的矩形孔径，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#</m:t>
            </m:r>
          </m:sup>
        </m:sSup>
        <m:r>
          <m:rPr>
            <m:sty m:val="p"/>
          </m:rPr>
          <m:t>=</m:t>
        </m:r>
        <m:r>
          <m:t>1.75</m:t>
        </m:r>
      </m:oMath>
      <w:r>
        <w:rPr>
          <w:rFonts w:hint="eastAsia"/>
        </w:rPr>
        <w:t xml:space="preserve">。接收延时按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7"/>
    <w:bookmarkStart w:id="18" w:name="噪声模型"/>
    <w:p>
      <w:pPr>
        <w:pStyle w:val="Heading3"/>
      </w:pPr>
      <w:r>
        <w:t xml:space="preserve">2.5 </w:t>
      </w:r>
      <w:r>
        <w:rPr>
          <w:rFonts w:hint="eastAsia"/>
        </w:rPr>
        <w:t xml:space="preserve">噪声模型</w:t>
      </w:r>
    </w:p>
    <w:p>
      <w:pPr>
        <w:pStyle w:val="FirstParagraph"/>
      </w:pP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通道数据</w:t>
      </w:r>
      <w:r>
        <w:rPr>
          <w:rFonts w:hint="eastAsia"/>
        </w:rPr>
        <w:t xml:space="preserve">上叠加独立同分布高斯白噪声（每个阵元、每次发射独立），再波束形成。这样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次发射的噪声互不相关，复合时信号相干相加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倍、噪声非相干相加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rPr>
          <w:rFonts w:hint="eastAsia"/>
        </w:rPr>
        <w:t xml:space="preserve">倍，才有</w:t>
      </w:r>
      <w:r>
        <w:t xml:space="preserve"> </w:t>
      </w:r>
      <m:oMath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n</m:t>
        </m:r>
      </m:oMath>
      <w:r>
        <w:t xml:space="preserve"> </w:t>
      </w:r>
      <w:r>
        <w:rPr>
          <w:rFonts w:hint="eastAsia"/>
        </w:rPr>
        <w:t xml:space="preserve">的增益。</w:t>
      </w:r>
    </w:p>
    <w:p>
      <w:pPr>
        <w:pStyle w:val="BodyText"/>
      </w:pPr>
      <w:r>
        <w:rPr>
          <w:rFonts w:hint="eastAsia"/>
        </w:rPr>
        <w:t xml:space="preserve">噪声标准差由单平面波在</w:t>
      </w:r>
      <w:r>
        <w:t xml:space="preserve"> 30 mm </w:t>
      </w:r>
      <w:r>
        <w:rPr>
          <w:rFonts w:hint="eastAsia"/>
        </w:rPr>
        <w:t xml:space="preserve">处的目标</w:t>
      </w:r>
      <w:r>
        <w:t xml:space="preserve"> </w:t>
      </w:r>
      <w:r>
        <w:rPr>
          <w:rFonts w:hint="eastAsia"/>
        </w:rPr>
        <w:t xml:space="preserve">SNR（20</w:t>
      </w:r>
      <w:r>
        <w:t xml:space="preserve"> </w:t>
      </w:r>
      <w:r>
        <w:rPr>
          <w:rFonts w:hint="eastAsia"/>
        </w:rPr>
        <w:t xml:space="preserve">dB）标定：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bar>
                    <m:barPr>
                      <m:pos m:val="top"/>
                    </m:barPr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bar>
                </m:num>
                <m:den>
                  <m:r>
                    <m:t> 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10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∑</m:t>
                      </m:r>
                      <m:sSup>
                        <m:e>
                          <m:r>
                            <m:t>w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bar>
                  <m:r>
                    <m:t> </m:t>
                  </m:r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∑</m:t>
            </m:r>
            <m:sSup>
              <m:e>
                <m:r>
                  <m:t>w</m:t>
                </m:r>
              </m:e>
              <m:sup>
                <m:r>
                  <m:t>2</m:t>
                </m:r>
              </m:sup>
            </m:sSup>
          </m:e>
        </m:bar>
      </m:oMath>
      <w:r>
        <w:t xml:space="preserve"> </w:t>
      </w:r>
      <w:r>
        <w:rPr>
          <w:rFonts w:hint="eastAsia"/>
        </w:rPr>
        <w:t xml:space="preserve">是</w:t>
      </w:r>
      <w:r>
        <w:t xml:space="preserve"> DAS </w:t>
      </w:r>
      <w:r>
        <w:rPr>
          <w:rFonts w:hint="eastAsia"/>
        </w:rPr>
        <w:t xml:space="preserve">线性插值权重平方和。DAS</w:t>
      </w:r>
      <w:r>
        <w:t xml:space="preserve"> </w:t>
      </w:r>
      <w:r>
        <w:rPr>
          <w:rFonts w:hint="eastAsia"/>
        </w:rPr>
        <w:t xml:space="preserve">为线性运算，噪声经波束形成后的方差可由权重精确传播：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σ</m:t>
              </m:r>
            </m:e>
            <m:sub>
              <m:r>
                <m:t>e</m:t>
              </m:r>
            </m:sub>
            <m:sup>
              <m:r>
                <m:t>2</m:t>
              </m:r>
            </m:sup>
          </m:sSubSu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bar>
                <m:barPr>
                  <m:pos m:val="top"/>
                </m:bar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bar>
            </m:num>
            <m:den>
              <m:sSubSup>
                <m:e>
                  <m:r>
                    <m:t>σ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该解析式在</w:t>
      </w:r>
      <w:r>
        <w:t xml:space="preserve"> E0 </w:t>
      </w:r>
      <w:r>
        <w:rPr>
          <w:rFonts w:hint="eastAsia"/>
        </w:rPr>
        <w:t xml:space="preserve">中用</w:t>
      </w:r>
      <w:r>
        <w:t xml:space="preserve"> 20 </w:t>
      </w:r>
      <w:r>
        <w:rPr>
          <w:rFonts w:hint="eastAsia"/>
        </w:rPr>
        <w:t xml:space="preserve">次蒙特卡洛验证（结果见</w:t>
      </w:r>
      <w:r>
        <w:t xml:space="preserve"> 5.1 </w:t>
      </w:r>
      <w:r>
        <w:rPr>
          <w:rFonts w:hint="eastAsia"/>
        </w:rPr>
        <w:t xml:space="preserve">节）。</w:t>
      </w:r>
    </w:p>
    <w:bookmarkEnd w:id="18"/>
    <w:bookmarkStart w:id="19" w:name="评价指标"/>
    <w:p>
      <w:pPr>
        <w:pStyle w:val="Heading3"/>
      </w:pPr>
      <w:r>
        <w:t xml:space="preserve">2.6 </w:t>
      </w:r>
      <w:r>
        <w:rPr>
          <w:rFonts w:hint="eastAsia"/>
        </w:rPr>
        <w:t xml:space="preserve">评价指标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测量区域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横向分辨率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点目标横向包络的</w:t>
            </w:r>
            <w:r>
              <w:t xml:space="preserve"> −10 dB </w:t>
            </w:r>
            <w:r>
              <w:rPr>
                <w:rFonts w:hint="eastAsia"/>
              </w:rPr>
              <w:t xml:space="preserve">全宽（8</w:t>
            </w:r>
            <w:r>
              <w:t xml:space="preserve"> </w:t>
            </w:r>
            <w:r>
              <w:rPr>
                <w:rFonts w:hint="eastAsia"/>
              </w:rPr>
              <w:t xml:space="preserve">倍</w:t>
            </w:r>
            <w:r>
              <w:t xml:space="preserve"> pchip </w:t>
            </w:r>
            <w:r>
              <w:rPr>
                <w:rFonts w:hint="eastAsia"/>
              </w:rPr>
              <w:t xml:space="preserve">上采样后找交叉点）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P3，z</w:t>
            </w:r>
            <w:r>
              <w:t xml:space="preserve"> = 15…55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轴向分辨率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点目标轴向包络的</w:t>
            </w:r>
            <w:r>
              <w:t xml:space="preserve"> −6 dB </w:t>
            </w:r>
            <w:r>
              <w:rPr>
                <w:rFonts w:hint="eastAsia"/>
              </w:rPr>
              <w:t xml:space="preserve">全宽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囊肿对比度</w:t>
            </w:r>
          </w:p>
        </w:tc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20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μ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</w:rPr>
              <w:t xml:space="preserve">，</w:t>
            </w:r>
            <m:oMath>
              <m:r>
                <m:t>μ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为包络平方（强度）均值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囊内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mm；囊外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t xml:space="preserve"> </w:t>
            </w:r>
            <w:r>
              <w:t xml:space="preserve">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CNR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o</m:t>
                      </m:r>
                      <m:r>
                        <m:t>u</m:t>
                      </m:r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o</m:t>
                          </m:r>
                          <m:r>
                            <m:t>u</m:t>
                          </m:r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  <m:r>
                            <m:t>n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SNR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bar>
                <m:barPr>
                  <m:pos m:val="top"/>
                </m:bar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ar>
              <m:r>
                <m:rPr>
                  <m:sty m:val="p"/>
                </m:rPr>
                <m:t>/</m:t>
              </m:r>
              <m:sSubSup>
                <m:e>
                  <m:r>
                    <m:t>σ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</w:rPr>
              <w:t xml:space="preserve">，5×5</w:t>
            </w:r>
            <w:r>
              <w:t xml:space="preserve"> mm </w:t>
            </w:r>
            <w:r>
              <w:rPr>
                <w:rFonts w:hint="eastAsia"/>
              </w:rPr>
              <w:t xml:space="preserve">滑窗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P1，z</w:t>
            </w:r>
            <w:r>
              <w:t xml:space="preserve"> = 15…55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</w:t>
            </w:r>
            <w:r>
              <w:t xml:space="preserve"> SNR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各方法</w:t>
            </w:r>
            <w:r>
              <w:t xml:space="preserve"> SNR </w:t>
            </w:r>
            <w:r>
              <w:rPr>
                <w:rFonts w:hint="eastAsia"/>
              </w:rPr>
              <w:t xml:space="preserve">减去</w:t>
            </w:r>
            <w:r>
              <w:t xml:space="preserve"> PW </w:t>
            </w:r>
            <w:r>
              <w:rPr>
                <w:rFonts w:hint="eastAsia"/>
              </w:rPr>
              <w:t xml:space="preserve">在</w:t>
            </w:r>
            <w:r>
              <w:t xml:space="preserve"> 30 mm </w:t>
            </w:r>
            <w:r>
              <w:rPr>
                <w:rFonts w:hint="eastAsia"/>
              </w:rPr>
              <w:t xml:space="preserve">的</w:t>
            </w:r>
            <w:r>
              <w:t xml:space="preserve"> SNR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散斑</w:t>
            </w:r>
            <w:r>
              <w:t xml:space="preserve"> μ/σ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强度均值/标准差（先去</w:t>
            </w:r>
            <w:r>
              <w:t xml:space="preserve"> 2 mm </w:t>
            </w:r>
            <w:r>
              <w:rPr>
                <w:rFonts w:hint="eastAsia"/>
              </w:rPr>
              <w:t xml:space="preserve">盒的亮度趋势）</w:t>
            </w:r>
          </w:p>
        </w:tc>
        <w:tc>
          <w:tcPr/>
          <w:p>
            <w:pPr>
              <w:pStyle w:val="Compact"/>
            </w:pPr>
            <w:r>
              <w:t xml:space="preserve">10×10 mm ROI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对比度与分辨率用</w:t>
      </w:r>
      <w:r>
        <w:rPr>
          <w:rFonts w:hint="eastAsia"/>
          <w:b/>
          <w:bCs/>
        </w:rPr>
        <w:t xml:space="preserve">无噪声</w:t>
      </w:r>
      <w:r>
        <w:rPr>
          <w:rFonts w:hint="eastAsia"/>
        </w:rPr>
        <w:t xml:space="preserve">图像测量（受旁瓣限制），另给出含噪图像的对比度作为对照；所有方法共用同一组散射子与同一噪声实现。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仿真参数"/>
    <w:p>
      <w:pPr>
        <w:pStyle w:val="Heading2"/>
      </w:pPr>
      <w:r>
        <w:t xml:space="preserve">3 </w:t>
      </w:r>
      <w:r>
        <w:rPr>
          <w:rFonts w:hint="eastAsia"/>
        </w:rPr>
        <w:t xml:space="preserve">仿真参数</w:t>
      </w:r>
    </w:p>
    <w:bookmarkStart w:id="24" w:name="探头与声学参数"/>
    <w:p>
      <w:pPr>
        <w:pStyle w:val="Heading3"/>
      </w:pPr>
      <w:r>
        <w:t xml:space="preserve">3.1 </w:t>
      </w:r>
      <w:r>
        <w:rPr>
          <w:rFonts w:hint="eastAsia"/>
        </w:rPr>
        <w:t xml:space="preserve">探头与声学参数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阵元数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</w:t>
            </w:r>
            <w:r>
              <w:t xml:space="preserve"> </w:t>
            </w:r>
            <w:r>
              <w:rPr>
                <w:rFonts w:hint="eastAsia"/>
              </w:rPr>
              <w:t xml:space="preserve">128（其中</w:t>
            </w:r>
            <w:r>
              <w:t xml:space="preserve"> 124 </w:t>
            </w:r>
            <w:r>
              <w:rPr>
                <w:rFonts w:hint="eastAsia"/>
              </w:rPr>
              <w:t xml:space="preserve">有效）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阵元间距</w:t>
            </w:r>
          </w:p>
        </w:tc>
        <w:tc>
          <w:tcPr/>
          <w:p>
            <w:pPr>
              <w:pStyle w:val="Compact"/>
            </w:pPr>
            <w:r>
              <w:t xml:space="preserve">0.33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阵元宽度</w:t>
            </w:r>
          </w:p>
        </w:tc>
        <w:tc>
          <w:tcPr/>
          <w:p>
            <w:pPr>
              <w:pStyle w:val="Compact"/>
            </w:pPr>
            <w:r>
              <w:t xml:space="preserve">0.30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</w:t>
            </w:r>
            <w:r>
              <w:t xml:space="preserve"> kerf 0.03 </w:t>
            </w:r>
            <w:r>
              <w:rPr>
                <w:rFonts w:hint="eastAsia"/>
              </w:rPr>
              <w:t xml:space="preserve">mm（论文未给）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阵元高度</w:t>
            </w:r>
          </w:p>
        </w:tc>
        <w:tc>
          <w:tcPr/>
          <w:p>
            <w:pPr>
              <w:pStyle w:val="Compact"/>
            </w:pPr>
            <w:r>
              <w:t xml:space="preserve">5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典型线阵值（论文未给）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仰角聚焦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无（不建模）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no_sub_y = 1</w:t>
            </w:r>
            <w:r>
              <w:t xml:space="preserve"> </w:t>
            </w:r>
            <w:r>
              <w:rPr>
                <w:rFonts w:hint="eastAsia"/>
              </w:rPr>
              <w:t xml:space="preserve">时该参数对结果无影响，已从配置中删除，见</w:t>
            </w:r>
            <w:r>
              <w:t xml:space="preserve"> 6.5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中心频率</w:t>
            </w:r>
          </w:p>
        </w:tc>
        <w:tc>
          <w:tcPr/>
          <w:p>
            <w:pPr>
              <w:pStyle w:val="Compact"/>
            </w:pPr>
            <w:r>
              <w:t xml:space="preserve">4.5 MHz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相对带宽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设计目标</w:t>
            </w:r>
            <w:r>
              <w:t xml:space="preserve"> </w:t>
            </w:r>
            <w:r>
              <w:rPr>
                <w:rFonts w:hint="eastAsia"/>
              </w:rPr>
              <w:t xml:space="preserve">60%，实测</w:t>
            </w:r>
            <w:r>
              <w:t xml:space="preserve"> −3 dB 62.8% / −6 dB 85.6%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论文未给出该指标，为脉冲设计目标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声速</w:t>
            </w:r>
          </w:p>
        </w:tc>
        <w:tc>
          <w:tcPr/>
          <w:p>
            <w:pPr>
              <w:pStyle w:val="Compact"/>
            </w:pPr>
            <w:r>
              <w:t xml:space="preserve">1540 m/s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论文/Field</w:t>
            </w:r>
            <w:r>
              <w:t xml:space="preserve"> II </w:t>
            </w: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采样率</w:t>
            </w:r>
          </w:p>
        </w:tc>
        <w:tc>
          <w:tcPr/>
          <w:p>
            <w:pPr>
              <w:pStyle w:val="Compact"/>
            </w:pPr>
            <w:r>
              <w:t xml:space="preserve">30 MHz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仿真选择（−6</w:t>
            </w:r>
            <w:r>
              <w:t xml:space="preserve"> dB </w:t>
            </w:r>
            <w:r>
              <w:rPr>
                <w:rFonts w:hint="eastAsia"/>
              </w:rPr>
              <w:t xml:space="preserve">上限</w:t>
            </w:r>
            <w:r>
              <w:t xml:space="preserve"> 6.4 </w:t>
            </w:r>
            <w:r>
              <w:rPr>
                <w:rFonts w:hint="eastAsia"/>
              </w:rPr>
              <w:t xml:space="preserve">MHz，约</w:t>
            </w:r>
            <w:r>
              <w:t xml:space="preserve"> 4.7 </w:t>
            </w:r>
            <w:r>
              <w:rPr>
                <w:rFonts w:hint="eastAsia"/>
              </w:rPr>
              <w:t xml:space="preserve">点/周期）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</w:t>
            </w:r>
            <w:r>
              <w:t xml:space="preserve"> F#</w:t>
            </w:r>
          </w:p>
        </w:tc>
        <w:tc>
          <w:tcPr/>
          <w:p>
            <w:pPr>
              <w:pStyle w:val="Compact"/>
            </w:pPr>
            <w:r>
              <w:t xml:space="preserve">1.75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脉冲标定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xdc_impulse</w:t>
      </w:r>
      <w:r>
        <w:t xml:space="preserve"> </w:t>
      </w:r>
      <w:r>
        <w:rPr>
          <w:rFonts w:hint="eastAsia"/>
        </w:rPr>
        <w:t xml:space="preserve">用高斯包络正弦（载频</w:t>
      </w:r>
      <w:r>
        <w:t xml:space="preserve"> 4.90 </w:t>
      </w:r>
      <w:r>
        <w:rPr>
          <w:rFonts w:hint="eastAsia"/>
        </w:rPr>
        <w:t xml:space="preserve">MHz，</w:t>
      </w:r>
      <m:oMath>
        <m:r>
          <m:t>σ</m:t>
        </m:r>
        <m:r>
          <m:rPr>
            <m:sty m:val="p"/>
          </m:rPr>
          <m:t>=</m:t>
        </m:r>
        <m:r>
          <m:t>0.32</m:t>
        </m:r>
        <m:r>
          <m:rPr>
            <m:sty m:val="p"/>
          </m:rPr>
          <m:t>/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，5</w:t>
      </w:r>
      <w:r>
        <w:t xml:space="preserve"> </w:t>
      </w:r>
      <w:r>
        <w:rPr>
          <w:rFonts w:hint="eastAsia"/>
        </w:rPr>
        <w:t xml:space="preserve">周期窗），</w:t>
      </w:r>
      <w:r>
        <w:rPr>
          <w:rStyle w:val="VerbatimChar"/>
        </w:rPr>
        <w:t xml:space="preserve">xdc_excitation</w:t>
      </w:r>
      <w:r>
        <w:t xml:space="preserve"> </w:t>
      </w:r>
      <w:r>
        <w:rPr>
          <w:rFonts w:hint="eastAsia"/>
        </w:rPr>
        <w:t xml:space="preserve">取单位冲激。两程脉冲实测中心频率</w:t>
      </w:r>
      <w:r>
        <w:t xml:space="preserve"> 4.45 </w:t>
      </w:r>
      <w:r>
        <w:rPr>
          <w:rFonts w:hint="eastAsia"/>
        </w:rPr>
        <w:t xml:space="preserve">MHz；半功率（−3</w:t>
      </w:r>
      <w:r>
        <w:t xml:space="preserve"> </w:t>
      </w:r>
      <w:r>
        <w:rPr>
          <w:rFonts w:hint="eastAsia"/>
        </w:rPr>
        <w:t xml:space="preserve">dB）相对带宽</w:t>
      </w:r>
      <w:r>
        <w:t xml:space="preserve"> </w:t>
      </w:r>
      <w:r>
        <w:rPr>
          <w:rFonts w:hint="eastAsia"/>
        </w:rPr>
        <w:t xml:space="preserve">62.8%，−6</w:t>
      </w:r>
      <w:r>
        <w:t xml:space="preserve"> dB </w:t>
      </w:r>
      <w:r>
        <w:rPr>
          <w:rFonts w:hint="eastAsia"/>
        </w:rPr>
        <w:t xml:space="preserve">相对带宽</w:t>
      </w:r>
      <w:r>
        <w:t xml:space="preserve"> </w:t>
      </w:r>
      <w:r>
        <w:rPr>
          <w:rFonts w:hint="eastAsia"/>
        </w:rPr>
        <w:t xml:space="preserve">85.6%。报告中的“带宽”一律注明所用阈值，避免混淆。</w:t>
      </w:r>
    </w:p>
    <w:p>
      <w:pPr>
        <w:pStyle w:val="CaptionedFigure"/>
      </w:pPr>
      <w:r>
        <w:drawing>
          <wp:inline>
            <wp:extent cx="5334000" cy="2385454"/>
            <wp:effectExtent b="0" l="0" r="0" t="0"/>
            <wp:docPr descr="F2" title="" id="22" name="Picture"/>
            <a:graphic>
              <a:graphicData uri="http://schemas.openxmlformats.org/drawingml/2006/picture">
                <pic:pic>
                  <pic:nvPicPr>
                    <pic:cNvPr descr="../figures/F2_puls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5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F2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F2</w:t>
      </w:r>
      <w:r>
        <w:t xml:space="preserve"> </w:t>
      </w:r>
      <w:r>
        <w:rPr>
          <w:rFonts w:hint="eastAsia"/>
        </w:rPr>
        <w:t xml:space="preserve">左：两程脉冲波形（−6</w:t>
      </w:r>
      <w:r>
        <w:t xml:space="preserve"> dB </w:t>
      </w:r>
      <w:r>
        <w:rPr>
          <w:rFonts w:hint="eastAsia"/>
        </w:rPr>
        <w:t xml:space="preserve">包络宽度</w:t>
      </w:r>
      <w:r>
        <w:t xml:space="preserve"> 0.267 </w:t>
      </w:r>
      <w:r>
        <w:rPr>
          <w:rFonts w:hint="eastAsia"/>
        </w:rPr>
        <w:t xml:space="preserve">µs，对应轴向</w:t>
      </w:r>
      <w:r>
        <w:t xml:space="preserve"> 0.205 </w:t>
      </w:r>
      <w:r>
        <w:rPr>
          <w:rFonts w:hint="eastAsia"/>
        </w:rPr>
        <w:t xml:space="preserve">mm）；右：频谱，红色横杠标出半功率（−3</w:t>
      </w:r>
      <w:r>
        <w:t xml:space="preserve"> </w:t>
      </w:r>
      <w:r>
        <w:rPr>
          <w:rFonts w:hint="eastAsia"/>
        </w:rPr>
        <w:t xml:space="preserve">dB）带宽对应的两个频率</w:t>
      </w:r>
      <w:r>
        <w:t xml:space="preserve"> 3.054/5.850 MHz。</w:t>
      </w:r>
    </w:p>
    <w:p>
      <w:pPr>
        <w:pStyle w:val="BlockText"/>
      </w:pPr>
      <w:r>
        <w:rPr>
          <w:rFonts w:hint="eastAsia"/>
          <w:b/>
          <w:bCs/>
        </w:rPr>
        <w:t xml:space="preserve">【标注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图内文字与正文口径不一致】</w:t>
      </w:r>
      <w:r>
        <w:t xml:space="preserve"> </w:t>
      </w:r>
      <w:r>
        <w:t xml:space="preserve">F2 </w:t>
      </w:r>
      <w:r>
        <w:rPr>
          <w:rFonts w:hint="eastAsia"/>
        </w:rPr>
        <w:t xml:space="preserve">右图的标题是绘图脚本里写死的字符串</w:t>
      </w:r>
      <w:r>
        <w:t xml:space="preserve"> </w:t>
      </w:r>
      <w:r>
        <w:rPr>
          <w:rStyle w:val="VerbatimChar"/>
        </w:rPr>
        <w:t xml:space="preserve">-6 dB BW = 62.8 %</w:t>
      </w:r>
      <w:r>
        <w:rPr>
          <w:rFonts w:hint="eastAsia"/>
        </w:rPr>
        <w:t xml:space="preserve">，而红杠两端与正文用的都是半功率（−3</w:t>
      </w:r>
      <w:r>
        <w:t xml:space="preserve"> </w:t>
      </w:r>
      <w:r>
        <w:rPr>
          <w:rFonts w:hint="eastAsia"/>
        </w:rPr>
        <w:t xml:space="preserve">dB）交点。图件暂未重绘，阅读时以正文口径为准；见附录</w:t>
      </w:r>
      <w:r>
        <w:t xml:space="preserve"> B。</w:t>
      </w:r>
    </w:p>
    <w:bookmarkEnd w:id="24"/>
    <w:bookmarkStart w:id="25" w:name="成像与显示参数"/>
    <w:p>
      <w:pPr>
        <w:pStyle w:val="Heading3"/>
      </w:pPr>
      <w:r>
        <w:t xml:space="preserve">3.2 </w:t>
      </w:r>
      <w:r>
        <w:rPr>
          <w:rFonts w:hint="eastAsia"/>
        </w:rPr>
        <w:t xml:space="preserve">成像与显示参数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成像深度</w:t>
            </w:r>
          </w:p>
        </w:tc>
        <w:tc>
          <w:tcPr/>
          <w:p>
            <w:pPr>
              <w:pStyle w:val="Compact"/>
            </w:pPr>
            <w:r>
              <w:t xml:space="preserve">5–60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复合/显示横向</w:t>
            </w:r>
          </w:p>
        </w:tc>
        <w:tc>
          <w:tcPr/>
          <w:p>
            <w:pPr>
              <w:pStyle w:val="Compact"/>
            </w:pPr>
            <w:r>
              <w:t xml:space="preserve">256 </w:t>
            </w:r>
            <w:r>
              <w:rPr>
                <w:rFonts w:hint="eastAsia"/>
              </w:rPr>
              <w:t xml:space="preserve">线，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0.171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mm，范围</w:t>
            </w:r>
            <w:r>
              <w:t xml:space="preserve"> ±21.8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轴向像素</w:t>
            </w:r>
          </w:p>
        </w:tc>
        <w:tc>
          <w:tcPr/>
          <w:p>
            <w:pPr>
              <w:pStyle w:val="Compact"/>
            </w:pPr>
            <w:r>
              <w:t xml:space="preserve">0.05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</w:t>
            </w:r>
            <w:r>
              <w:t xml:space="preserve"> B </w:t>
            </w:r>
            <w:r>
              <w:rPr>
                <w:rFonts w:hint="eastAsia"/>
              </w:rPr>
              <w:t xml:space="preserve">模式横向</w:t>
            </w:r>
          </w:p>
        </w:tc>
        <w:tc>
          <w:tcPr/>
          <w:p>
            <w:pPr>
              <w:pStyle w:val="Compact"/>
            </w:pPr>
            <w:r>
              <w:t xml:space="preserve">128 </w:t>
            </w:r>
            <w:r>
              <w:rPr>
                <w:rFonts w:hint="eastAsia"/>
              </w:rPr>
              <w:t xml:space="preserve">线</w:t>
            </w:r>
            <w:r>
              <w:t xml:space="preserve"> </w:t>
            </w:r>
            <w:r>
              <w:t xml:space="preserve">@0.33</w:t>
            </w:r>
            <w:r>
              <w:t xml:space="preserve"> </w:t>
            </w:r>
            <w:r>
              <w:rPr>
                <w:rFonts w:hint="eastAsia"/>
              </w:rPr>
              <w:t xml:space="preserve">mm（点目标体模用</w:t>
            </w:r>
            <w:r>
              <w:t xml:space="preserve"> 256 </w:t>
            </w:r>
            <w:r>
              <w:rPr>
                <w:rFonts w:hint="eastAsia"/>
              </w:rPr>
              <w:t xml:space="preserve">线</w:t>
            </w:r>
            <w:r>
              <w:t xml:space="preserve"> </w:t>
            </w:r>
            <w:r>
              <w:t xml:space="preserve">@0.171</w:t>
            </w:r>
            <w:r>
              <w:t xml:space="preserve"> </w:t>
            </w:r>
            <w:r>
              <w:rPr>
                <w:rFonts w:hint="eastAsia"/>
              </w:rPr>
              <w:t xml:space="preserve">mm）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插值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t xml:space="preserve">Hilbert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显示动态范围</w:t>
            </w:r>
          </w:p>
        </w:tc>
        <w:tc>
          <w:tcPr/>
          <w:p>
            <w:pPr>
              <w:pStyle w:val="Compact"/>
            </w:pPr>
            <w:r>
              <w:t xml:space="preserve">60 </w:t>
            </w:r>
            <w:r>
              <w:rPr>
                <w:rFonts w:hint="eastAsia"/>
              </w:rPr>
              <w:t xml:space="preserve">dB（所有</w:t>
            </w:r>
            <w:r>
              <w:t xml:space="preserve"> B </w:t>
            </w:r>
            <w:r>
              <w:rPr>
                <w:rFonts w:hint="eastAsia"/>
              </w:rPr>
              <w:t xml:space="preserve">模式图共用同一色标）</w:t>
            </w:r>
          </w:p>
        </w:tc>
      </w:tr>
    </w:tbl>
    <w:bookmarkEnd w:id="25"/>
    <w:bookmarkStart w:id="26" w:name="体模"/>
    <w:p>
      <w:pPr>
        <w:pStyle w:val="Heading3"/>
      </w:pPr>
      <w:r>
        <w:t xml:space="preserve">3.3 </w:t>
      </w:r>
      <w:r>
        <w:rPr>
          <w:rFonts w:hint="eastAsia"/>
        </w:rPr>
        <w:t xml:space="preserve">体模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</w:t>
            </w:r>
            <w:r>
              <w:rPr>
                <w:rFonts w:hint="eastAsia"/>
              </w:rPr>
              <w:t xml:space="preserve">均匀散斑</w:t>
            </w:r>
          </w:p>
        </w:tc>
        <w:tc>
          <w:tcPr/>
          <w:p>
            <w:pPr>
              <w:pStyle w:val="Compact"/>
            </w:pPr>
            <w:r>
              <w:t xml:space="preserve">20 000 </w:t>
            </w:r>
            <w:r>
              <w:rPr>
                <w:rFonts w:hint="eastAsia"/>
              </w:rPr>
              <w:t xml:space="preserve">个零均值高斯幅度散射子，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22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mm，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mm，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均匀成像、SNR、散斑统计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</w:t>
            </w:r>
            <w:r>
              <w:rPr>
                <w:rFonts w:hint="eastAsia"/>
              </w:rPr>
              <w:t xml:space="preserve">囊肿</w:t>
            </w:r>
          </w:p>
        </w:tc>
        <w:tc>
          <w:tcPr/>
          <w:p>
            <w:pPr>
              <w:pStyle w:val="Compact"/>
            </w:pPr>
            <w:r>
              <w:t xml:space="preserve">P1 </w:t>
            </w:r>
            <w:r>
              <w:rPr>
                <w:rFonts w:hint="eastAsia"/>
              </w:rPr>
              <w:t xml:space="preserve">减去落在</w:t>
            </w:r>
            <w:r>
              <w:t xml:space="preserve"> 9 </w:t>
            </w:r>
            <w:r>
              <w:rPr>
                <w:rFonts w:hint="eastAsia"/>
              </w:rPr>
              <w:t xml:space="preserve">个无回声圆囊内的散射子（半径</w:t>
            </w:r>
            <w:r>
              <w:t xml:space="preserve"> 3 </w:t>
            </w:r>
            <w:r>
              <w:rPr>
                <w:rFonts w:hint="eastAsia"/>
              </w:rPr>
              <w:t xml:space="preserve">mm，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/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12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mm，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/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50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mm）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对比度、CNR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</w:t>
            </w:r>
            <w:r>
              <w:rPr>
                <w:rFonts w:hint="eastAsia"/>
              </w:rPr>
              <w:t xml:space="preserve">点目标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个强点散射子（幅度</w:t>
            </w:r>
            <w:r>
              <w:t xml:space="preserve"> </w:t>
            </w:r>
            <w:r>
              <w:rPr>
                <w:rFonts w:hint="eastAsia"/>
              </w:rPr>
              <w:t xml:space="preserve">30）：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25</m:t>
              </m:r>
              <m:r>
                <m:rPr>
                  <m:sty m:val="p"/>
                </m:rPr>
                <m:t>/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45</m:t>
              </m:r>
              <m:r>
                <m:rPr>
                  <m:sty m:val="p"/>
                </m:rPr>
                <m:t>/</m:t>
              </m:r>
              <m:r>
                <m:t>55</m:t>
              </m:r>
              <m:r>
                <m:rPr>
                  <m:sty m:val="p"/>
                </m:rPr>
                <m:t>)</m:t>
              </m:r>
            </m:oMath>
            <w:r>
              <w:t xml:space="preserve">、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±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分辨率</w:t>
            </w:r>
          </w:p>
        </w:tc>
      </w:tr>
    </w:tbl>
    <w:p>
      <w:pPr>
        <w:pStyle w:val="BodyText"/>
      </w:pPr>
      <w:r>
        <w:t xml:space="preserve">P2 </w:t>
      </w:r>
      <w:r>
        <w:rPr>
          <w:rFonts w:hint="eastAsia"/>
        </w:rPr>
        <w:t xml:space="preserve">利用</w:t>
      </w:r>
      <w:r>
        <w:t xml:space="preserve"> Field II </w:t>
      </w:r>
      <w:r>
        <w:rPr>
          <w:rFonts w:hint="eastAsia"/>
        </w:rPr>
        <w:t xml:space="preserve">对散射子幅度的线性性：先对</w:t>
      </w:r>
      <w:r>
        <w:t xml:space="preserve"> P1 </w:t>
      </w:r>
      <w:r>
        <w:rPr>
          <w:rFonts w:hint="eastAsia"/>
        </w:rPr>
        <w:t xml:space="preserve">全量采集一次，再只对“被移除的散射子”采集一次，两者通道数据相减即得</w:t>
      </w:r>
      <w:r>
        <w:t xml:space="preserve"> </w:t>
      </w:r>
      <w:r>
        <w:rPr>
          <w:rFonts w:hint="eastAsia"/>
        </w:rPr>
        <w:t xml:space="preserve">P2，严格等价、省一次全量仿真。随机种子固定</w:t>
      </w:r>
      <w:r>
        <w:t xml:space="preserve"> </w:t>
      </w:r>
      <w:r>
        <w:rPr>
          <w:rStyle w:val="VerbatimChar"/>
        </w:rPr>
        <w:t xml:space="preserve">rng(2009)</w:t>
      </w:r>
      <w:r>
        <w:rPr>
          <w:rFonts w:hint="eastAsia"/>
        </w:rPr>
        <w:t xml:space="preserve">，9</w:t>
      </w:r>
      <w:r>
        <w:t xml:space="preserve"> </w:t>
      </w:r>
      <w:r>
        <w:rPr>
          <w:rFonts w:hint="eastAsia"/>
        </w:rPr>
        <w:t xml:space="preserve">个囊肿共移除</w:t>
      </w:r>
      <w:r>
        <w:t xml:space="preserve"> 2179 </w:t>
      </w:r>
      <w:r>
        <w:rPr>
          <w:rFonts w:hint="eastAsia"/>
        </w:rPr>
        <w:t xml:space="preserve">个散射子。</w:t>
      </w:r>
    </w:p>
    <w:bookmarkEnd w:id="26"/>
    <w:bookmarkStart w:id="27" w:name="与论文参数的差异"/>
    <w:p>
      <w:pPr>
        <w:pStyle w:val="Heading3"/>
      </w:pPr>
      <w:r>
        <w:t xml:space="preserve">3.4 </w:t>
      </w:r>
      <w:r>
        <w:rPr>
          <w:rFonts w:hint="eastAsia"/>
        </w:rPr>
        <w:t xml:space="preserve">与论文参数的差异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本实验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有效阵元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124（4</w:t>
            </w:r>
            <w:r>
              <w:t xml:space="preserve"> </w:t>
            </w:r>
            <w:r>
              <w:rPr>
                <w:rFonts w:hint="eastAsia"/>
              </w:rPr>
              <w:t xml:space="preserve">通道坏）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仿真简便、孔径对称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孔径</w:t>
            </w:r>
            <w:r>
              <w:t xml:space="preserve"> </w:t>
            </w:r>
            <w:r>
              <w:rPr>
                <w:rFonts w:hint="eastAsia"/>
              </w:rPr>
              <w:t xml:space="preserve">+3%，可忽略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未给</w:t>
            </w:r>
          </w:p>
        </w:tc>
        <w:tc>
          <w:tcPr/>
          <w:p>
            <w:pPr>
              <w:pStyle w:val="Compact"/>
            </w:pPr>
            <w:r>
              <w:t xml:space="preserve">30 MHz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线性插值误差</w:t>
            </w:r>
            <w:r>
              <w:t xml:space="preserve"> −21.6 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</w:t>
            </w:r>
            <w:r>
              <w:t xml:space="preserve"> B </w:t>
            </w:r>
            <w:r>
              <w:rPr>
                <w:rFonts w:hint="eastAsia"/>
              </w:rPr>
              <w:t xml:space="preserve">模式线数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  <w:r>
              <w:t xml:space="preserve"> </w:t>
            </w:r>
            <w:r>
              <w:t xml:space="preserve">@0.17</w:t>
            </w:r>
            <w:r>
              <w:t xml:space="preserve"> </w:t>
            </w: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  <w:r>
              <w:t xml:space="preserve"> </w:t>
            </w:r>
            <w:r>
              <w:t xml:space="preserve">@0.33</w:t>
            </w:r>
            <w:r>
              <w:t xml:space="preserve"> </w:t>
            </w: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计算量减半</w:t>
            </w:r>
          </w:p>
        </w:tc>
        <w:tc>
          <w:tcPr/>
          <w:p>
            <w:pPr>
              <w:pStyle w:val="Compact"/>
            </w:pPr>
            <w:r>
              <w:t xml:space="preserve">0.33 mm </w:t>
            </w:r>
            <w:r>
              <w:rPr>
                <w:rFonts w:hint="eastAsia"/>
              </w:rPr>
              <w:t xml:space="preserve">对</w:t>
            </w:r>
            <w:r>
              <w:t xml:space="preserve"> 0.9 mm </w:t>
            </w:r>
            <w:r>
              <w:rPr>
                <w:rFonts w:hint="eastAsia"/>
              </w:rPr>
              <w:t xml:space="preserve">分辨率仍有</w:t>
            </w:r>
            <w:r>
              <w:t xml:space="preserve"> 3 </w:t>
            </w:r>
            <w:r>
              <w:rPr>
                <w:rFonts w:hint="eastAsia"/>
              </w:rPr>
              <w:t xml:space="preserve">点/半宽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体模维度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无切片厚度积分，散斑统计需检查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散射子密度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实际体模</w:t>
            </w:r>
          </w:p>
        </w:tc>
        <w:tc>
          <w:tcPr/>
          <w:p>
            <w:pPr>
              <w:pStyle w:val="Compact"/>
            </w:pPr>
            <w:r>
              <w:t xml:space="preserve">8.3 </w:t>
            </w:r>
            <w:r>
              <w:rPr>
                <w:rFonts w:hint="eastAsia"/>
              </w:rPr>
              <w:t xml:space="preserve">个/mm²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每个分辨单元约</w:t>
            </w:r>
            <w:r>
              <w:t xml:space="preserve"> 4 </w:t>
            </w:r>
            <w:r>
              <w:rPr>
                <w:rFonts w:hint="eastAsia"/>
              </w:rPr>
              <w:t xml:space="preserve">个散射子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衰减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隔离波束形成差异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只比较相对</w:t>
            </w:r>
            <w:r>
              <w:t xml:space="preserve"> SNR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囊肿直径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4 mm</w:t>
            </w:r>
          </w:p>
        </w:tc>
        <w:tc>
          <w:tcPr/>
          <w:p>
            <w:pPr>
              <w:pStyle w:val="Compact"/>
            </w:pPr>
            <w:r>
              <w:t xml:space="preserve">6 mm</w:t>
            </w:r>
          </w:p>
        </w:tc>
        <w:tc>
          <w:tcPr/>
          <w:p>
            <w:pPr>
              <w:pStyle w:val="Compact"/>
            </w:pPr>
            <w:r>
              <w:t xml:space="preserve">ROI </w:t>
            </w:r>
            <w:r>
              <w:rPr>
                <w:rFonts w:hint="eastAsia"/>
              </w:rPr>
              <w:t xml:space="preserve">更稳健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对比度绝对值可能略高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焦点参考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复合角度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个</w:t>
            </w:r>
            <w:r>
              <w:t xml:space="preserve"> / 2° </w:t>
            </w:r>
            <w:r>
              <w:rPr>
                <w:rFonts w:hint="eastAsia"/>
              </w:rPr>
              <w:t xml:space="preserve">等间隔</w:t>
            </w:r>
          </w:p>
        </w:tc>
        <w:tc>
          <w:tcPr/>
          <w:p>
            <w:pPr>
              <w:pStyle w:val="Compact"/>
            </w:pPr>
            <w:r>
              <w:t xml:space="preserve">11 </w:t>
            </w:r>
            <w:r>
              <w:rPr>
                <w:rFonts w:hint="eastAsia"/>
              </w:rPr>
              <w:t xml:space="preserve">个</w:t>
            </w:r>
            <w:r>
              <w:t xml:space="preserve"> / 2° </w:t>
            </w:r>
            <w:r>
              <w:rPr>
                <w:rFonts w:hint="eastAsia"/>
              </w:rPr>
              <w:t xml:space="preserve">等间隔，±10°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本实验设定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与论文“复合</w:t>
            </w:r>
            <w:r>
              <w:t xml:space="preserve"> </w:t>
            </w:r>
            <w:r>
              <w:rPr>
                <w:rFonts w:hint="eastAsia"/>
              </w:rPr>
              <w:t xml:space="preserve">12”可直接对比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帧率</w:t>
            </w:r>
            <w:r>
              <w:t xml:space="preserve"> PRF</w:t>
            </w:r>
          </w:p>
        </w:tc>
        <w:tc>
          <w:tcPr/>
          <w:p>
            <w:pPr>
              <w:pStyle w:val="Compact"/>
            </w:pPr>
            <w:r>
              <w:t xml:space="preserve">12.5 kHz</w:t>
            </w:r>
          </w:p>
        </w:tc>
        <w:tc>
          <w:tcPr/>
          <w:p>
            <w:pPr>
              <w:pStyle w:val="Compact"/>
            </w:pPr>
            <w:r>
              <w:t xml:space="preserve">12.83 kHz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</w:t>
            </w:r>
            <w:r>
              <w:t xml:space="preserve"> 60 mm</w:t>
            </w:r>
          </w:p>
        </w:tc>
        <w:tc>
          <w:tcPr/>
          <w:p>
            <w:pPr>
              <w:pStyle w:val="Compact"/>
            </w:pPr>
            <w:r>
              <w:t xml:space="preserve">+2.6%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29" w:name="实验流程"/>
    <w:p>
      <w:pPr>
        <w:pStyle w:val="Heading2"/>
      </w:pPr>
      <w:r>
        <w:t xml:space="preserve">4 </w:t>
      </w:r>
      <w:r>
        <w:rPr>
          <w:rFonts w:hint="eastAsia"/>
        </w:rPr>
        <w:t xml:space="preserve">实验流程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带宽、倾角斜率、时间零点、孔径、插值、噪声传播自检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calib.mat</w:t>
            </w:r>
            <w:r>
              <w:t xml:space="preserve">、F2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单焦点逐线</w:t>
            </w:r>
            <w:r>
              <w:t xml:space="preserve"> B </w:t>
            </w:r>
            <w:r>
              <w:rPr>
                <w:rFonts w:hint="eastAsia"/>
              </w:rPr>
              <w:t xml:space="preserve">模式（128</w:t>
            </w:r>
            <w:r>
              <w:t xml:space="preserve"> </w:t>
            </w:r>
            <w:r>
              <w:rPr>
                <w:rFonts w:hint="eastAsia"/>
              </w:rPr>
              <w:t xml:space="preserve">线；点目标体模</w:t>
            </w:r>
            <w:r>
              <w:t xml:space="preserve"> 256 </w:t>
            </w:r>
            <w:r>
              <w:rPr>
                <w:rFonts w:hint="eastAsia"/>
              </w:rPr>
              <w:t xml:space="preserve">线）</w:t>
            </w:r>
          </w:p>
        </w:tc>
        <w:tc>
          <w:tcPr/>
          <w:p>
            <w:pPr>
              <w:pStyle w:val="Compact"/>
            </w:pPr>
            <w:r>
              <w:t xml:space="preserve">F8/F9 </w:t>
            </w:r>
            <w:r>
              <w:rPr>
                <w:rFonts w:hint="eastAsia"/>
              </w:rPr>
              <w:t xml:space="preserve">中的单焦点面板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单平面波（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hint="eastAsia"/>
              </w:rPr>
              <w:t xml:space="preserve">）：声场、128</w:t>
            </w:r>
            <w:r>
              <w:t xml:space="preserve"> </w:t>
            </w:r>
            <w:r>
              <w:rPr>
                <w:rFonts w:hint="eastAsia"/>
              </w:rPr>
              <w:t xml:space="preserve">通道</w:t>
            </w:r>
            <w:r>
              <w:t xml:space="preserve"> </w:t>
            </w:r>
            <w:r>
              <w:rPr>
                <w:rFonts w:hint="eastAsia"/>
              </w:rPr>
              <w:t xml:space="preserve">RF、波束形成</w:t>
            </w:r>
            <w:r>
              <w:t xml:space="preserve"> RF </w:t>
            </w:r>
            <w:r>
              <w:rPr>
                <w:rFonts w:hint="eastAsia"/>
              </w:rPr>
              <w:t xml:space="preserve">与</w:t>
            </w:r>
            <w:r>
              <w:t xml:space="preserve"> B </w:t>
            </w: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F3、F6、F7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11 </w:t>
            </w:r>
            <w:r>
              <w:rPr>
                <w:rFonts w:hint="eastAsia"/>
              </w:rPr>
              <w:t xml:space="preserve">角度采集</w:t>
            </w:r>
            <w:r>
              <w:t xml:space="preserve"> + </w:t>
            </w:r>
            <w:r>
              <w:rPr>
                <w:rFonts w:hint="eastAsia"/>
              </w:rPr>
              <w:t xml:space="preserve">相干复合</w:t>
            </w:r>
            <w:r>
              <w:t xml:space="preserve"> + </w:t>
            </w:r>
            <w:r>
              <w:rPr>
                <w:rFonts w:hint="eastAsia"/>
              </w:rPr>
              <w:t xml:space="preserve">合成声场</w:t>
            </w:r>
          </w:p>
        </w:tc>
        <w:tc>
          <w:tcPr/>
          <w:p>
            <w:pPr>
              <w:pStyle w:val="Compact"/>
            </w:pPr>
            <w:r>
              <w:t xml:space="preserve">F4、F5、F7、F8、F9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分辨率、对比度、CNR、SNR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F10–F12、表</w:t>
            </w:r>
            <w:r>
              <w:t xml:space="preserve"> T-B…T-E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均匀散斑统计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F13、表</w:t>
            </w:r>
            <w:r>
              <w:t xml:space="preserve"> T-F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采集全部采用“每角度/每线单独存盘</w:t>
      </w:r>
      <w:r>
        <w:t xml:space="preserve"> + </w:t>
      </w:r>
      <w:r>
        <w:rPr>
          <w:rFonts w:hint="eastAsia"/>
        </w:rPr>
        <w:t xml:space="preserve">启动时跳过已存在文件”的断点续跑方式；长任务在独立</w:t>
      </w:r>
      <w:r>
        <w:t xml:space="preserve"> MATLAB </w:t>
      </w:r>
      <w:r>
        <w:rPr>
          <w:rFonts w:hint="eastAsia"/>
        </w:rPr>
        <w:t xml:space="preserve">worker（</w:t>
      </w:r>
      <w:r>
        <w:rPr>
          <w:rStyle w:val="VerbatimChar"/>
        </w:rPr>
        <w:t xml:space="preserve">batch</w:t>
      </w:r>
      <w:r>
        <w:rPr>
          <w:rFonts w:hint="eastAsia"/>
        </w:rPr>
        <w:t xml:space="preserve">）中运行，日志写入</w:t>
      </w:r>
      <w:r>
        <w:t xml:space="preserve"> </w:t>
      </w:r>
      <w:r>
        <w:rPr>
          <w:rStyle w:val="VerbatimChar"/>
        </w:rPr>
        <w:t xml:space="preserve">data/logs/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76" w:name="实验结果"/>
    <w:p>
      <w:pPr>
        <w:pStyle w:val="Heading2"/>
      </w:pPr>
      <w:r>
        <w:t xml:space="preserve">5 </w:t>
      </w:r>
      <w:r>
        <w:rPr>
          <w:rFonts w:hint="eastAsia"/>
        </w:rPr>
        <w:t xml:space="preserve">实验结果</w:t>
      </w:r>
    </w:p>
    <w:bookmarkStart w:id="30" w:name="e0-标定与自检"/>
    <w:p>
      <w:pPr>
        <w:pStyle w:val="Heading3"/>
      </w:pPr>
      <w:r>
        <w:t xml:space="preserve">5.1 E0 </w:t>
      </w:r>
      <w:r>
        <w:rPr>
          <w:rFonts w:hint="eastAsia"/>
        </w:rPr>
        <w:t xml:space="preserve">标定与自检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中心频率</w:t>
            </w:r>
          </w:p>
        </w:tc>
        <w:tc>
          <w:tcPr/>
          <w:p>
            <w:pPr>
              <w:pStyle w:val="Compact"/>
            </w:pPr>
            <w:r>
              <w:t xml:space="preserve">4.45 MHz</w:t>
            </w:r>
          </w:p>
        </w:tc>
        <w:tc>
          <w:tcPr/>
          <w:p>
            <w:pPr>
              <w:pStyle w:val="Compact"/>
            </w:pPr>
            <w:r>
              <w:t xml:space="preserve">4.5 ± 0.1 MHz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相对带宽</w:t>
            </w:r>
          </w:p>
        </w:tc>
        <w:tc>
          <w:tcPr/>
          <w:p>
            <w:pPr>
              <w:pStyle w:val="Compact"/>
            </w:pPr>
            <w:r>
              <w:t xml:space="preserve">−3 dB 62.8 % / −6 dB 85.6 %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设计目标</w:t>
            </w:r>
            <w:r>
              <w:t xml:space="preserve"> 60 %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倾角斜率比（5°）</w:t>
            </w:r>
          </w:p>
        </w:tc>
        <w:tc>
          <w:tcPr/>
          <w:p>
            <w:pPr>
              <w:pStyle w:val="Compact"/>
            </w:pPr>
            <w:r>
              <w:t xml:space="preserve">1.002</w:t>
            </w:r>
          </w:p>
        </w:tc>
        <w:tc>
          <w:tcPr/>
          <w:p>
            <w:pPr>
              <w:pStyle w:val="Compact"/>
            </w:pPr>
            <w:r>
              <w:t xml:space="preserve">1 ± 0.05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倾角斜率比（10°）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1 ± 0.05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时间零点校正</w:t>
            </w:r>
            <w:r>
              <w:t xml:space="preserve"> </w:t>
            </w:r>
            <m:oMath>
              <m:r>
                <m:t>d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1.230–1.244 </w:t>
            </w:r>
            <w:r>
              <w:rPr>
                <w:rFonts w:hint="eastAsia"/>
              </w:rPr>
              <w:t xml:space="preserve">µs，极差</w:t>
            </w:r>
            <w:r>
              <w:t xml:space="preserve"> 0.014 µs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与角度无关的常数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</w:t>
            </w:r>
            <w:r>
              <w:t xml:space="preserve"> vs </w:t>
            </w:r>
            <w:r>
              <w:rPr>
                <w:rFonts w:hint="eastAsia"/>
              </w:rPr>
              <w:t xml:space="preserve">样条插值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最大差</w:t>
            </w:r>
            <w:r>
              <w:t xml:space="preserve"> −21.6 </w:t>
            </w:r>
            <w:r>
              <w:rPr>
                <w:rFonts w:hint="eastAsia"/>
              </w:rPr>
              <w:t xml:space="preserve">dB（相对峰值）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主瓣一致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20k </w:t>
            </w:r>
            <w:r>
              <w:rPr>
                <w:rFonts w:hint="eastAsia"/>
              </w:rPr>
              <w:t xml:space="preserve">散射子单次发射</w:t>
            </w:r>
          </w:p>
        </w:tc>
        <w:tc>
          <w:tcPr/>
          <w:p>
            <w:pPr>
              <w:pStyle w:val="Compact"/>
            </w:pPr>
            <w:r>
              <w:t xml:space="preserve">26.0 </w:t>
            </w:r>
            <w:r>
              <w:rPr>
                <w:rFonts w:hint="eastAsia"/>
              </w:rPr>
              <w:t xml:space="preserve">s（记录</w:t>
            </w:r>
            <w:r>
              <w:t xml:space="preserve"> 2746 </w:t>
            </w:r>
            <w:r>
              <w:rPr>
                <w:rFonts w:hint="eastAsia"/>
              </w:rPr>
              <w:t xml:space="preserve">采样点）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噪声标定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4.867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PW@30 mm = 20 dB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噪声解析式</w:t>
            </w:r>
            <w:r>
              <w:t xml:space="preserve"> / </w:t>
            </w:r>
            <w:r>
              <w:rPr>
                <w:rFonts w:hint="eastAsia"/>
              </w:rPr>
              <w:t xml:space="preserve">蒙特卡洛</w:t>
            </w:r>
          </w:p>
        </w:tc>
        <w:tc>
          <w:tcPr/>
          <w:p>
            <w:pPr>
              <w:pStyle w:val="Compact"/>
            </w:pPr>
            <w:r>
              <w:t xml:space="preserve">0.962 ± 0.157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接收孔径</w:t>
            </w:r>
          </w:p>
        </w:tc>
        <w:tc>
          <w:tcPr/>
          <w:p>
            <w:pPr>
              <w:pStyle w:val="Compact"/>
            </w:pPr>
            <w:r>
              <w:t xml:space="preserve">10/30/60 mm </w:t>
            </w:r>
            <w:r>
              <w:rPr>
                <w:rFonts w:hint="eastAsia"/>
              </w:rPr>
              <w:t xml:space="preserve">处</w:t>
            </w:r>
            <w:r>
              <w:t xml:space="preserve"> 18/52/104 </w:t>
            </w:r>
            <w:r>
              <w:rPr>
                <w:rFonts w:hint="eastAsia"/>
              </w:rPr>
              <w:t xml:space="preserve">阵元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#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1.75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点目标峰值深度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</w:t>
            </w:r>
            <w:r>
              <w:t xml:space="preserve"> </w:t>
            </w:r>
            <w:r>
              <w:rPr>
                <w:rFonts w:hint="eastAsia"/>
              </w:rPr>
              <w:t xml:space="preserve">1/6/11：29.989/29.995/29.989</w:t>
            </w:r>
            <w:r>
              <w:t xml:space="preserve"> mm</w:t>
            </w:r>
          </w:p>
        </w:tc>
        <w:tc>
          <w:tcPr/>
          <w:p>
            <w:pPr>
              <w:pStyle w:val="Compact"/>
            </w:pPr>
            <w:r>
              <w:t xml:space="preserve">30.00 ± 0.05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时间零点</w:t>
      </w:r>
      <w:r>
        <w:rPr>
          <w:b/>
          <w:bCs/>
        </w:rPr>
        <w:t xml:space="preserve"> </w:t>
      </w:r>
      <m:oMath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的物理含义</w:t>
      </w:r>
      <w:r>
        <w:rPr>
          <w:rFonts w:hint="eastAsia"/>
        </w:rPr>
        <w:t xml:space="preserve">：把每通道的发射激励延时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计入</w:t>
      </w:r>
      <w:r>
        <w:t xml:space="preserve"> DAS </w:t>
      </w:r>
      <w:r>
        <w:rPr>
          <w:rFonts w:hint="eastAsia"/>
        </w:rPr>
        <w:t xml:space="preserve">模型后，各角度的残余时间零点几乎完全相同（极差</w:t>
      </w:r>
      <w:r>
        <w:t xml:space="preserve"> 0.014 </w:t>
      </w:r>
      <w:r>
        <w:rPr>
          <w:rFonts w:hint="eastAsia"/>
        </w:rPr>
        <w:t xml:space="preserve">µs，远小于一个采样点</w:t>
      </w:r>
      <w:r>
        <w:t xml:space="preserve"> 0.033 </w:t>
      </w:r>
      <w:r>
        <w:rPr>
          <w:rFonts w:hint="eastAsia"/>
        </w:rPr>
        <w:t xml:space="preserve">µs），说明模型已经“吸收”了角度依赖；剩下的是一个与角度无关的固定群延迟约</w:t>
      </w:r>
      <w:r>
        <w:t xml:space="preserve"> 1.234 </w:t>
      </w:r>
      <w:r>
        <w:rPr>
          <w:rFonts w:hint="eastAsia"/>
        </w:rPr>
        <w:t xml:space="preserve">µs（脉冲波形本身的延迟</w:t>
      </w:r>
      <w:r>
        <w:t xml:space="preserve"> + </w:t>
      </w:r>
      <w:r>
        <w:rPr>
          <w:rFonts w:hint="eastAsia"/>
        </w:rPr>
        <w:t xml:space="preserve">空间冲激响应）。校正后，点目标在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/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+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三个角度的重建深度误差</w:t>
      </w:r>
      <w:r>
        <w:t xml:space="preserve"> ≤ 0.011 mm。</w:t>
      </w:r>
    </w:p>
    <w:p>
      <w:pPr>
        <w:pStyle w:val="BodyText"/>
      </w:pPr>
      <w:r>
        <w:rPr>
          <w:rFonts w:hint="eastAsia"/>
          <w:b/>
          <w:bCs/>
        </w:rPr>
        <w:t xml:space="preserve">带宽口径</w:t>
      </w:r>
      <w:r>
        <w:rPr>
          <w:rFonts w:hint="eastAsia"/>
        </w:rPr>
        <w:t xml:space="preserve">：代码中的带宽阈值取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20</m:t>
            </m:r>
          </m:sup>
        </m:sSup>
        <m:r>
          <m:rPr>
            <m:sty m:val="p"/>
          </m:rPr>
          <m:t>=</m:t>
        </m:r>
        <m:r>
          <m:t>0.708</m:t>
        </m:r>
      </m:oMath>
      <w:r>
        <w:rPr>
          <w:rFonts w:hint="eastAsia"/>
        </w:rPr>
        <w:t xml:space="preserve">，即半功率（−3</w:t>
      </w:r>
      <w:r>
        <w:t xml:space="preserve"> </w:t>
      </w:r>
      <w:r>
        <w:rPr>
          <w:rFonts w:hint="eastAsia"/>
        </w:rPr>
        <w:t xml:space="preserve">dB）点，得到</w:t>
      </w:r>
      <w:r>
        <w:t xml:space="preserve"> 62.8 </w:t>
      </w:r>
      <w:r>
        <w:rPr>
          <w:rFonts w:hint="eastAsia"/>
        </w:rPr>
        <w:t xml:space="preserve">%；若按</w:t>
      </w:r>
      <w:r>
        <w:t xml:space="preserve"> −6 </w:t>
      </w:r>
      <w:r>
        <w:rPr>
          <w:rFonts w:hint="eastAsia"/>
        </w:rPr>
        <w:t xml:space="preserve">dB（幅度</w:t>
      </w:r>
      <w:r>
        <w:t xml:space="preserve"> </w:t>
      </w:r>
      <w:r>
        <w:rPr>
          <w:rFonts w:hint="eastAsia"/>
        </w:rPr>
        <w:t xml:space="preserve">0.501）计算则为</w:t>
      </w:r>
      <w:r>
        <w:t xml:space="preserve"> 85.6 </w:t>
      </w:r>
      <w:r>
        <w:rPr>
          <w:rFonts w:hint="eastAsia"/>
        </w:rPr>
        <w:t xml:space="preserve">%。论文没有给出带宽指标，60</w:t>
      </w:r>
      <w:r>
        <w:t xml:space="preserve"> % </w:t>
      </w:r>
      <w:r>
        <w:rPr>
          <w:rFonts w:hint="eastAsia"/>
        </w:rPr>
        <w:t xml:space="preserve">是本实验的脉冲设计目标，不是文献约束。</w:t>
      </w:r>
    </w:p>
    <w:p>
      <w:pPr>
        <w:pStyle w:val="BodyText"/>
      </w:pPr>
      <w:r>
        <w:rPr>
          <w:rFonts w:hint="eastAsia"/>
          <w:b/>
          <w:bCs/>
        </w:rPr>
        <w:t xml:space="preserve">噪声传播</w:t>
      </w:r>
      <w:r>
        <w:rPr>
          <w:rFonts w:hint="eastAsia"/>
        </w:rPr>
        <w:t xml:space="preserve">：20</w:t>
      </w:r>
      <w:r>
        <w:t xml:space="preserve"> </w:t>
      </w:r>
      <w:r>
        <w:rPr>
          <w:rFonts w:hint="eastAsia"/>
        </w:rPr>
        <w:t xml:space="preserve">次蒙特卡洛得到的波束形成后噪声标准差与解析式</w:t>
      </w:r>
      <w:r>
        <w:t xml:space="preserve"> </w:t>
      </w:r>
      <m:oMath>
        <m:sSub>
          <m:e>
            <m:r>
              <m:t>σ</m:t>
            </m:r>
          </m:e>
          <m:sub>
            <m:r>
              <m:t>e</m:t>
            </m:r>
          </m:sub>
        </m:sSub>
        <m:rad>
          <m:radPr>
            <m:degHide m:val="on"/>
          </m:radPr>
          <m:deg/>
          <m:e>
            <m:r>
              <m:rPr>
                <m:sty m:val="p"/>
              </m:rPr>
              <m:t>∑</m:t>
            </m:r>
            <m:sSup>
              <m:e>
                <m:r>
                  <m:t>w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rPr>
          <w:rFonts w:hint="eastAsia"/>
        </w:rPr>
        <w:t xml:space="preserve">之比为</w:t>
      </w:r>
      <w:r>
        <w:t xml:space="preserve"> 0.962 ± </w:t>
      </w:r>
      <w:r>
        <w:rPr>
          <w:rFonts w:hint="eastAsia"/>
        </w:rPr>
        <w:t xml:space="preserve">0.157，确认</w:t>
      </w:r>
      <w:r>
        <w:t xml:space="preserve"> DAS </w:t>
      </w:r>
      <w:r>
        <w:rPr>
          <w:rFonts w:hint="eastAsia"/>
        </w:rPr>
        <w:t xml:space="preserve">线性噪声模型可用。比值略小于</w:t>
      </w:r>
      <w:r>
        <w:t xml:space="preserve"> 1 </w:t>
      </w:r>
      <w:r>
        <w:rPr>
          <w:rFonts w:hint="eastAsia"/>
        </w:rPr>
        <w:t xml:space="preserve">是因为蒙特卡洛样本有限且相邻像素的噪声相关。</w:t>
      </w:r>
    </w:p>
    <w:bookmarkEnd w:id="30"/>
    <w:bookmarkStart w:id="37" w:name="单平面波发射声场通道数据与波束形成"/>
    <w:p>
      <w:pPr>
        <w:pStyle w:val="Heading3"/>
      </w:pPr>
      <w:r>
        <w:t xml:space="preserve">5.2 </w:t>
      </w:r>
      <w:r>
        <w:rPr>
          <w:rFonts w:hint="eastAsia"/>
        </w:rPr>
        <w:t xml:space="preserve">单平面波：发射声场、通道数据与波束形成</w:t>
      </w:r>
    </w:p>
    <w:p>
      <w:pPr>
        <w:pStyle w:val="CaptionedFigure"/>
      </w:pPr>
      <w:r>
        <w:drawing>
          <wp:inline>
            <wp:extent cx="5334000" cy="3874202"/>
            <wp:effectExtent b="0" l="0" r="0" t="0"/>
            <wp:docPr descr="F3" title="" id="32" name="Picture"/>
            <a:graphic>
              <a:graphicData uri="http://schemas.openxmlformats.org/drawingml/2006/picture">
                <pic:pic>
                  <pic:nvPicPr>
                    <pic:cNvPr descr="../figures/F3_field_pw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4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F3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F3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的发射峰值声压。近场（</w:t>
      </w:r>
      <m:oMath>
        <m:r>
          <m:t>z</m:t>
        </m:r>
        <m:r>
          <m:rPr>
            <m:sty m:val="p"/>
          </m:rPr>
          <m:t>&lt;</m:t>
        </m:r>
        <m:r>
          <m:t>15</m:t>
        </m:r>
      </m:oMath>
      <w:r>
        <w:t xml:space="preserve"> </w:t>
      </w:r>
      <w:r>
        <w:rPr>
          <w:rFonts w:hint="eastAsia"/>
        </w:rPr>
        <w:t xml:space="preserve">mm）最亮，随深度单调衰减（约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z</m:t>
            </m:r>
          </m:e>
        </m:rad>
      </m:oMath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没有焦点</w:t>
      </w:r>
      <w:r>
        <w:rPr>
          <w:rFonts w:hint="eastAsia"/>
        </w:rPr>
        <w:t xml:space="preserve">——这正是平面波发射不聚焦的直观表现；横向在</w:t>
      </w:r>
      <w:r>
        <w:t xml:space="preserve"> ±21 mm </w:t>
      </w:r>
      <w:r>
        <w:rPr>
          <w:rFonts w:hint="eastAsia"/>
        </w:rPr>
        <w:t xml:space="preserve">内近似均匀，边缘因孔径有限而下降。</w:t>
      </w:r>
    </w:p>
    <w:p>
      <w:pPr>
        <w:pStyle w:val="CaptionedFigure"/>
      </w:pPr>
      <w:r>
        <w:drawing>
          <wp:inline>
            <wp:extent cx="5334000" cy="2620697"/>
            <wp:effectExtent b="0" l="0" r="0" t="0"/>
            <wp:docPr descr="F6" title="" id="35" name="Picture"/>
            <a:graphic>
              <a:graphicData uri="http://schemas.openxmlformats.org/drawingml/2006/picture">
                <pic:pic>
                  <pic:nvPicPr>
                    <pic:cNvPr descr="../figures/F6_channel_rf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0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F6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F6</w:t>
      </w:r>
      <w:r>
        <w:t xml:space="preserve"> </w:t>
      </w:r>
      <w:r>
        <w:rPr>
          <w:rFonts w:hint="eastAsia"/>
        </w:rPr>
        <w:t xml:space="preserve">为</w:t>
      </w:r>
      <w:r>
        <w:t xml:space="preserve"> 128 </w:t>
      </w:r>
      <w:r>
        <w:rPr>
          <w:rFonts w:hint="eastAsia"/>
        </w:rPr>
        <w:t xml:space="preserve">通道原始</w:t>
      </w:r>
      <w:r>
        <w:t xml:space="preserve"> </w:t>
      </w:r>
      <w:r>
        <w:rPr>
          <w:rFonts w:hint="eastAsia"/>
        </w:rPr>
        <w:t xml:space="preserve">RF（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发射）。可以看到：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各通道回波时间随阵元位置呈双曲线（点目标在</w:t>
      </w:r>
      <w:r>
        <w:t xml:space="preserve"> 30 mm </w:t>
      </w:r>
      <w:r>
        <w:rPr>
          <w:rFonts w:hint="eastAsia"/>
        </w:rPr>
        <w:t xml:space="preserve">处，中心通道最早），曲率来自接收端的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三条代表性通道（16/64/112）的波形，中心通道比边缘通道早约</w:t>
      </w:r>
      <w:r>
        <w:t xml:space="preserve"> 0.5 </w:t>
      </w:r>
      <w:r>
        <w:rPr>
          <w:rFonts w:hint="eastAsia"/>
        </w:rPr>
        <w:t xml:space="preserve">µs；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记录长度</w:t>
      </w:r>
      <w:r>
        <w:t xml:space="preserve"> 334 </w:t>
      </w:r>
      <w:r>
        <w:rPr>
          <w:rFonts w:hint="eastAsia"/>
        </w:rPr>
        <w:t xml:space="preserve">采样点（11.1</w:t>
      </w:r>
      <w:r>
        <w:t xml:space="preserve"> </w:t>
      </w:r>
      <w:r>
        <w:rPr>
          <w:rFonts w:hint="eastAsia"/>
        </w:rPr>
        <w:t xml:space="preserve">µs，单个点散射子），全量散射子时为</w:t>
      </w:r>
      <w:r>
        <w:t xml:space="preserve"> 2746 </w:t>
      </w:r>
      <w:r>
        <w:rPr>
          <w:rFonts w:hint="eastAsia"/>
        </w:rPr>
        <w:t xml:space="preserve">采样点（91.5</w:t>
      </w:r>
      <w:r>
        <w:t xml:space="preserve"> </w:t>
      </w:r>
      <w:r>
        <w:rPr>
          <w:rFonts w:hint="eastAsia"/>
        </w:rPr>
        <w:t xml:space="preserve">µs）。</w:t>
      </w:r>
    </w:p>
    <w:bookmarkEnd w:id="37"/>
    <w:bookmarkStart w:id="47" w:name="相干复合与合成发射声场"/>
    <w:p>
      <w:pPr>
        <w:pStyle w:val="Heading3"/>
      </w:pPr>
      <w:r>
        <w:t xml:space="preserve">5.3 </w:t>
      </w:r>
      <w:r>
        <w:rPr>
          <w:rFonts w:hint="eastAsia"/>
        </w:rPr>
        <w:t xml:space="preserve">相干复合与合成发射声场</w:t>
      </w:r>
    </w:p>
    <w:p>
      <w:pPr>
        <w:pStyle w:val="CaptionedFigure"/>
      </w:pPr>
      <w:r>
        <w:drawing>
          <wp:inline>
            <wp:extent cx="5334000" cy="3645977"/>
            <wp:effectExtent b="0" l="0" r="0" t="0"/>
            <wp:docPr descr="F4" title="" id="39" name="Picture"/>
            <a:graphic>
              <a:graphicData uri="http://schemas.openxmlformats.org/drawingml/2006/picture">
                <pic:pic>
                  <pic:nvPicPr>
                    <pic:cNvPr descr="../figures/F4_field_angle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5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F4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F4</w:t>
      </w:r>
      <w:r>
        <w:t xml:space="preserve"> </w:t>
      </w:r>
      <w:r>
        <w:rPr>
          <w:rFonts w:hint="eastAsia"/>
        </w:rPr>
        <w:t xml:space="preserve">给出</w:t>
      </w:r>
      <w:r>
        <w:t xml:space="preserve"> 6 </w:t>
      </w:r>
      <w:r>
        <w:rPr>
          <w:rFonts w:hint="eastAsia"/>
        </w:rPr>
        <w:t xml:space="preserve">个代表角度（</w:t>
      </w:r>
      <m:oMath>
        <m:r>
          <m:rPr>
            <m:sty m:val="p"/>
          </m:rPr>
          <m:t>±</m:t>
        </m:r>
        <m:sSup>
          <m:e>
            <m:r>
              <m:t>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±</m:t>
        </m:r>
        <m:sSup>
          <m:e>
            <m:r>
              <m:t>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±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）的发射声场。每张图的等相位面都倾斜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，倾斜方向随角度符号翻转；这是角度集合正确实现的直接证据。</w:t>
      </w:r>
    </w:p>
    <w:p>
      <w:pPr>
        <w:pStyle w:val="CaptionedFigure"/>
      </w:pPr>
      <w:r>
        <w:drawing>
          <wp:inline>
            <wp:extent cx="5334000" cy="3874202"/>
            <wp:effectExtent b="0" l="0" r="0" t="0"/>
            <wp:docPr descr="F5" title="" id="42" name="Picture"/>
            <a:graphic>
              <a:graphicData uri="http://schemas.openxmlformats.org/drawingml/2006/picture">
                <pic:pic>
                  <pic:nvPicPr>
                    <pic:cNvPr descr="../figures/F5_field_synthetic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4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F5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F5</w:t>
      </w:r>
      <w:r>
        <w:t xml:space="preserve"> </w:t>
      </w:r>
      <w:r>
        <w:rPr>
          <w:rFonts w:hint="eastAsia"/>
        </w:rPr>
        <w:t xml:space="preserve">是核心结果之一：把</w:t>
      </w:r>
      <w:r>
        <w:t xml:space="preserve"> 11 </w:t>
      </w:r>
      <w:r>
        <w:rPr>
          <w:rFonts w:hint="eastAsia"/>
        </w:rPr>
        <w:t xml:space="preserve">个角度的声场按“到焦点</w:t>
      </w:r>
      <w:r>
        <w:t xml:space="preserve"> (0, 30 mm) </w:t>
      </w:r>
      <w:r>
        <w:rPr>
          <w:rFonts w:hint="eastAsia"/>
        </w:rPr>
        <w:t xml:space="preserve">的传播时间”平移后相干叠加，得到一个</w:t>
      </w:r>
      <w:r>
        <w:rPr>
          <w:rFonts w:hint="eastAsia"/>
          <w:b/>
          <w:bCs/>
        </w:rPr>
        <w:t xml:space="preserve">在</w:t>
      </w:r>
      <w:r>
        <w:rPr>
          <w:b/>
          <w:bCs/>
        </w:rPr>
        <w:t xml:space="preserve"> 30 mm </w:t>
      </w:r>
      <w:r>
        <w:rPr>
          <w:rFonts w:hint="eastAsia"/>
          <w:b/>
          <w:bCs/>
        </w:rPr>
        <w:t xml:space="preserve">附近收敛的合成发射声场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焦点处相干增益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10.2（理论</w:t>
            </w:r>
            <w:r>
              <w:t xml:space="preserve"> </w:t>
            </w:r>
            <w:r>
              <w:rPr>
                <w:rFonts w:hint="eastAsia"/>
              </w:rPr>
              <w:t xml:space="preserve">11，达成</w:t>
            </w:r>
            <w:r>
              <w:t xml:space="preserve"> 93 </w:t>
            </w:r>
            <w:r>
              <w:rPr>
                <w:rFonts w:hint="eastAsia"/>
              </w:rPr>
              <w:t xml:space="preserve">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合成场</w:t>
            </w:r>
            <w:r>
              <w:t xml:space="preserve"> −10 dB </w:t>
            </w:r>
            <w:r>
              <w:rPr>
                <w:rFonts w:hint="eastAsia"/>
              </w:rPr>
              <w:t xml:space="preserve">横向宽度（30</w:t>
            </w:r>
            <w:r>
              <w:t xml:space="preserve"> </w:t>
            </w:r>
            <w:r>
              <w:rPr>
                <w:rFonts w:hint="eastAsia"/>
              </w:rPr>
              <w:t xml:space="preserve">mm）</w:t>
            </w:r>
          </w:p>
        </w:tc>
        <w:tc>
          <w:tcPr/>
          <w:p>
            <w:pPr>
              <w:pStyle w:val="Compact"/>
            </w:pPr>
            <w:r>
              <w:t xml:space="preserve">1.76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同孔径聚焦发射的</w:t>
            </w:r>
            <w:r>
              <w:t xml:space="preserve"> −10 dB </w:t>
            </w:r>
            <w:r>
              <w:rPr>
                <w:rFonts w:hint="eastAsia"/>
              </w:rPr>
              <w:t xml:space="preserve">宽度（30</w:t>
            </w:r>
            <w:r>
              <w:t xml:space="preserve"> </w:t>
            </w:r>
            <w:r>
              <w:rPr>
                <w:rFonts w:hint="eastAsia"/>
              </w:rPr>
              <w:t xml:space="preserve">mm）</w:t>
            </w:r>
          </w:p>
        </w:tc>
        <w:tc>
          <w:tcPr/>
          <w:p>
            <w:pPr>
              <w:pStyle w:val="Compact"/>
            </w:pPr>
            <w:r>
              <w:t xml:space="preserve">1.62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单平面波同深度横向剖面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近似平顶（−10</w:t>
            </w:r>
            <w:r>
              <w:t xml:space="preserve"> dB </w:t>
            </w:r>
            <w:r>
              <w:rPr>
                <w:rFonts w:hint="eastAsia"/>
              </w:rPr>
              <w:t xml:space="preserve">平台，无聚焦）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与上一版</w:t>
      </w:r>
      <w:r>
        <w:t xml:space="preserve"> 71 </w:t>
      </w:r>
      <w:r>
        <w:rPr>
          <w:rFonts w:hint="eastAsia"/>
        </w:rPr>
        <w:t xml:space="preserve">角度的结果相比，11</w:t>
      </w:r>
      <w:r>
        <w:t xml:space="preserve"> </w:t>
      </w:r>
      <w:r>
        <w:rPr>
          <w:rFonts w:hint="eastAsia"/>
        </w:rPr>
        <w:t xml:space="preserve">角度的合成场有两点不同，都是物理的：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焦点更宽</w:t>
      </w:r>
      <w:r>
        <w:t xml:space="preserve">。</w:t>
      </w:r>
      <m:oMath>
        <m:r>
          <m:rPr>
            <m:sty m:val="p"/>
          </m:rPr>
          <m:t>±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只能合成等效</w:t>
      </w:r>
      <w:r>
        <w:t xml:space="preserve"> </w:t>
      </w:r>
      <m:oMath>
        <m:r>
          <m:t>F</m:t>
        </m:r>
        <m:r>
          <m:rPr>
            <m:sty m:val="p"/>
          </m:rPr>
          <m:t>≈</m:t>
        </m:r>
        <m:r>
          <m:t>2.88</m:t>
        </m:r>
      </m:oMath>
      <w:r>
        <w:t xml:space="preserve"> </w:t>
      </w:r>
      <w:r>
        <w:rPr>
          <w:rFonts w:hint="eastAsia"/>
        </w:rPr>
        <w:t xml:space="preserve">的孔径，而物理聚焦是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#</m:t>
            </m:r>
          </m:sup>
        </m:sSup>
        <m:r>
          <m:rPr>
            <m:sty m:val="p"/>
          </m:rPr>
          <m:t>=</m:t>
        </m:r>
        <m:r>
          <m:t>1.75</m:t>
        </m:r>
      </m:oMath>
      <w:r>
        <w:rPr>
          <w:rFonts w:hint="eastAsia"/>
        </w:rPr>
        <w:t xml:space="preserve">，所以合成焦点应比物理焦点宽约</w:t>
      </w:r>
      <w:r>
        <w:t xml:space="preserve"> </w:t>
      </w:r>
      <m:oMath>
        <m:r>
          <m:t>2.88</m:t>
        </m:r>
        <m:r>
          <m:rPr>
            <m:sty m:val="p"/>
          </m:rPr>
          <m:t>/</m:t>
        </m:r>
        <m:r>
          <m:t>1.75</m:t>
        </m:r>
        <m:r>
          <m:rPr>
            <m:sty m:val="p"/>
          </m:rPr>
          <m:t>=</m:t>
        </m:r>
        <m:r>
          <m:t>1.65</m:t>
        </m:r>
      </m:oMath>
      <w:r>
        <w:t xml:space="preserve"> </w:t>
      </w:r>
      <w:r>
        <w:rPr>
          <w:rFonts w:hint="eastAsia"/>
        </w:rPr>
        <w:t xml:space="preserve">倍；实测只宽</w:t>
      </w:r>
      <w:r>
        <w:t xml:space="preserve"> 9 </w:t>
      </w:r>
      <w:r>
        <w:rPr>
          <w:rFonts w:hint="eastAsia"/>
        </w:rPr>
        <w:t xml:space="preserve">%（1.76</w:t>
      </w:r>
      <w:r>
        <w:t xml:space="preserve"> vs 1.62 </w:t>
      </w:r>
      <w:r>
        <w:rPr>
          <w:rFonts w:hint="eastAsia"/>
        </w:rPr>
        <w:t xml:space="preserve">mm），说明在</w:t>
      </w:r>
      <w:r>
        <w:t xml:space="preserve"> 30 mm </w:t>
      </w:r>
      <w:r>
        <w:rPr>
          <w:rFonts w:hint="eastAsia"/>
        </w:rPr>
        <w:t xml:space="preserve">处接收孔径仍然是主要限制。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焦区更长</w:t>
      </w:r>
      <w:r>
        <w:rPr>
          <w:rFonts w:hint="eastAsia"/>
        </w:rPr>
        <w:t xml:space="preserve">。等效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2.88</m:t>
        </m:r>
      </m:oMath>
      <w:r>
        <w:t xml:space="preserve"> </w:t>
      </w:r>
      <w:r>
        <w:rPr>
          <w:rFonts w:hint="eastAsia"/>
        </w:rPr>
        <w:t xml:space="preserve">的焦深约</w:t>
      </w:r>
      <w:r>
        <w:t xml:space="preserve"> </w:t>
      </w:r>
      <m:oMath>
        <m:r>
          <m:t>7.1</m:t>
        </m:r>
        <m:r>
          <m:t>λ</m:t>
        </m:r>
        <m:sSup>
          <m:e>
            <m:r>
              <m:t>F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20</m:t>
        </m:r>
      </m:oMath>
      <w:r>
        <w:t xml:space="preserve"> </w:t>
      </w:r>
      <w:r>
        <w:rPr>
          <w:rFonts w:hint="eastAsia"/>
        </w:rPr>
        <w:t xml:space="preserve">mm，所以沿轴线的合成场在</w:t>
      </w:r>
      <w:r>
        <w:t xml:space="preserve"> 22–30 mm </w:t>
      </w:r>
      <w:r>
        <w:rPr>
          <w:rFonts w:hint="eastAsia"/>
        </w:rPr>
        <w:t xml:space="preserve">内基本是平的（起伏</w:t>
      </w:r>
      <w:r>
        <w:t xml:space="preserve"> &lt; 1 </w:t>
      </w:r>
      <w:r>
        <w:rPr>
          <w:rFonts w:hint="eastAsia"/>
        </w:rPr>
        <w:t xml:space="preserve">dB），argmax</w:t>
      </w:r>
      <w:r>
        <w:t xml:space="preserve"> </w:t>
      </w:r>
      <w:r>
        <w:rPr>
          <w:rFonts w:hint="eastAsia"/>
        </w:rPr>
        <w:t xml:space="preserve">落在</w:t>
      </w:r>
      <w:r>
        <w:t xml:space="preserve"> 27 mm、30 mm </w:t>
      </w:r>
      <w:r>
        <w:rPr>
          <w:rFonts w:hint="eastAsia"/>
        </w:rPr>
        <w:t xml:space="preserve">处只比峰值低</w:t>
      </w:r>
      <w:r>
        <w:t xml:space="preserve"> 0.91 </w:t>
      </w:r>
      <w:r>
        <w:rPr>
          <w:rFonts w:hint="eastAsia"/>
        </w:rPr>
        <w:t xml:space="preserve">dB。这是焦深而不是对齐误差：若把</w:t>
      </w:r>
      <w:r>
        <w:t xml:space="preserve"> 11 </w:t>
      </w:r>
      <w:r>
        <w:rPr>
          <w:rFonts w:hint="eastAsia"/>
        </w:rPr>
        <w:t xml:space="preserve">个角度的脉冲在</w:t>
      </w:r>
      <w:r>
        <w:t xml:space="preserve"> 30 mm </w:t>
      </w:r>
      <w:r>
        <w:rPr>
          <w:rFonts w:hint="eastAsia"/>
        </w:rPr>
        <w:t xml:space="preserve">处严格对齐，则</w:t>
      </w:r>
      <w:r>
        <w:t xml:space="preserve"> 30 mm </w:t>
      </w:r>
      <w:r>
        <w:rPr>
          <w:rFonts w:hint="eastAsia"/>
        </w:rPr>
        <w:t xml:space="preserve">处一定是局部极大，但峰值位置由各角度的轴向幅度分布决定，可以落在焦区内的任意位置。</w:t>
      </w:r>
    </w:p>
    <w:p>
      <w:pPr>
        <w:pStyle w:val="FirstParagraph"/>
      </w:pPr>
      <w:r>
        <w:rPr>
          <w:rFonts w:hint="eastAsia"/>
        </w:rPr>
        <w:t xml:space="preserve">增益</w:t>
      </w:r>
      <w:r>
        <w:t xml:space="preserve"> 10.2 </w:t>
      </w:r>
      <w:r>
        <w:rPr>
          <w:rFonts w:hint="eastAsia"/>
        </w:rPr>
        <w:t xml:space="preserve">而非</w:t>
      </w:r>
      <w:r>
        <w:t xml:space="preserve"> 11 </w:t>
      </w:r>
      <w:r>
        <w:rPr>
          <w:rFonts w:hint="eastAsia"/>
        </w:rPr>
        <w:t xml:space="preserve">的原因是各角度的脉冲波形（幅度谱、空间冲激响应）略有差异，相干叠加达不到理想值；时间平移用线性插值实现也带来轻微幅度/相位误差。</w:t>
      </w:r>
    </w:p>
    <w:p>
      <w:pPr>
        <w:pStyle w:val="CaptionedFigure"/>
      </w:pPr>
      <w:r>
        <w:drawing>
          <wp:inline>
            <wp:extent cx="5334000" cy="2405162"/>
            <wp:effectExtent b="0" l="0" r="0" t="0"/>
            <wp:docPr descr="F7" title="" id="45" name="Picture"/>
            <a:graphic>
              <a:graphicData uri="http://schemas.openxmlformats.org/drawingml/2006/picture">
                <pic:pic>
                  <pic:nvPicPr>
                    <pic:cNvPr descr="../figures/F7_rf_image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5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F7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F7</w:t>
      </w:r>
      <w:r>
        <w:t xml:space="preserve"> </w:t>
      </w:r>
      <w:r>
        <w:rPr>
          <w:rFonts w:hint="eastAsia"/>
        </w:rPr>
        <w:t xml:space="preserve">为取包络前的</w:t>
      </w:r>
      <w:r>
        <w:t xml:space="preserve"> RF </w:t>
      </w:r>
      <w:r>
        <w:rPr>
          <w:rFonts w:hint="eastAsia"/>
        </w:rPr>
        <w:t xml:space="preserve">图（PW</w:t>
      </w:r>
      <w:r>
        <w:t xml:space="preserve"> / </w:t>
      </w:r>
      <w:r>
        <w:rPr>
          <w:rFonts w:hint="eastAsia"/>
        </w:rPr>
        <w:t xml:space="preserve">C11，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]</m:t>
        </m:r>
      </m:oMath>
      <w:r>
        <w:t xml:space="preserve"> </w:t>
      </w:r>
      <w:r>
        <w:t xml:space="preserve">mm、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18</m:t>
        </m:r>
        <m:r>
          <m:rPr>
            <m:sty m:val="p"/>
          </m:rPr>
          <m:t>,</m:t>
        </m:r>
        <m:r>
          <m:t>45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mm）。单角度</w:t>
      </w:r>
      <w:r>
        <w:t xml:space="preserve"> RF </w:t>
      </w:r>
      <w:r>
        <w:rPr>
          <w:rFonts w:hint="eastAsia"/>
        </w:rPr>
        <w:t xml:space="preserve">的散斑颗粒粗、存在明显的斜向条纹（发射未聚焦的旁瓣结构）；11</w:t>
      </w:r>
      <w:r>
        <w:t xml:space="preserve"> </w:t>
      </w:r>
      <w:r>
        <w:rPr>
          <w:rFonts w:hint="eastAsia"/>
        </w:rPr>
        <w:t xml:space="preserve">角度复合后条纹被抑制，散斑颗粒变细、变均匀——这直观说明复合是</w:t>
      </w:r>
      <w:r>
        <w:rPr>
          <w:rFonts w:hint="eastAsia"/>
          <w:b/>
          <w:bCs/>
        </w:rPr>
        <w:t xml:space="preserve">在</w:t>
      </w:r>
      <w:r>
        <w:rPr>
          <w:b/>
          <w:bCs/>
        </w:rPr>
        <w:t xml:space="preserve"> RF </w:t>
      </w:r>
      <w:r>
        <w:rPr>
          <w:rFonts w:hint="eastAsia"/>
          <w:b/>
          <w:bCs/>
        </w:rPr>
        <w:t xml:space="preserve">域相干叠加</w:t>
      </w:r>
      <w:r>
        <w:rPr>
          <w:rFonts w:hint="eastAsia"/>
        </w:rPr>
        <w:t xml:space="preserve">，而不是包络相加。</w:t>
      </w:r>
    </w:p>
    <w:bookmarkEnd w:id="47"/>
    <w:bookmarkStart w:id="54" w:name="b-模式图像"/>
    <w:p>
      <w:pPr>
        <w:pStyle w:val="Heading3"/>
      </w:pPr>
      <w:r>
        <w:t xml:space="preserve">5.4 B </w:t>
      </w:r>
      <w:r>
        <w:rPr>
          <w:rFonts w:hint="eastAsia"/>
        </w:rPr>
        <w:t xml:space="preserve">模式图像</w:t>
      </w:r>
    </w:p>
    <w:p>
      <w:pPr>
        <w:pStyle w:val="CaptionedFigure"/>
      </w:pPr>
      <w:r>
        <w:drawing>
          <wp:inline>
            <wp:extent cx="5334000" cy="2174944"/>
            <wp:effectExtent b="0" l="0" r="0" t="0"/>
            <wp:docPr descr="F8" title="" id="49" name="Picture"/>
            <a:graphic>
              <a:graphicData uri="http://schemas.openxmlformats.org/drawingml/2006/picture">
                <pic:pic>
                  <pic:nvPicPr>
                    <pic:cNvPr descr="../figures/F8_bmode_cyst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4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F8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F8</w:t>
      </w:r>
      <w:r>
        <w:t xml:space="preserve"> </w:t>
      </w:r>
      <w:r>
        <w:rPr>
          <w:rFonts w:hint="eastAsia"/>
        </w:rPr>
        <w:t xml:space="preserve">为囊肿体模（9</w:t>
      </w:r>
      <w:r>
        <w:t xml:space="preserve"> </w:t>
      </w:r>
      <w:r>
        <w:rPr>
          <w:rFonts w:hint="eastAsia"/>
        </w:rPr>
        <w:t xml:space="preserve">个无回声囊，直径</w:t>
      </w:r>
      <w:r>
        <w:t xml:space="preserve"> 6 </w:t>
      </w:r>
      <w:r>
        <w:rPr>
          <w:rFonts w:hint="eastAsia"/>
        </w:rPr>
        <w:t xml:space="preserve">mm），三幅分别为</w:t>
      </w:r>
      <w:r>
        <w:t xml:space="preserve"> </w:t>
      </w:r>
      <w:r>
        <w:rPr>
          <w:rFonts w:hint="eastAsia"/>
        </w:rPr>
        <w:t xml:space="preserve">PW、C11、单焦点，共用同一</w:t>
      </w:r>
      <w:r>
        <w:t xml:space="preserve"> 60 dB </w:t>
      </w:r>
      <w:r>
        <w:rPr>
          <w:rFonts w:hint="eastAsia"/>
        </w:rPr>
        <w:t xml:space="preserve">色标。C11</w:t>
      </w:r>
      <w:r>
        <w:t xml:space="preserve"> </w:t>
      </w:r>
      <w:r>
        <w:rPr>
          <w:rFonts w:hint="eastAsia"/>
        </w:rPr>
        <w:t xml:space="preserve">的囊内亮度明显低于</w:t>
      </w:r>
      <w:r>
        <w:t xml:space="preserve"> </w:t>
      </w:r>
      <w:r>
        <w:rPr>
          <w:rFonts w:hint="eastAsia"/>
        </w:rPr>
        <w:t xml:space="preserve">PW、囊边界更锐利；单焦点图像只在</w:t>
      </w:r>
      <w:r>
        <w:t xml:space="preserve"> 30 mm </w:t>
      </w:r>
      <w:r>
        <w:rPr>
          <w:rFonts w:hint="eastAsia"/>
        </w:rPr>
        <w:t xml:space="preserve">附近清晰，20</w:t>
      </w:r>
      <w:r>
        <w:t xml:space="preserve"> mm </w:t>
      </w:r>
      <w:r>
        <w:rPr>
          <w:rFonts w:hint="eastAsia"/>
        </w:rPr>
        <w:t xml:space="preserve">与</w:t>
      </w:r>
      <w:r>
        <w:t xml:space="preserve"> 50 mm </w:t>
      </w:r>
      <w:r>
        <w:rPr>
          <w:rFonts w:hint="eastAsia"/>
        </w:rPr>
        <w:t xml:space="preserve">的囊明显模糊，且近场两侧出现亮带——这正是多焦点/复合要解决的问题。</w:t>
      </w:r>
    </w:p>
    <w:p>
      <w:pPr>
        <w:pStyle w:val="CaptionedFigure"/>
      </w:pPr>
      <w:r>
        <w:drawing>
          <wp:inline>
            <wp:extent cx="5334000" cy="2174944"/>
            <wp:effectExtent b="0" l="0" r="0" t="0"/>
            <wp:docPr descr="F9" title="" id="52" name="Picture"/>
            <a:graphic>
              <a:graphicData uri="http://schemas.openxmlformats.org/drawingml/2006/picture">
                <pic:pic>
                  <pic:nvPicPr>
                    <pic:cNvPr descr="../figures/F9_bmode_uniform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4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F9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F9</w:t>
      </w:r>
      <w:r>
        <w:t xml:space="preserve"> </w:t>
      </w:r>
      <w:r>
        <w:rPr>
          <w:rFonts w:hint="eastAsia"/>
        </w:rPr>
        <w:t xml:space="preserve">为均匀散斑体模，同样三幅并排。复合后散斑更细密、亮度更均匀；单焦点图像除焦区外散斑明显不均（近场亮、远场暗）。</w:t>
      </w:r>
    </w:p>
    <w:bookmarkEnd w:id="54"/>
    <w:bookmarkStart w:id="58" w:name="横向与轴向分辨率"/>
    <w:p>
      <w:pPr>
        <w:pStyle w:val="Heading3"/>
      </w:pPr>
      <w:r>
        <w:t xml:space="preserve">5.5 </w:t>
      </w:r>
      <w:r>
        <w:rPr>
          <w:rFonts w:hint="eastAsia"/>
        </w:rPr>
        <w:t xml:space="preserve">横向与轴向分辨率</w:t>
      </w:r>
    </w:p>
    <w:p>
      <w:pPr>
        <w:pStyle w:val="CaptionedFigure"/>
      </w:pPr>
      <w:r>
        <w:drawing>
          <wp:inline>
            <wp:extent cx="5334000" cy="2632851"/>
            <wp:effectExtent b="0" l="0" r="0" t="0"/>
            <wp:docPr descr="F10" title="" id="56" name="Picture"/>
            <a:graphic>
              <a:graphicData uri="http://schemas.openxmlformats.org/drawingml/2006/picture">
                <pic:pic>
                  <pic:nvPicPr>
                    <pic:cNvPr descr="../figures/F10_resoluti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28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F10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T-B </w:t>
      </w:r>
      <w:r>
        <w:rPr>
          <w:rFonts w:hint="eastAsia"/>
          <w:b/>
          <w:bCs/>
        </w:rPr>
        <w:t xml:space="preserve">横向分辨率（−10</w:t>
      </w:r>
      <w:r>
        <w:rPr>
          <w:b/>
          <w:bCs/>
        </w:rPr>
        <w:t xml:space="preserve"> dB </w:t>
      </w:r>
      <w:r>
        <w:rPr>
          <w:rFonts w:hint="eastAsia"/>
          <w:b/>
          <w:bCs/>
        </w:rPr>
        <w:t xml:space="preserve">宽度，mm）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t xml:space="preserve">15 mm</w:t>
            </w:r>
          </w:p>
        </w:tc>
        <w:tc>
          <w:tcPr/>
          <w:p>
            <w:pPr>
              <w:pStyle w:val="Compact"/>
            </w:pPr>
            <w:r>
              <w:t xml:space="preserve">25 mm</w:t>
            </w:r>
          </w:p>
        </w:tc>
        <w:tc>
          <w:tcPr/>
          <w:p>
            <w:pPr>
              <w:pStyle w:val="Compact"/>
            </w:pPr>
            <w:r>
              <w:t xml:space="preserve">30 mm</w:t>
            </w:r>
          </w:p>
        </w:tc>
        <w:tc>
          <w:tcPr/>
          <w:p>
            <w:pPr>
              <w:pStyle w:val="Compact"/>
            </w:pPr>
            <w:r>
              <w:t xml:space="preserve">35 mm</w:t>
            </w:r>
          </w:p>
        </w:tc>
        <w:tc>
          <w:tcPr/>
          <w:p>
            <w:pPr>
              <w:pStyle w:val="Compact"/>
            </w:pPr>
            <w:r>
              <w:t xml:space="preserve">45 mm</w:t>
            </w:r>
          </w:p>
        </w:tc>
        <w:tc>
          <w:tcPr/>
          <w:p>
            <w:pPr>
              <w:pStyle w:val="Compact"/>
            </w:pPr>
            <w:r>
              <w:t xml:space="preserve">55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0.77</w:t>
            </w:r>
          </w:p>
        </w:tc>
        <w:tc>
          <w:tcPr/>
          <w:p>
            <w:pPr>
              <w:pStyle w:val="Compact"/>
            </w:pPr>
            <w:r>
              <w:t xml:space="preserve">1.08</w:t>
            </w:r>
          </w:p>
        </w:tc>
        <w:tc>
          <w:tcPr/>
          <w:p>
            <w:pPr>
              <w:pStyle w:val="Compact"/>
            </w:pPr>
            <w:r>
              <w:t xml:space="preserve">1.59</w:t>
            </w:r>
          </w:p>
        </w:tc>
        <w:tc>
          <w:tcPr/>
          <w:p>
            <w:pPr>
              <w:pStyle w:val="Compact"/>
            </w:pPr>
            <w:r>
              <w:t xml:space="preserve">1.58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T-C </w:t>
      </w:r>
      <w:r>
        <w:rPr>
          <w:rFonts w:hint="eastAsia"/>
          <w:b/>
          <w:bCs/>
        </w:rPr>
        <w:t xml:space="preserve">轴向分辨率（−6</w:t>
      </w:r>
      <w:r>
        <w:rPr>
          <w:b/>
          <w:bCs/>
        </w:rPr>
        <w:t xml:space="preserve"> dB </w:t>
      </w:r>
      <w:r>
        <w:rPr>
          <w:rFonts w:hint="eastAsia"/>
          <w:b/>
          <w:bCs/>
        </w:rPr>
        <w:t xml:space="preserve">宽度，mm）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t xml:space="preserve">15 mm</w:t>
            </w:r>
          </w:p>
        </w:tc>
        <w:tc>
          <w:tcPr/>
          <w:p>
            <w:pPr>
              <w:pStyle w:val="Compact"/>
            </w:pPr>
            <w:r>
              <w:t xml:space="preserve">25 mm</w:t>
            </w:r>
          </w:p>
        </w:tc>
        <w:tc>
          <w:tcPr/>
          <w:p>
            <w:pPr>
              <w:pStyle w:val="Compact"/>
            </w:pPr>
            <w:r>
              <w:t xml:space="preserve">30 mm</w:t>
            </w:r>
          </w:p>
        </w:tc>
        <w:tc>
          <w:tcPr/>
          <w:p>
            <w:pPr>
              <w:pStyle w:val="Compact"/>
            </w:pPr>
            <w:r>
              <w:t xml:space="preserve">35 mm</w:t>
            </w:r>
          </w:p>
        </w:tc>
        <w:tc>
          <w:tcPr/>
          <w:p>
            <w:pPr>
              <w:pStyle w:val="Compact"/>
            </w:pPr>
            <w:r>
              <w:t xml:space="preserve">45 mm</w:t>
            </w:r>
          </w:p>
        </w:tc>
        <w:tc>
          <w:tcPr/>
          <w:p>
            <w:pPr>
              <w:pStyle w:val="Compact"/>
            </w:pPr>
            <w:r>
              <w:t xml:space="preserve">55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0.19</w:t>
            </w:r>
          </w:p>
        </w:tc>
        <w:tc>
          <w:tcPr/>
          <w:p>
            <w:pPr>
              <w:pStyle w:val="Compact"/>
            </w:pPr>
            <w:r>
              <w:t xml:space="preserve">0.19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0.19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要点：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单平面波的横向分辨率与深度无关</w:t>
      </w:r>
      <w:r>
        <w:rPr>
          <w:rFonts w:hint="eastAsia"/>
        </w:rPr>
        <w:t xml:space="preserve">（1.00</w:t>
      </w:r>
      <w:r>
        <w:t xml:space="preserve"> </w:t>
      </w:r>
      <w:r>
        <w:rPr>
          <w:rFonts w:hint="eastAsia"/>
        </w:rPr>
        <w:t xml:space="preserve">mm，起伏</w:t>
      </w:r>
      <w:r>
        <w:t xml:space="preserve"> ±0.02 </w:t>
      </w:r>
      <w:r>
        <w:rPr>
          <w:rFonts w:hint="eastAsia"/>
        </w:rPr>
        <w:t xml:space="preserve">mm）。原因是发射不聚焦、接收用固定</w:t>
      </w:r>
      <w:r>
        <w:t xml:space="preserve"> F# </w:t>
      </w:r>
      <w:r>
        <w:rPr>
          <w:rFonts w:hint="eastAsia"/>
        </w:rPr>
        <w:t xml:space="preserve">的动态孔径，两者的角谱都不随深度变化。这正是平面波“全深度均匀但都不够好”的特征。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11 </w:t>
      </w:r>
      <w:r>
        <w:rPr>
          <w:rFonts w:hint="eastAsia"/>
          <w:b/>
          <w:bCs/>
        </w:rPr>
        <w:t xml:space="preserve">角度复合把横向分辨率从</w:t>
      </w:r>
      <w:r>
        <w:rPr>
          <w:b/>
          <w:bCs/>
        </w:rPr>
        <w:t xml:space="preserve"> 1.00 mm </w:t>
      </w:r>
      <w:r>
        <w:rPr>
          <w:rFonts w:hint="eastAsia"/>
          <w:b/>
          <w:bCs/>
        </w:rPr>
        <w:t xml:space="preserve">改善到</w:t>
      </w:r>
      <w:r>
        <w:rPr>
          <w:b/>
          <w:bCs/>
        </w:rPr>
        <w:t xml:space="preserve"> 0.91–0.93 </w:t>
      </w:r>
      <w:r>
        <w:rPr>
          <w:rFonts w:hint="eastAsia"/>
          <w:b/>
          <w:bCs/>
        </w:rPr>
        <w:t xml:space="preserve">mm（约</w:t>
      </w:r>
      <w:r>
        <w:rPr>
          <w:b/>
          <w:bCs/>
        </w:rPr>
        <w:t xml:space="preserve"> −8 </w:t>
      </w:r>
      <w:r>
        <w:rPr>
          <w:rFonts w:hint="eastAsia"/>
          <w:b/>
          <w:bCs/>
        </w:rPr>
        <w:t xml:space="preserve">%）</w:t>
      </w:r>
      <w:r>
        <w:rPr>
          <w:rFonts w:hint="eastAsia"/>
        </w:rPr>
        <w:t xml:space="preserve">，并且与深度无关。单焦点在焦点处最好（0.77</w:t>
      </w:r>
      <w:r>
        <w:t xml:space="preserve"> </w:t>
      </w:r>
      <w:r>
        <w:rPr>
          <w:rFonts w:hint="eastAsia"/>
        </w:rPr>
        <w:t xml:space="preserve">mm），但在</w:t>
      </w:r>
      <w:r>
        <w:t xml:space="preserve"> 45–55 mm </w:t>
      </w:r>
      <w:r>
        <w:rPr>
          <w:rFonts w:hint="eastAsia"/>
        </w:rPr>
        <w:t xml:space="preserve">退化到</w:t>
      </w:r>
      <w:r>
        <w:t xml:space="preserve"> 1.59 </w:t>
      </w:r>
      <w:r>
        <w:rPr>
          <w:rFonts w:hint="eastAsia"/>
        </w:rPr>
        <w:t xml:space="preserve">mm——复合的价值是把“只在焦点好”变成“全深度好”。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改善幅度有限的原因</w:t>
      </w:r>
      <w:r>
        <w:rPr>
          <w:rFonts w:hint="eastAsia"/>
        </w:rPr>
        <w:t xml:space="preserve">是接收孔径已经决定了</w:t>
      </w:r>
      <w:r>
        <w:t xml:space="preserve"> PSF </w:t>
      </w:r>
      <w:r>
        <w:rPr>
          <w:rFonts w:hint="eastAsia"/>
        </w:rPr>
        <w:t xml:space="preserve">的下限：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#</m:t>
            </m:r>
          </m:sup>
        </m:sSup>
        <m:r>
          <m:rPr>
            <m:sty m:val="p"/>
          </m:rPr>
          <m:t>=</m:t>
        </m:r>
        <m:r>
          <m:t>1.75</m:t>
        </m:r>
      </m:oMath>
      <w:r>
        <w:t xml:space="preserve"> </w:t>
      </w:r>
      <w:r>
        <w:rPr>
          <w:rFonts w:hint="eastAsia"/>
        </w:rPr>
        <w:t xml:space="preserve">对应的衍射极限约</w:t>
      </w:r>
      <w:r>
        <w:t xml:space="preserve"> </w:t>
      </w:r>
      <m:oMath>
        <m:r>
          <m:t>λ</m:t>
        </m:r>
        <m:r>
          <m:t>F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rPr>
          <w:rFonts w:hint="eastAsia"/>
        </w:rPr>
        <w:t xml:space="preserve">mm（−6</w:t>
      </w:r>
      <w:r>
        <w:t xml:space="preserve"> </w:t>
      </w:r>
      <w:r>
        <w:rPr>
          <w:rFonts w:hint="eastAsia"/>
        </w:rPr>
        <w:t xml:space="preserve">dB），而</w:t>
      </w:r>
      <w:r>
        <w:t xml:space="preserve"> </w:t>
      </w:r>
      <m:oMath>
        <m:r>
          <m:rPr>
            <m:sty m:val="p"/>
          </m:rPr>
          <m:t>±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的合成发射孔径等效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2.88</m:t>
        </m:r>
      </m:oMath>
      <w:r>
        <w:rPr>
          <w:rFonts w:hint="eastAsia"/>
        </w:rPr>
        <w:t xml:space="preserve">，比接收孔径更“软”。所以复合补的是发射端，改善空间受限于接收端。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轴向分辨率与方法无关</w:t>
      </w:r>
      <w:r>
        <w:rPr>
          <w:rFonts w:hint="eastAsia"/>
        </w:rPr>
        <w:t xml:space="preserve">（0.18</w:t>
      </w:r>
      <w:r>
        <w:t xml:space="preserve"> </w:t>
      </w:r>
      <w:r>
        <w:rPr>
          <w:rFonts w:hint="eastAsia"/>
        </w:rPr>
        <w:t xml:space="preserve">mm），因为复合不改变脉冲的轴向带宽，只改善横向/对比度。实测</w:t>
      </w:r>
      <w:r>
        <w:t xml:space="preserve"> 0.18 mm </w:t>
      </w:r>
      <w:r>
        <w:rPr>
          <w:rFonts w:hint="eastAsia"/>
        </w:rPr>
        <w:t xml:space="preserve">与脉冲包络的</w:t>
      </w:r>
      <w:r>
        <w:t xml:space="preserve"> −6 dB </w:t>
      </w:r>
      <w:r>
        <w:rPr>
          <w:rFonts w:hint="eastAsia"/>
        </w:rPr>
        <w:t xml:space="preserve">宽度</w:t>
      </w:r>
      <w:r>
        <w:t xml:space="preserve"> 0.267 </w:t>
      </w:r>
      <w:r>
        <w:rPr>
          <w:rFonts w:hint="eastAsia"/>
        </w:rPr>
        <w:t xml:space="preserve">µs（对应</w:t>
      </w:r>
      <w:r>
        <w:t xml:space="preserve"> 0.205 </w:t>
      </w:r>
      <w:r>
        <w:rPr>
          <w:rFonts w:hint="eastAsia"/>
        </w:rPr>
        <w:t xml:space="preserve">mm）一致。</w:t>
      </w:r>
    </w:p>
    <w:bookmarkEnd w:id="58"/>
    <w:bookmarkStart w:id="62" w:name="对比度与-cnr"/>
    <w:p>
      <w:pPr>
        <w:pStyle w:val="Heading3"/>
      </w:pPr>
      <w:r>
        <w:t xml:space="preserve">5.6 </w:t>
      </w:r>
      <w:r>
        <w:rPr>
          <w:rFonts w:hint="eastAsia"/>
        </w:rPr>
        <w:t xml:space="preserve">对比度与</w:t>
      </w:r>
      <w:r>
        <w:t xml:space="preserve"> CNR</w:t>
      </w:r>
    </w:p>
    <w:p>
      <w:pPr>
        <w:pStyle w:val="CaptionedFigure"/>
      </w:pPr>
      <w:r>
        <w:drawing>
          <wp:inline>
            <wp:extent cx="5334000" cy="2512968"/>
            <wp:effectExtent b="0" l="0" r="0" t="0"/>
            <wp:docPr descr="F11" title="" id="60" name="Picture"/>
            <a:graphic>
              <a:graphicData uri="http://schemas.openxmlformats.org/drawingml/2006/picture">
                <pic:pic>
                  <pic:nvPicPr>
                    <pic:cNvPr descr="../figures/F11_contrast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2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F11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T-D </w:t>
      </w:r>
      <w:r>
        <w:rPr>
          <w:rFonts w:hint="eastAsia"/>
          <w:b/>
          <w:bCs/>
        </w:rPr>
        <w:t xml:space="preserve">囊肿对比度与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CNR（9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个囊肿，均值</w:t>
      </w:r>
      <w:r>
        <w:rPr>
          <w:b/>
          <w:bCs/>
        </w:rPr>
        <w:t xml:space="preserve"> ± </w:t>
      </w:r>
      <w:r>
        <w:rPr>
          <w:rFonts w:hint="eastAsia"/>
          <w:b/>
          <w:bCs/>
        </w:rPr>
        <w:t xml:space="preserve">标准差）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|C| </w:t>
            </w:r>
            <w:r>
              <w:rPr>
                <w:rFonts w:hint="eastAsia"/>
              </w:rPr>
              <w:t xml:space="preserve">无噪</w:t>
            </w:r>
            <w:r>
              <w:t xml:space="preserve"> (dB)</w:t>
            </w:r>
          </w:p>
        </w:tc>
        <w:tc>
          <w:tcPr/>
          <w:p>
            <w:pPr>
              <w:pStyle w:val="Compact"/>
            </w:pPr>
            <w:r>
              <w:t xml:space="preserve">|C| </w:t>
            </w:r>
            <w:r>
              <w:rPr>
                <w:rFonts w:hint="eastAsia"/>
              </w:rPr>
              <w:t xml:space="preserve">含噪</w:t>
            </w:r>
            <w:r>
              <w:t xml:space="preserve"> (dB)</w:t>
            </w:r>
          </w:p>
        </w:tc>
        <w:tc>
          <w:tcPr/>
          <w:p>
            <w:pPr>
              <w:pStyle w:val="Compact"/>
            </w:pPr>
            <w:r>
              <w:t xml:space="preserve">CNR </w:t>
            </w:r>
            <w:r>
              <w:rPr>
                <w:rFonts w:hint="eastAsia"/>
              </w:rPr>
              <w:t xml:space="preserve">无噪</w:t>
            </w:r>
          </w:p>
        </w:tc>
        <w:tc>
          <w:tcPr/>
          <w:p>
            <w:pPr>
              <w:pStyle w:val="Compact"/>
            </w:pPr>
            <w:r>
              <w:t xml:space="preserve">CNR </w:t>
            </w:r>
            <w:r>
              <w:rPr>
                <w:rFonts w:hint="eastAsia"/>
              </w:rPr>
              <w:t xml:space="preserve">含噪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25.2 ± 3.2</w:t>
            </w:r>
          </w:p>
        </w:tc>
        <w:tc>
          <w:tcPr/>
          <w:p>
            <w:pPr>
              <w:pStyle w:val="Compact"/>
            </w:pPr>
            <w:r>
              <w:t xml:space="preserve">23.4 ± 2.1</w:t>
            </w:r>
          </w:p>
        </w:tc>
        <w:tc>
          <w:tcPr/>
          <w:p>
            <w:pPr>
              <w:pStyle w:val="Compact"/>
            </w:pPr>
            <w:r>
              <w:t xml:space="preserve">0.61 ± 0.03</w:t>
            </w:r>
          </w:p>
        </w:tc>
        <w:tc>
          <w:tcPr/>
          <w:p>
            <w:pPr>
              <w:pStyle w:val="Compact"/>
            </w:pPr>
            <w:r>
              <w:t xml:space="preserve">0.60 ± 0.02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45.2 ± 5.0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42.2 ± 3.1</w:t>
            </w:r>
          </w:p>
        </w:tc>
        <w:tc>
          <w:tcPr/>
          <w:p>
            <w:pPr>
              <w:pStyle w:val="Compact"/>
            </w:pPr>
            <w:r>
              <w:t xml:space="preserve">0.55 ± 0.03</w:t>
            </w:r>
          </w:p>
        </w:tc>
        <w:tc>
          <w:tcPr/>
          <w:p>
            <w:pPr>
              <w:pStyle w:val="Compact"/>
            </w:pPr>
            <w:r>
              <w:t xml:space="preserve">0.55 ± 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30.4 ± 13.4</w:t>
            </w:r>
          </w:p>
        </w:tc>
        <w:tc>
          <w:tcPr/>
          <w:p>
            <w:pPr>
              <w:pStyle w:val="Compact"/>
            </w:pPr>
            <w:r>
              <w:t xml:space="preserve">28.5 ± 11.8</w:t>
            </w:r>
          </w:p>
        </w:tc>
        <w:tc>
          <w:tcPr/>
          <w:p>
            <w:pPr>
              <w:pStyle w:val="Compact"/>
            </w:pPr>
            <w:r>
              <w:t xml:space="preserve">0.54 ± 0.15</w:t>
            </w:r>
          </w:p>
        </w:tc>
        <w:tc>
          <w:tcPr/>
          <w:p>
            <w:pPr>
              <w:pStyle w:val="Compact"/>
            </w:pPr>
            <w:r>
              <w:t xml:space="preserve">0.53 ± 0.15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要点：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复合把对比度从</w:t>
      </w:r>
      <w:r>
        <w:t xml:space="preserve"> PW </w:t>
      </w:r>
      <w:r>
        <w:rPr>
          <w:rFonts w:hint="eastAsia"/>
        </w:rPr>
        <w:t xml:space="preserve">的</w:t>
      </w:r>
      <w:r>
        <w:t xml:space="preserve"> 25.2 dB </w:t>
      </w:r>
      <w:r>
        <w:rPr>
          <w:rFonts w:hint="eastAsia"/>
        </w:rPr>
        <w:t xml:space="preserve">提到</w:t>
      </w:r>
      <w:r>
        <w:t xml:space="preserve"> </w:t>
      </w:r>
      <w:r>
        <w:rPr>
          <w:b/>
          <w:bCs/>
        </w:rPr>
        <w:t xml:space="preserve">C11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45.2 </w:t>
      </w:r>
      <w:r>
        <w:rPr>
          <w:rFonts w:hint="eastAsia"/>
          <w:b/>
          <w:bCs/>
        </w:rPr>
        <w:t xml:space="preserve">dB（+20.0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dB）</w:t>
      </w:r>
      <w:r>
        <w:rPr>
          <w:rFonts w:hint="eastAsia"/>
        </w:rPr>
        <w:t xml:space="preserve">。含噪图像比无噪低约</w:t>
      </w:r>
      <w:r>
        <w:t xml:space="preserve"> 3 </w:t>
      </w:r>
      <w:r>
        <w:rPr>
          <w:rFonts w:hint="eastAsia"/>
        </w:rPr>
        <w:t xml:space="preserve">dB，说明在</w:t>
      </w:r>
      <w:r>
        <w:t xml:space="preserve"> 20 dB </w:t>
      </w:r>
      <w:r>
        <w:rPr>
          <w:rFonts w:hint="eastAsia"/>
        </w:rPr>
        <w:t xml:space="preserve">通道</w:t>
      </w:r>
      <w:r>
        <w:t xml:space="preserve"> SNR </w:t>
      </w:r>
      <w:r>
        <w:rPr>
          <w:rFonts w:hint="eastAsia"/>
        </w:rPr>
        <w:t xml:space="preserve">下噪声对对比度的影响小于旁瓣。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单焦点的对比度强烈依赖深度</w:t>
      </w:r>
      <w:r>
        <w:rPr>
          <w:rFonts w:hint="eastAsia"/>
        </w:rPr>
        <w:t xml:space="preserve">（标准差</w:t>
      </w:r>
      <w:r>
        <w:t xml:space="preserve"> 13.4 </w:t>
      </w:r>
      <w:r>
        <w:rPr>
          <w:rFonts w:hint="eastAsia"/>
        </w:rPr>
        <w:t xml:space="preserve">dB）：30</w:t>
      </w:r>
      <w:r>
        <w:t xml:space="preserve"> mm </w:t>
      </w:r>
      <w:r>
        <w:rPr>
          <w:rFonts w:hint="eastAsia"/>
        </w:rPr>
        <w:t xml:space="preserve">处最好，20/50</w:t>
      </w:r>
      <w:r>
        <w:t xml:space="preserve"> mm </w:t>
      </w:r>
      <w:r>
        <w:rPr>
          <w:rFonts w:hint="eastAsia"/>
        </w:rPr>
        <w:t xml:space="preserve">处显著变差。复合把这个深度依赖基本消除（C11</w:t>
      </w:r>
      <w:r>
        <w:t xml:space="preserve"> </w:t>
      </w:r>
      <w:r>
        <w:rPr>
          <w:rFonts w:hint="eastAsia"/>
        </w:rPr>
        <w:t xml:space="preserve">的标准差</w:t>
      </w:r>
      <w:r>
        <w:t xml:space="preserve"> 5.0 </w:t>
      </w:r>
      <w:r>
        <w:rPr>
          <w:rFonts w:hint="eastAsia"/>
        </w:rPr>
        <w:t xml:space="preserve">dB）。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CNR </w:t>
      </w:r>
      <w:r>
        <w:rPr>
          <w:rFonts w:hint="eastAsia"/>
          <w:b/>
          <w:bCs/>
        </w:rPr>
        <w:t xml:space="preserve">基本不随方法变化（0.54–0.61）</w:t>
      </w:r>
      <w:r>
        <w:rPr>
          <w:rFonts w:hint="eastAsia"/>
        </w:rPr>
        <w:t xml:space="preserve">，这是</w:t>
      </w:r>
      <w:r>
        <w:t xml:space="preserve"> CNR </w:t>
      </w:r>
      <w:r>
        <w:rPr>
          <w:rFonts w:hint="eastAsia"/>
        </w:rPr>
        <w:t xml:space="preserve">定义决定的：当囊内信号已接近零时，</w:t>
      </w:r>
      <m:oMath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R</m:t>
        </m:r>
        <m:r>
          <m:rPr>
            <m:sty m:val="p"/>
          </m:rPr>
          <m:t>→</m:t>
        </m:r>
        <m:sSub>
          <m:e>
            <m:r>
              <m:t>μ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Sup>
              <m:e>
                <m:r>
                  <m:t>σ</m:t>
                </m:r>
              </m:e>
              <m:sub>
                <m:r>
                  <m:t>o</m:t>
                </m:r>
                <m:r>
                  <m:t>u</m:t>
                </m:r>
                <m:r>
                  <m:t>t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  <m:r>
                  <m:t>n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≈</m:t>
        </m:r>
        <m:r>
          <m:t>0.7</m:t>
        </m:r>
      </m:oMath>
      <w:r>
        <w:rPr>
          <w:rFonts w:hint="eastAsia"/>
        </w:rPr>
        <w:t xml:space="preserve">，即由散斑自身的起伏决定，而与对比度无关。因此在本实验条件下（无</w:t>
      </w:r>
      <w:r>
        <w:t xml:space="preserve"> </w:t>
      </w:r>
      <w:r>
        <w:rPr>
          <w:rFonts w:hint="eastAsia"/>
        </w:rPr>
        <w:t xml:space="preserve">TGC、噪声不占主导）</w:t>
      </w:r>
      <w:r>
        <w:rPr>
          <w:b/>
          <w:bCs/>
        </w:rPr>
        <w:t xml:space="preserve">CNR </w:t>
      </w:r>
      <w:r>
        <w:rPr>
          <w:rFonts w:hint="eastAsia"/>
          <w:b/>
          <w:bCs/>
        </w:rPr>
        <w:t xml:space="preserve">不是区分方法的好指标</w:t>
      </w:r>
      <w:r>
        <w:rPr>
          <w:rFonts w:hint="eastAsia"/>
        </w:rPr>
        <w:t xml:space="preserve">，对比度才是。这一点与论文不同：论文的</w:t>
      </w:r>
      <w:r>
        <w:t xml:space="preserve"> CNR </w:t>
      </w:r>
      <w:r>
        <w:rPr>
          <w:rFonts w:hint="eastAsia"/>
        </w:rPr>
        <w:t xml:space="preserve">是在噪声主导的条件下测的。</w:t>
      </w:r>
    </w:p>
    <w:bookmarkEnd w:id="62"/>
    <w:bookmarkStart w:id="66" w:name="信噪比"/>
    <w:p>
      <w:pPr>
        <w:pStyle w:val="Heading3"/>
      </w:pPr>
      <w:r>
        <w:t xml:space="preserve">5.7 </w:t>
      </w:r>
      <w:r>
        <w:rPr>
          <w:rFonts w:hint="eastAsia"/>
        </w:rPr>
        <w:t xml:space="preserve">信噪比</w:t>
      </w:r>
    </w:p>
    <w:p>
      <w:pPr>
        <w:pStyle w:val="CaptionedFigure"/>
      </w:pPr>
      <w:r>
        <w:drawing>
          <wp:inline>
            <wp:extent cx="5334000" cy="3617656"/>
            <wp:effectExtent b="0" l="0" r="0" t="0"/>
            <wp:docPr descr="F12" title="" id="64" name="Picture"/>
            <a:graphic>
              <a:graphicData uri="http://schemas.openxmlformats.org/drawingml/2006/picture">
                <pic:pic>
                  <pic:nvPicPr>
                    <pic:cNvPr descr="../figures/F12_snr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7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F12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T-E </w:t>
      </w:r>
      <w:r>
        <w:rPr>
          <w:rFonts w:hint="eastAsia"/>
          <w:b/>
          <w:bCs/>
        </w:rPr>
        <w:t xml:space="preserve">相对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SNR（dB，以</w:t>
      </w:r>
      <w:r>
        <w:rPr>
          <w:b/>
          <w:bCs/>
        </w:rPr>
        <w:t xml:space="preserve"> PW </w:t>
      </w:r>
      <w:r>
        <w:rPr>
          <w:rFonts w:hint="eastAsia"/>
          <w:b/>
          <w:bCs/>
        </w:rPr>
        <w:t xml:space="preserve">在</w:t>
      </w:r>
      <w:r>
        <w:rPr>
          <w:b/>
          <w:bCs/>
        </w:rPr>
        <w:t xml:space="preserve"> 30 mm </w:t>
      </w:r>
      <w:r>
        <w:rPr>
          <w:rFonts w:hint="eastAsia"/>
          <w:b/>
          <w:bCs/>
        </w:rPr>
        <w:t xml:space="preserve">处为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dB）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t xml:space="preserve">15 mm</w:t>
            </w:r>
          </w:p>
        </w:tc>
        <w:tc>
          <w:tcPr/>
          <w:p>
            <w:pPr>
              <w:pStyle w:val="Compact"/>
            </w:pPr>
            <w:r>
              <w:t xml:space="preserve">20 mm</w:t>
            </w:r>
          </w:p>
        </w:tc>
        <w:tc>
          <w:tcPr/>
          <w:p>
            <w:pPr>
              <w:pStyle w:val="Compact"/>
            </w:pPr>
            <w:r>
              <w:t xml:space="preserve">25 mm</w:t>
            </w:r>
          </w:p>
        </w:tc>
        <w:tc>
          <w:tcPr/>
          <w:p>
            <w:pPr>
              <w:pStyle w:val="Compact"/>
            </w:pPr>
            <w:r>
              <w:t xml:space="preserve">30 mm</w:t>
            </w:r>
          </w:p>
        </w:tc>
        <w:tc>
          <w:tcPr/>
          <w:p>
            <w:pPr>
              <w:pStyle w:val="Compact"/>
            </w:pPr>
            <w:r>
              <w:t xml:space="preserve">35 mm</w:t>
            </w:r>
          </w:p>
        </w:tc>
        <w:tc>
          <w:tcPr/>
          <w:p>
            <w:pPr>
              <w:pStyle w:val="Compact"/>
            </w:pPr>
            <w:r>
              <w:t xml:space="preserve">40 mm</w:t>
            </w:r>
          </w:p>
        </w:tc>
        <w:tc>
          <w:tcPr/>
          <w:p>
            <w:pPr>
              <w:pStyle w:val="Compact"/>
            </w:pPr>
            <w:r>
              <w:t xml:space="preserve">45 mm</w:t>
            </w:r>
          </w:p>
        </w:tc>
        <w:tc>
          <w:tcPr/>
          <w:p>
            <w:pPr>
              <w:pStyle w:val="Compact"/>
            </w:pPr>
            <w:r>
              <w:t xml:space="preserve">50 mm</w:t>
            </w:r>
          </w:p>
        </w:tc>
        <w:tc>
          <w:tcPr/>
          <w:p>
            <w:pPr>
              <w:pStyle w:val="Compact"/>
            </w:pPr>
            <w:r>
              <w:t xml:space="preserve">55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</w:t>
            </w:r>
          </w:p>
        </w:tc>
        <w:tc>
          <w:tcPr/>
          <w:p>
            <w:pPr>
              <w:pStyle w:val="Compact"/>
            </w:pPr>
            <w:r>
              <w:t xml:space="preserve">6.4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1.7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−1.5</w:t>
            </w:r>
          </w:p>
        </w:tc>
        <w:tc>
          <w:tcPr/>
          <w:p>
            <w:pPr>
              <w:pStyle w:val="Compact"/>
            </w:pPr>
            <w:r>
              <w:t xml:space="preserve">−2.5</w:t>
            </w:r>
          </w:p>
        </w:tc>
        <w:tc>
          <w:tcPr/>
          <w:p>
            <w:pPr>
              <w:pStyle w:val="Compact"/>
            </w:pPr>
            <w:r>
              <w:t xml:space="preserve">−3.8</w:t>
            </w:r>
          </w:p>
        </w:tc>
        <w:tc>
          <w:tcPr/>
          <w:p>
            <w:pPr>
              <w:pStyle w:val="Compact"/>
            </w:pPr>
            <w:r>
              <w:t xml:space="preserve">−4.6</w:t>
            </w:r>
          </w:p>
        </w:tc>
        <w:tc>
          <w:tcPr/>
          <w:p>
            <w:pPr>
              <w:pStyle w:val="Compact"/>
            </w:pPr>
            <w:r>
              <w:t xml:space="preserve">−5.3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</w:t>
            </w:r>
          </w:p>
        </w:tc>
        <w:tc>
          <w:tcPr/>
          <w:p>
            <w:pPr>
              <w:pStyle w:val="Compact"/>
            </w:pPr>
            <w:r>
              <w:t xml:space="preserve">9.4</w:t>
            </w:r>
          </w:p>
        </w:tc>
        <w:tc>
          <w:tcPr/>
          <w:p>
            <w:pPr>
              <w:pStyle w:val="Compact"/>
            </w:pPr>
            <w:r>
              <w:t xml:space="preserve">8.4</w:t>
            </w:r>
          </w:p>
        </w:tc>
        <w:tc>
          <w:tcPr/>
          <w:p>
            <w:pPr>
              <w:pStyle w:val="Compact"/>
            </w:pPr>
            <w:r>
              <w:t xml:space="preserve">9.3</w:t>
            </w:r>
          </w:p>
        </w:tc>
        <w:tc>
          <w:tcPr/>
          <w:p>
            <w:pPr>
              <w:pStyle w:val="Compact"/>
            </w:pPr>
            <w:r>
              <w:t xml:space="preserve">10.8</w:t>
            </w:r>
          </w:p>
        </w:tc>
        <w:tc>
          <w:tcPr/>
          <w:p>
            <w:pPr>
              <w:pStyle w:val="Compact"/>
            </w:pPr>
            <w:r>
              <w:t xml:space="preserve">6.9</w:t>
            </w:r>
          </w:p>
        </w:tc>
        <w:tc>
          <w:tcPr/>
          <w:p>
            <w:pPr>
              <w:pStyle w:val="Compact"/>
            </w:pPr>
            <w:r>
              <w:t xml:space="preserve">1.9</w:t>
            </w:r>
          </w:p>
        </w:tc>
        <w:tc>
          <w:tcPr/>
          <w:p>
            <w:pPr>
              <w:pStyle w:val="Compact"/>
            </w:pPr>
            <w:r>
              <w:t xml:space="preserve">−2.3</w:t>
            </w:r>
          </w:p>
        </w:tc>
        <w:tc>
          <w:tcPr/>
          <w:p>
            <w:pPr>
              <w:pStyle w:val="Compact"/>
            </w:pPr>
            <w:r>
              <w:t xml:space="preserve">−4.5</w:t>
            </w:r>
          </w:p>
        </w:tc>
        <w:tc>
          <w:tcPr/>
          <w:p>
            <w:pPr>
              <w:pStyle w:val="Compact"/>
            </w:pPr>
            <w:r>
              <w:t xml:space="preserve">−6.4</w:t>
            </w:r>
          </w:p>
        </w:tc>
      </w:tr>
    </w:tbl>
    <w:p>
      <w:pPr>
        <w:pStyle w:val="BodyText"/>
      </w:pPr>
      <m:oMath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11</m:t>
        </m:r>
        <m:r>
          <m:rPr>
            <m:sty m:val="p"/>
          </m:rPr>
          <m:t>=</m:t>
        </m:r>
        <m:r>
          <m:t>10.4</m:t>
        </m:r>
      </m:oMath>
      <w:r>
        <w:t xml:space="preserve"> </w:t>
      </w:r>
      <w:r>
        <w:rPr>
          <w:rFonts w:hint="eastAsia"/>
        </w:rPr>
        <w:t xml:space="preserve">dB（与深度无关）。</w:t>
      </w:r>
    </w:p>
    <w:p>
      <w:pPr>
        <w:pStyle w:val="BodyText"/>
      </w:pPr>
      <w:r>
        <w:rPr>
          <w:rFonts w:hint="eastAsia"/>
        </w:rPr>
        <w:t xml:space="preserve">要点：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复合相对单平面波的</w:t>
      </w:r>
      <w:r>
        <w:t xml:space="preserve"> SNR </w:t>
      </w:r>
      <w:r>
        <w:rPr>
          <w:rFonts w:hint="eastAsia"/>
        </w:rPr>
        <w:t xml:space="preserve">增益在</w:t>
      </w:r>
      <w:r>
        <w:t xml:space="preserve"> 30 mm </w:t>
      </w:r>
      <w:r>
        <w:rPr>
          <w:rFonts w:hint="eastAsia"/>
        </w:rPr>
        <w:t xml:space="preserve">处为</w:t>
      </w:r>
      <w:r>
        <w:t xml:space="preserve"> </w:t>
      </w:r>
      <w:r>
        <w:rPr>
          <w:b/>
          <w:bCs/>
        </w:rPr>
        <w:t xml:space="preserve">C11 8.8 dB</w:t>
      </w:r>
      <w:r>
        <w:rPr>
          <w:rFonts w:hint="eastAsia"/>
        </w:rPr>
        <w:t xml:space="preserve">，理论上限</w:t>
      </w:r>
      <w:r>
        <w:t xml:space="preserve"> 10.4 </w:t>
      </w:r>
      <w:r>
        <w:rPr>
          <w:rFonts w:hint="eastAsia"/>
        </w:rPr>
        <w:t xml:space="preserve">dB，缺额</w:t>
      </w:r>
      <w:r>
        <w:t xml:space="preserve"> 1.6 dB。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C11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8.8 dB </w:t>
      </w:r>
      <w:r>
        <w:rPr>
          <w:rFonts w:hint="eastAsia"/>
          <w:b/>
          <w:bCs/>
        </w:rPr>
        <w:t xml:space="preserve">达到单焦点在焦点处</w:t>
      </w:r>
      <w:r>
        <w:rPr>
          <w:b/>
          <w:bCs/>
        </w:rPr>
        <w:t xml:space="preserve"> 10.8 dB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81 %</w:t>
      </w:r>
      <w:r>
        <w:rPr>
          <w:rFonts w:hint="eastAsia"/>
        </w:rPr>
        <w:t xml:space="preserve">，而单焦点在</w:t>
      </w:r>
      <w:r>
        <w:t xml:space="preserve"> 45 mm </w:t>
      </w:r>
      <w:r>
        <w:rPr>
          <w:rFonts w:hint="eastAsia"/>
        </w:rPr>
        <w:t xml:space="preserve">以外就跌到</w:t>
      </w:r>
      <w:r>
        <w:t xml:space="preserve"> −2.3…−6.4 </w:t>
      </w:r>
      <w:r>
        <w:rPr>
          <w:rFonts w:hint="eastAsia"/>
        </w:rPr>
        <w:t xml:space="preserve">dB；C11</w:t>
      </w:r>
      <w:r>
        <w:t xml:space="preserve"> </w:t>
      </w:r>
      <w:r>
        <w:rPr>
          <w:rFonts w:hint="eastAsia"/>
        </w:rPr>
        <w:t xml:space="preserve">在</w:t>
      </w:r>
      <w:r>
        <w:t xml:space="preserve"> 45–55 mm </w:t>
      </w:r>
      <w:r>
        <w:rPr>
          <w:rFonts w:hint="eastAsia"/>
        </w:rPr>
        <w:t xml:space="preserve">仍保持</w:t>
      </w:r>
      <w:r>
        <w:t xml:space="preserve"> +4.9…+2.8 </w:t>
      </w:r>
      <w:r>
        <w:rPr>
          <w:rFonts w:hint="eastAsia"/>
        </w:rPr>
        <w:t xml:space="preserve">dB。这就是“全深度可用”的量化含义。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缺额的来源见</w:t>
      </w:r>
      <w:r>
        <w:t xml:space="preserve"> </w:t>
      </w:r>
      <w:r>
        <w:rPr>
          <w:rFonts w:hint="eastAsia"/>
        </w:rPr>
        <w:t xml:space="preserve">6.3：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散射子密度，而是散斑本身在角度间的部分相干——对确定性点目标，复合几乎完全相干（功率按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增长）；对散斑，不同角度照射同一团散射子得到的散斑实现不同，信号功率按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而不是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增长。因此</w:t>
      </w:r>
      <w:r>
        <w:t xml:space="preserve"> </w:t>
      </w:r>
      <m:oMath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n</m:t>
        </m:r>
      </m:oMath>
      <w:r>
        <w:t xml:space="preserve"> </w:t>
      </w:r>
      <w:r>
        <w:rPr>
          <w:rFonts w:hint="eastAsia"/>
        </w:rPr>
        <w:t xml:space="preserve">对确定性反射体严格成立，对散斑只是上界。</w:t>
      </w:r>
    </w:p>
    <w:bookmarkEnd w:id="66"/>
    <w:bookmarkStart w:id="70" w:name="散斑统计"/>
    <w:p>
      <w:pPr>
        <w:pStyle w:val="Heading3"/>
      </w:pPr>
      <w:r>
        <w:t xml:space="preserve">5.8 </w:t>
      </w:r>
      <w:r>
        <w:rPr>
          <w:rFonts w:hint="eastAsia"/>
        </w:rPr>
        <w:t xml:space="preserve">散斑统计</w:t>
      </w:r>
    </w:p>
    <w:p>
      <w:pPr>
        <w:pStyle w:val="CaptionedFigure"/>
      </w:pPr>
      <w:r>
        <w:drawing>
          <wp:inline>
            <wp:extent cx="5334000" cy="2381474"/>
            <wp:effectExtent b="0" l="0" r="0" t="0"/>
            <wp:docPr descr="F13" title="" id="68" name="Picture"/>
            <a:graphic>
              <a:graphicData uri="http://schemas.openxmlformats.org/drawingml/2006/picture">
                <pic:pic>
                  <pic:nvPicPr>
                    <pic:cNvPr descr="../figures/F13_speckle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1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F13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T-F </w:t>
      </w:r>
      <w:r>
        <w:rPr>
          <w:rFonts w:hint="eastAsia"/>
          <w:b/>
          <w:bCs/>
        </w:rPr>
        <w:t xml:space="preserve">散斑统计（10×10</w:t>
      </w:r>
      <w:r>
        <w:rPr>
          <w:b/>
          <w:bCs/>
        </w:rPr>
        <w:t xml:space="preserve"> mm </w:t>
      </w:r>
      <w:r>
        <w:rPr>
          <w:rFonts w:hint="eastAsia"/>
          <w:b/>
          <w:bCs/>
        </w:rPr>
        <w:t xml:space="preserve">ROI，z</w:t>
      </w:r>
      <w:r>
        <w:rPr>
          <w:b/>
          <w:bCs/>
        </w:rPr>
        <w:t xml:space="preserve"> = 30 </w:t>
      </w:r>
      <w:r>
        <w:rPr>
          <w:rFonts w:hint="eastAsia"/>
          <w:b/>
          <w:bCs/>
        </w:rPr>
        <w:t xml:space="preserve">mm）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</w:t>
            </w:r>
            <w:r>
              <w:t xml:space="preserve"> μ/σ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  <w:r>
              <w:t xml:space="preserve"> μ/σ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横向相关长度</w:t>
            </w:r>
            <w:r>
              <w:t xml:space="preserve">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轴向相关长度</w:t>
            </w:r>
            <w:r>
              <w:t xml:space="preserve"> (mm)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1.45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1.18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（完全发展散斑：强度</w:t>
      </w:r>
      <w:r>
        <w:t xml:space="preserve"> μ/σ = </w:t>
      </w:r>
      <w:r>
        <w:rPr>
          <w:rFonts w:hint="eastAsia"/>
        </w:rPr>
        <w:t xml:space="preserve">1.00（指数分布），包络</w:t>
      </w:r>
      <w:r>
        <w:t xml:space="preserve"> μ/σ = </w:t>
      </w:r>
      <w:r>
        <w:rPr>
          <w:rFonts w:hint="eastAsia"/>
        </w:rPr>
        <w:t xml:space="preserve">1.91（Rayleigh））</w:t>
      </w:r>
    </w:p>
    <w:p>
      <w:pPr>
        <w:pStyle w:val="BodyText"/>
      </w:pPr>
      <w:r>
        <w:rPr>
          <w:rFonts w:hint="eastAsia"/>
        </w:rPr>
        <w:t xml:space="preserve">要点：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实测包络</w:t>
      </w:r>
      <w:r>
        <w:t xml:space="preserve"> μ/σ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1.18–1.45，低于</w:t>
      </w:r>
      <w:r>
        <w:t xml:space="preserve"> Rayleigh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1.91；强度</w:t>
      </w:r>
      <w:r>
        <w:t xml:space="preserve"> μ/σ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0.56–0.69，低于指数分布的</w:t>
      </w:r>
      <w:r>
        <w:t xml:space="preserve"> </w:t>
      </w:r>
      <w:r>
        <w:rPr>
          <w:rFonts w:hint="eastAsia"/>
        </w:rPr>
        <w:t xml:space="preserve">1.00。说明本实验的散斑</w:t>
      </w:r>
      <w:r>
        <w:rPr>
          <w:rFonts w:hint="eastAsia"/>
          <w:b/>
          <w:bCs/>
        </w:rPr>
        <w:t xml:space="preserve">未完全发展</w:t>
      </w:r>
      <w:r>
        <w:rPr>
          <w:rFonts w:hint="eastAsia"/>
        </w:rPr>
        <w:t xml:space="preserve">——每个分辨单元内只有约</w:t>
      </w:r>
      <w:r>
        <w:t xml:space="preserve"> 4 </w:t>
      </w:r>
      <w:r>
        <w:rPr>
          <w:rFonts w:hint="eastAsia"/>
        </w:rPr>
        <w:t xml:space="preserve">个散射子，且幅度服从零均值高斯。这是二维、低密度体模的固有限制；它影响散斑统计本身，但不是</w:t>
      </w:r>
      <w:r>
        <w:t xml:space="preserve"> SNR </w:t>
      </w:r>
      <w:r>
        <w:rPr>
          <w:rFonts w:hint="eastAsia"/>
        </w:rPr>
        <w:t xml:space="preserve">增益缺额的主因（见</w:t>
      </w:r>
      <w:r>
        <w:t xml:space="preserve"> </w:t>
      </w:r>
      <w:r>
        <w:rPr>
          <w:rFonts w:hint="eastAsia"/>
        </w:rPr>
        <w:t xml:space="preserve">6.3）。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复合后散斑相关长度变短（横向</w:t>
      </w:r>
      <w:r>
        <w:t xml:space="preserve"> 0.27 → 0.23 </w:t>
      </w:r>
      <w:r>
        <w:rPr>
          <w:rFonts w:hint="eastAsia"/>
        </w:rPr>
        <w:t xml:space="preserve">mm），即散斑颗粒变细，与横向分辨率改善一致；轴向相关长度（0.09</w:t>
      </w:r>
      <w:r>
        <w:t xml:space="preserve"> </w:t>
      </w:r>
      <w:r>
        <w:rPr>
          <w:rFonts w:hint="eastAsia"/>
        </w:rPr>
        <w:t xml:space="preserve">mm）不随复合变化，与轴向分辨率不变一致。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散斑颗粒的“变细”在视觉上就是图</w:t>
      </w:r>
      <w:r>
        <w:t xml:space="preserve"> F9 </w:t>
      </w:r>
      <w:r>
        <w:rPr>
          <w:rFonts w:hint="eastAsia"/>
        </w:rPr>
        <w:t xml:space="preserve">中复合图像更“细腻”的原因。</w:t>
      </w:r>
    </w:p>
    <w:bookmarkEnd w:id="70"/>
    <w:bookmarkStart w:id="71" w:name="与论文-table-i-的对照"/>
    <w:p>
      <w:pPr>
        <w:pStyle w:val="Heading3"/>
      </w:pPr>
      <w:r>
        <w:t xml:space="preserve">5.9 </w:t>
      </w:r>
      <w:r>
        <w:rPr>
          <w:rFonts w:hint="eastAsia"/>
        </w:rPr>
        <w:t xml:space="preserve">与论文</w:t>
      </w:r>
      <w:r>
        <w:t xml:space="preserve"> Table I </w:t>
      </w:r>
      <w:r>
        <w:rPr>
          <w:rFonts w:hint="eastAsia"/>
        </w:rPr>
        <w:t xml:space="preserve">的对照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论文分辨率</w:t>
            </w:r>
            <w:r>
              <w:t xml:space="preserve"> /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本实验</w:t>
            </w:r>
            <w:r>
              <w:t xml:space="preserve"> −10 dB /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论文对比度</w:t>
            </w:r>
            <w:r>
              <w:t xml:space="preserve"> / dB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本实验</w:t>
            </w:r>
            <w:r>
              <w:t xml:space="preserve"> |C| / dB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</w:t>
            </w:r>
            <w:r>
              <w:t xml:space="preserve"> SNR </w:t>
            </w:r>
            <w:r>
              <w:rPr>
                <w:rFonts w:hint="eastAsia"/>
              </w:rPr>
              <w:t xml:space="preserve">增益</w:t>
            </w:r>
            <w:r>
              <w:t xml:space="preserve"> / dB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本实验</w:t>
            </w:r>
            <w:r>
              <w:t xml:space="preserve"> / 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单平面波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25.2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</w:t>
            </w:r>
            <w:r>
              <w:t xml:space="preserve"> </w:t>
            </w:r>
            <w:r>
              <w:rPr>
                <w:rFonts w:hint="eastAsia"/>
              </w:rPr>
              <w:t xml:space="preserve">12（≈</w:t>
            </w:r>
            <w:r>
              <w:t xml:space="preserve"> </w:t>
            </w:r>
            <w:r>
              <w:rPr>
                <w:rFonts w:hint="eastAsia"/>
              </w:rPr>
              <w:t xml:space="preserve">本实验</w:t>
            </w:r>
            <w:r>
              <w:t xml:space="preserve"> </w:t>
            </w:r>
            <w:r>
              <w:rPr>
                <w:rFonts w:hint="eastAsia"/>
              </w:rPr>
              <w:t xml:space="preserve">C11）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45.2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</w:t>
            </w:r>
            <w:r>
              <w:t xml:space="preserve"> 71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单焦点（30</w:t>
            </w:r>
            <w:r>
              <w:t xml:space="preserve"> </w:t>
            </w:r>
            <w:r>
              <w:rPr>
                <w:rFonts w:hint="eastAsia"/>
              </w:rPr>
              <w:t xml:space="preserve">mm）</w:t>
            </w:r>
          </w:p>
        </w:tc>
        <w:tc>
          <w:tcPr/>
          <w:p>
            <w:pPr>
              <w:pStyle w:val="Compact"/>
            </w:pPr>
            <w:r>
              <w:t xml:space="preserve">1.1–1.8</w:t>
            </w:r>
          </w:p>
        </w:tc>
        <w:tc>
          <w:tcPr/>
          <w:p>
            <w:pPr>
              <w:pStyle w:val="Compact"/>
            </w:pPr>
            <w:r>
              <w:t xml:space="preserve">0.77</w:t>
            </w:r>
          </w:p>
        </w:tc>
        <w:tc>
          <w:tcPr/>
          <w:p>
            <w:pPr>
              <w:pStyle w:val="Compact"/>
            </w:pPr>
            <w:r>
              <w:t xml:space="preserve">12–32</w:t>
            </w:r>
          </w:p>
        </w:tc>
        <w:tc>
          <w:tcPr/>
          <w:p>
            <w:pPr>
              <w:pStyle w:val="Compact"/>
            </w:pPr>
            <w:r>
              <w:t xml:space="preserve">30.4</w:t>
            </w:r>
          </w:p>
        </w:tc>
        <w:tc>
          <w:tcPr/>
          <w:p>
            <w:pPr>
              <w:pStyle w:val="Compact"/>
            </w:pPr>
            <w:r>
              <w:t xml:space="preserve">18→0</w:t>
            </w:r>
          </w:p>
        </w:tc>
        <w:tc>
          <w:tcPr/>
          <w:p>
            <w:pPr>
              <w:pStyle w:val="Compact"/>
            </w:pPr>
            <w:r>
              <w:t xml:space="preserve">10.8→−6.4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与论文的“复合</w:t>
      </w:r>
      <w:r>
        <w:t xml:space="preserve"> </w:t>
      </w:r>
      <w:r>
        <w:rPr>
          <w:rFonts w:hint="eastAsia"/>
        </w:rPr>
        <w:t xml:space="preserve">12”一行对比（同样约</w:t>
      </w:r>
      <w:r>
        <w:t xml:space="preserve"> 1000 Hz </w:t>
      </w:r>
      <w:r>
        <w:rPr>
          <w:rFonts w:hint="eastAsia"/>
        </w:rPr>
        <w:t xml:space="preserve">帧率）：本实验分辨率</w:t>
      </w:r>
      <w:r>
        <w:t xml:space="preserve"> 0.92 mm </w:t>
      </w:r>
      <w:r>
        <w:rPr>
          <w:rFonts w:hint="eastAsia"/>
        </w:rPr>
        <w:t xml:space="preserve">对</w:t>
      </w:r>
      <w:r>
        <w:t xml:space="preserve"> 1.1 </w:t>
      </w:r>
      <w:r>
        <w:rPr>
          <w:rFonts w:hint="eastAsia"/>
        </w:rPr>
        <w:t xml:space="preserve">mm、对比度</w:t>
      </w:r>
      <w:r>
        <w:t xml:space="preserve"> 45.2 dB </w:t>
      </w:r>
      <w:r>
        <w:rPr>
          <w:rFonts w:hint="eastAsia"/>
        </w:rPr>
        <w:t xml:space="preserve">对</w:t>
      </w:r>
      <w:r>
        <w:t xml:space="preserve"> 20 dB、SNR </w:t>
      </w:r>
      <w:r>
        <w:rPr>
          <w:rFonts w:hint="eastAsia"/>
        </w:rPr>
        <w:t xml:space="preserve">增益</w:t>
      </w:r>
      <w:r>
        <w:t xml:space="preserve"> 8.8 dB </w:t>
      </w:r>
      <w:r>
        <w:rPr>
          <w:rFonts w:hint="eastAsia"/>
        </w:rPr>
        <w:t xml:space="preserve">对</w:t>
      </w:r>
      <w:r>
        <w:t xml:space="preserve"> 11 </w:t>
      </w:r>
      <w:r>
        <w:rPr>
          <w:rFonts w:hint="eastAsia"/>
        </w:rPr>
        <w:t xml:space="preserve">dB。分辨率与对比度更好、SNR</w:t>
      </w:r>
      <w:r>
        <w:t xml:space="preserve"> </w:t>
      </w:r>
      <w:r>
        <w:rPr>
          <w:rFonts w:hint="eastAsia"/>
        </w:rPr>
        <w:t xml:space="preserve">略低，原因见</w:t>
      </w:r>
      <w:r>
        <w:t xml:space="preserve"> </w:t>
      </w:r>
      <w:r>
        <w:rPr>
          <w:rFonts w:hint="eastAsia"/>
        </w:rPr>
        <w:t xml:space="preserve">6.4；</w:t>
      </w:r>
      <w:r>
        <w:rPr>
          <w:rFonts w:hint="eastAsia"/>
          <w:b/>
          <w:bCs/>
        </w:rPr>
        <w:t xml:space="preserve">三项指标的量级与趋势都与论文一致</w:t>
      </w:r>
      <w:r>
        <w:t xml:space="preserve">。</w:t>
      </w:r>
    </w:p>
    <w:bookmarkEnd w:id="71"/>
    <w:bookmarkStart w:id="75" w:name="点目标定位验证图-f14"/>
    <w:p>
      <w:pPr>
        <w:pStyle w:val="Heading3"/>
      </w:pPr>
      <w:r>
        <w:t xml:space="preserve">5.10 </w:t>
      </w:r>
      <w:r>
        <w:rPr>
          <w:rFonts w:hint="eastAsia"/>
        </w:rPr>
        <w:t xml:space="preserve">点目标定位验证（图</w:t>
      </w:r>
      <w:r>
        <w:t xml:space="preserve"> </w:t>
      </w:r>
      <w:r>
        <w:rPr>
          <w:rFonts w:hint="eastAsia"/>
        </w:rPr>
        <w:t xml:space="preserve">F14）</w:t>
      </w:r>
    </w:p>
    <w:p>
      <w:pPr>
        <w:pStyle w:val="CaptionedFigure"/>
      </w:pPr>
      <w:r>
        <w:drawing>
          <wp:inline>
            <wp:extent cx="5334000" cy="3714553"/>
            <wp:effectExtent b="0" l="0" r="0" t="0"/>
            <wp:docPr descr="F14" title="" id="73" name="Picture"/>
            <a:graphic>
              <a:graphicData uri="http://schemas.openxmlformats.org/drawingml/2006/picture">
                <pic:pic>
                  <pic:nvPicPr>
                    <pic:cNvPr descr="../figures/F14_point_target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4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F14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F14</w:t>
      </w:r>
      <w:r>
        <w:t xml:space="preserve"> </w:t>
      </w:r>
      <w:r>
        <w:rPr>
          <w:rFonts w:hint="eastAsia"/>
        </w:rPr>
        <w:t xml:space="preserve">上排是</w:t>
      </w:r>
      <w:r>
        <w:t xml:space="preserve"> 8 </w:t>
      </w:r>
      <w:r>
        <w:rPr>
          <w:rFonts w:hint="eastAsia"/>
        </w:rPr>
        <w:t xml:space="preserve">个点目标在三种方法下的图像，</w:t>
      </w:r>
      <w:r>
        <w:rPr>
          <w:rFonts w:hint="eastAsia"/>
          <w:b/>
          <w:bCs/>
        </w:rPr>
        <w:t xml:space="preserve">红圈是散射子的真实坐标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phantom_points</w:t>
      </w:r>
      <w:r>
        <w:t xml:space="preserve"> </w:t>
      </w:r>
      <w:r>
        <w:rPr>
          <w:rFonts w:hint="eastAsia"/>
        </w:rPr>
        <w:t xml:space="preserve">给出的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，不是从图像反推的）：6</w:t>
      </w:r>
      <w:r>
        <w:t xml:space="preserve"> </w:t>
      </w:r>
      <w:r>
        <w:rPr>
          <w:rFonts w:hint="eastAsia"/>
        </w:rPr>
        <w:t xml:space="preserve">个在轴上（15/25/30/35/45/55</w:t>
      </w:r>
      <w:r>
        <w:t xml:space="preserve"> </w:t>
      </w:r>
      <w:r>
        <w:rPr>
          <w:rFonts w:hint="eastAsia"/>
        </w:rPr>
        <w:t xml:space="preserve">mm），2</w:t>
      </w:r>
      <w:r>
        <w:t xml:space="preserve"> </w:t>
      </w:r>
      <w:r>
        <w:rPr>
          <w:rFonts w:hint="eastAsia"/>
        </w:rPr>
        <w:t xml:space="preserve">个在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</m:oMath>
      <w:r>
        <w:t xml:space="preserve"> </w:t>
      </w:r>
      <w:r>
        <w:t xml:space="preserve">mm、</w:t>
      </w:r>
      <m:oMath>
        <m:r>
          <m:t>z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rPr>
          <w:rFonts w:hint="eastAsia"/>
        </w:rPr>
        <w:t xml:space="preserve">mm。下排把</w:t>
      </w:r>
      <w:r>
        <w:t xml:space="preserve"> (0, 30 mm) </w:t>
      </w:r>
      <w:r>
        <w:rPr>
          <w:rFonts w:hint="eastAsia"/>
        </w:rPr>
        <w:t xml:space="preserve">附近放大到</w:t>
      </w:r>
      <w:r>
        <w:t xml:space="preserve"> </w:t>
      </w:r>
      <m:oMath>
        <m:r>
          <m:rPr>
            <m:sty m:val="p"/>
          </m:rPr>
          <m:t>±</m:t>
        </m:r>
        <m:r>
          <m:t>3</m:t>
        </m:r>
        <m:r>
          <m:rPr>
            <m:sty m:val="p"/>
          </m:rPr>
          <m:t>×</m:t>
        </m:r>
        <m:r>
          <m:rPr>
            <m:sty m:val="p"/>
          </m:rPr>
          <m:t>±</m:t>
        </m:r>
        <m:r>
          <m:t>2.5</m:t>
        </m:r>
      </m:oMath>
      <w:r>
        <w:t xml:space="preserve"> </w:t>
      </w:r>
      <w:r>
        <w:rPr>
          <w:rFonts w:hint="eastAsia"/>
        </w:rPr>
        <w:t xml:space="preserve">mm，红十字是真实位置——三种方法的主瓣都落在十字上。</w:t>
      </w:r>
    </w:p>
    <w:p>
      <w:pPr>
        <w:pStyle w:val="BodyText"/>
      </w:pPr>
      <w:r>
        <w:rPr>
          <w:rFonts w:hint="eastAsia"/>
        </w:rPr>
        <w:t xml:space="preserve">定位精度用两种读数衡量：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横向最大误差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轴向最大误差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像素峰值（raw）</w:t>
            </w:r>
          </w:p>
        </w:tc>
        <w:tc>
          <w:tcPr/>
          <w:p>
            <w:pPr>
              <w:pStyle w:val="Compact"/>
            </w:pPr>
            <w:r>
              <w:t xml:space="preserve">±86 µm</w:t>
            </w:r>
          </w:p>
        </w:tc>
        <w:tc>
          <w:tcPr/>
          <w:p>
            <w:pPr>
              <w:pStyle w:val="Compact"/>
            </w:pPr>
            <w:r>
              <w:t xml:space="preserve">0 µm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恰好等于网格</w:t>
            </w:r>
            <w:r>
              <w:t xml:space="preserve"> </w:t>
            </w:r>
            <m:oMath>
              <m:r>
                <m:t>d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85.5</m:t>
              </m:r>
            </m:oMath>
            <w:r>
              <w:t xml:space="preserve"> </w:t>
            </w:r>
            <w:r>
              <w:t xml:space="preserve">µm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三点抛物线（fit）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µm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 µm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亚像素定位</w:t>
            </w:r>
          </w:p>
        </w:tc>
      </w:tr>
    </w:tbl>
    <w:p>
      <w:pPr>
        <w:pStyle w:val="BodyText"/>
      </w:pPr>
      <w:r>
        <w:t xml:space="preserve">raw </w:t>
      </w:r>
      <w:r>
        <w:rPr>
          <w:rFonts w:hint="eastAsia"/>
        </w:rPr>
        <w:t xml:space="preserve">的</w:t>
      </w:r>
      <w:r>
        <w:t xml:space="preserve"> ±86 µm </w:t>
      </w:r>
      <w:r>
        <w:rPr>
          <w:rFonts w:hint="eastAsia"/>
        </w:rPr>
        <w:t xml:space="preserve">完全来自</w:t>
      </w:r>
      <w:r>
        <w:rPr>
          <w:rFonts w:hint="eastAsia"/>
          <w:b/>
          <w:bCs/>
        </w:rPr>
        <w:t xml:space="preserve">网格量化</w:t>
      </w:r>
      <w:r>
        <w:rPr>
          <w:rFonts w:hint="eastAsia"/>
        </w:rPr>
        <w:t xml:space="preserve">，不是波束形成误差：256</w:t>
      </w:r>
      <w:r>
        <w:t xml:space="preserve"> </w:t>
      </w:r>
      <w:r>
        <w:rPr>
          <w:rFonts w:hint="eastAsia"/>
        </w:rPr>
        <w:t xml:space="preserve">条线是偶数，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落在第</w:t>
      </w:r>
      <w:r>
        <w:t xml:space="preserve"> 128 </w:t>
      </w:r>
      <w:r>
        <w:rPr>
          <w:rFonts w:hint="eastAsia"/>
        </w:rPr>
        <w:t xml:space="preserve">与</w:t>
      </w:r>
      <w:r>
        <w:t xml:space="preserve"> 129 </w:t>
      </w:r>
      <w:r>
        <w:rPr>
          <w:rFonts w:hint="eastAsia"/>
        </w:rPr>
        <w:t xml:space="preserve">列之间，峰值只能落在</w:t>
      </w:r>
      <w:r>
        <w:t xml:space="preserve"> </w:t>
      </w:r>
      <m:oMath>
        <m:r>
          <m:rPr>
            <m:sty m:val="p"/>
          </m:rPr>
          <m:t>±</m:t>
        </m:r>
        <m:r>
          <m:t>d</m:t>
        </m:r>
        <m:r>
          <m:t>x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；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</m:oMath>
      <w:r>
        <w:t xml:space="preserve"> </w:t>
      </w:r>
      <w:r>
        <w:t xml:space="preserve">mm </w:t>
      </w:r>
      <w:r>
        <w:rPr>
          <w:rFonts w:hint="eastAsia"/>
        </w:rPr>
        <w:t xml:space="preserve">也不是</w:t>
      </w:r>
      <w:r>
        <w:t xml:space="preserve"> 0.171 mm </w:t>
      </w:r>
      <w:r>
        <w:rPr>
          <w:rFonts w:hint="eastAsia"/>
        </w:rPr>
        <w:t xml:space="preserve">的整数倍（raw</w:t>
      </w:r>
      <w:r>
        <w:t xml:space="preserve"> </w:t>
      </w:r>
      <w:r>
        <w:rPr>
          <w:rFonts w:hint="eastAsia"/>
        </w:rPr>
        <w:t xml:space="preserve">误差</w:t>
      </w:r>
      <w:r>
        <w:t xml:space="preserve"> 63 </w:t>
      </w:r>
      <w:r>
        <w:rPr>
          <w:rFonts w:hint="eastAsia"/>
        </w:rPr>
        <w:t xml:space="preserve">µm）。用峰值两侧各一点做三点抛物线插值后，误差降到</w:t>
      </w:r>
      <w:r>
        <w:t xml:space="preserve"> 3 </w:t>
      </w:r>
      <w:r>
        <w:rPr>
          <w:rFonts w:hint="eastAsia"/>
        </w:rPr>
        <w:t xml:space="preserve">µm（横向）与</w:t>
      </w:r>
      <w:r>
        <w:t xml:space="preserve"> 9 </w:t>
      </w:r>
      <w:r>
        <w:rPr>
          <w:rFonts w:hint="eastAsia"/>
        </w:rPr>
        <w:t xml:space="preserve">µm（轴向），与</w:t>
      </w:r>
      <w:r>
        <w:t xml:space="preserve"> E0 </w:t>
      </w:r>
      <w:r>
        <w:rPr>
          <w:rFonts w:hint="eastAsia"/>
        </w:rPr>
        <w:t xml:space="preserve">的“峰值深度误差</w:t>
      </w:r>
      <w:r>
        <w:t xml:space="preserve"> ≤0.011 </w:t>
      </w:r>
      <w:r>
        <w:rPr>
          <w:rFonts w:hint="eastAsia"/>
        </w:rPr>
        <w:t xml:space="preserve">mm”互相印证。</w:t>
      </w:r>
    </w:p>
    <w:p>
      <w:pPr>
        <w:pStyle w:val="BodyText"/>
      </w:pPr>
      <w:r>
        <w:rPr>
          <w:rFonts w:hint="eastAsia"/>
        </w:rPr>
        <w:t xml:space="preserve">逐目标的宽度（C11）：横向</w:t>
      </w:r>
      <w:r>
        <w:t xml:space="preserve"> −10 dB </w:t>
      </w:r>
      <w:r>
        <w:rPr>
          <w:rFonts w:hint="eastAsia"/>
        </w:rPr>
        <w:t xml:space="preserve">为</w:t>
      </w:r>
      <w:r>
        <w:t xml:space="preserve"> 0.91–0.93 </w:t>
      </w:r>
      <w:r>
        <w:rPr>
          <w:rFonts w:hint="eastAsia"/>
        </w:rPr>
        <w:t xml:space="preserve">mm、轴向</w:t>
      </w:r>
      <w:r>
        <w:t xml:space="preserve"> −6 dB </w:t>
      </w:r>
      <w:r>
        <w:rPr>
          <w:rFonts w:hint="eastAsia"/>
        </w:rPr>
        <w:t xml:space="preserve">为</w:t>
      </w:r>
      <w:r>
        <w:t xml:space="preserve"> 0.18 </w:t>
      </w:r>
      <w:r>
        <w:rPr>
          <w:rFonts w:hint="eastAsia"/>
        </w:rPr>
        <w:t xml:space="preserve">mm，与</w:t>
      </w:r>
      <w:r>
        <w:t xml:space="preserve"> 5.5 </w:t>
      </w:r>
      <w:r>
        <w:rPr>
          <w:rFonts w:hint="eastAsia"/>
        </w:rPr>
        <w:t xml:space="preserve">节六个深度上的数值一致，说明横向分辨率在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</m:oMath>
      <w:r>
        <w:t xml:space="preserve"> </w:t>
      </w:r>
      <w:r>
        <w:t xml:space="preserve">mm </w:t>
      </w:r>
      <w:r>
        <w:rPr>
          <w:rFonts w:hint="eastAsia"/>
        </w:rPr>
        <w:t xml:space="preserve">处同样均匀。完整数据见</w:t>
      </w:r>
      <w:r>
        <w:t xml:space="preserve"> </w:t>
      </w:r>
      <w:r>
        <w:rPr>
          <w:rStyle w:val="VerbatimChar"/>
        </w:rPr>
        <w:t xml:space="preserve">data/res/table_pointtargets.csv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关于均匀散斑图像看起来像噪点</w:t>
      </w:r>
      <w:r>
        <w:rPr>
          <w:rFonts w:hint="eastAsia"/>
        </w:rPr>
        <w:t xml:space="preserve">：P1</w:t>
      </w:r>
      <w:r>
        <w:t xml:space="preserve"> </w:t>
      </w:r>
      <w:r>
        <w:rPr>
          <w:rFonts w:hint="eastAsia"/>
        </w:rPr>
        <w:t xml:space="preserve">体模（2</w:t>
      </w:r>
      <w:r>
        <w:t xml:space="preserve"> </w:t>
      </w:r>
      <w:r>
        <w:rPr>
          <w:rFonts w:hint="eastAsia"/>
        </w:rPr>
        <w:t xml:space="preserve">万个随机散射子）的图像本来就是</w:t>
      </w:r>
      <w:r>
        <w:rPr>
          <w:rFonts w:hint="eastAsia"/>
          <w:b/>
          <w:bCs/>
        </w:rPr>
        <w:t xml:space="preserve">散斑</w:t>
      </w:r>
      <w:r>
        <w:rPr>
          <w:rFonts w:hint="eastAsia"/>
        </w:rPr>
        <w:t xml:space="preserve">——每个分辨单元内有</w:t>
      </w:r>
      <w:r>
        <w:t xml:space="preserve"> 4 </w:t>
      </w:r>
      <w:r>
        <w:rPr>
          <w:rFonts w:hint="eastAsia"/>
        </w:rPr>
        <w:t xml:space="preserve">个左右的散射子，它们的回波相干叠加，形成明暗随机的颗粒。这是正确物理，不是仿真出错；它用来测分辨率、对比度与散斑统计，</w:t>
      </w:r>
      <w:r>
        <w:rPr>
          <w:rFonts w:hint="eastAsia"/>
          <w:b/>
          <w:bCs/>
        </w:rPr>
        <w:t xml:space="preserve">不能</w:t>
      </w:r>
      <w:r>
        <w:rPr>
          <w:rFonts w:hint="eastAsia"/>
        </w:rPr>
        <w:t xml:space="preserve">用来判断“成像位置准不准”。要验证几何定位，应当看点目标的真实坐标与重建位置是否重合（本图），或看</w:t>
      </w:r>
      <w:r>
        <w:t xml:space="preserve"> F6 </w:t>
      </w:r>
      <w:r>
        <w:rPr>
          <w:rFonts w:hint="eastAsia"/>
        </w:rPr>
        <w:t xml:space="preserve">的通道到达曲线。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3" w:name="讨论"/>
    <w:p>
      <w:pPr>
        <w:pStyle w:val="Heading2"/>
      </w:pPr>
      <w:r>
        <w:t xml:space="preserve">6 </w:t>
      </w:r>
      <w:r>
        <w:rPr>
          <w:rFonts w:hint="eastAsia"/>
        </w:rPr>
        <w:t xml:space="preserve">讨论</w:t>
      </w:r>
    </w:p>
    <w:bookmarkStart w:id="77" w:name="一个必须记录的实现陷阱field-ii-把发射延时写进了通道时间轴"/>
    <w:p>
      <w:pPr>
        <w:pStyle w:val="Heading3"/>
      </w:pPr>
      <w:r>
        <w:t xml:space="preserve">6.1 </w:t>
      </w:r>
      <w:r>
        <w:rPr>
          <w:rFonts w:hint="eastAsia"/>
        </w:rPr>
        <w:t xml:space="preserve">一个必须记录的实现陷阱：Field</w:t>
      </w:r>
      <w:r>
        <w:t xml:space="preserve"> II </w:t>
      </w:r>
      <w:r>
        <w:rPr>
          <w:rFonts w:hint="eastAsia"/>
        </w:rPr>
        <w:t xml:space="preserve">把发射延时写进了通道时间轴</w:t>
      </w:r>
    </w:p>
    <w:p>
      <w:pPr>
        <w:pStyle w:val="FirstParagraph"/>
      </w:pPr>
      <w:r>
        <w:rPr>
          <w:rFonts w:hint="eastAsia"/>
        </w:rPr>
        <w:t xml:space="preserve">这是本次实验中最重要、也最容易被忽略的实现细节。</w:t>
      </w:r>
    </w:p>
    <w:p>
      <w:pPr>
        <w:pStyle w:val="BodyText"/>
      </w:pPr>
      <w:r>
        <w:rPr>
          <w:rFonts w:hint="eastAsia"/>
          <w:b/>
          <w:bCs/>
        </w:rPr>
        <w:t xml:space="preserve">现象</w:t>
      </w:r>
      <w:r>
        <w:rPr>
          <w:rFonts w:hint="eastAsia"/>
        </w:rPr>
        <w:t xml:space="preserve">：第一版</w:t>
      </w:r>
      <w:r>
        <w:t xml:space="preserve"> DAS </w:t>
      </w:r>
      <w:r>
        <w:rPr>
          <w:rFonts w:hint="eastAsia"/>
        </w:rPr>
        <w:t xml:space="preserve">完全按照论文式</w:t>
      </w:r>
      <w:r>
        <w:t xml:space="preserve"> (1)–(3) </w:t>
      </w:r>
      <w:r>
        <w:rPr>
          <w:rFonts w:hint="eastAsia"/>
        </w:rPr>
        <w:t xml:space="preserve">实现（</w:t>
      </w:r>
      <m:oMath>
        <m:r>
          <m:t>τ</m:t>
        </m:r>
        <m:r>
          <m:rPr>
            <m:sty m:val="p"/>
          </m:rPr>
          <m:t>=</m:t>
        </m:r>
        <m:sSub>
          <m:e>
            <m:r>
              <m:t>τ</m:t>
            </m:r>
          </m:e>
          <m:sub>
            <m:r>
              <m:t>e</m:t>
            </m:r>
            <m:r>
              <m:t>c</m:t>
            </m:r>
          </m:sub>
        </m:sSub>
        <m:r>
          <m:rPr>
            <m:sty m:val="p"/>
          </m:rPr>
          <m:t>+</m:t>
        </m:r>
        <m:sSub>
          <m:e>
            <m:r>
              <m:t>τ</m:t>
            </m:r>
          </m:e>
          <m:sub>
            <m:r>
              <m:t>r</m:t>
            </m:r>
            <m:r>
              <m:t>e</m:t>
            </m:r>
            <m:r>
              <m:t>c</m:t>
            </m:r>
          </m:sub>
        </m:sSub>
      </m:oMath>
      <w:r>
        <w:rPr>
          <w:rFonts w:hint="eastAsia"/>
        </w:rPr>
        <w:t xml:space="preserve">），点目标在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时正确地落在</w:t>
      </w:r>
      <w:r>
        <w:t xml:space="preserve"> 30.00 </w:t>
      </w:r>
      <w:r>
        <w:rPr>
          <w:rFonts w:hint="eastAsia"/>
        </w:rPr>
        <w:t xml:space="preserve">mm，但在大角度时横向偏移到</w:t>
      </w:r>
      <w:r>
        <w:t xml:space="preserve"> </w:t>
      </w:r>
      <m:oMath>
        <m:r>
          <m:t>x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sin</m:t>
        </m:r>
        <m:r>
          <m:t>α</m:t>
        </m:r>
      </m:oMath>
      <w:r>
        <w:rPr>
          <w:rFonts w:hint="eastAsia"/>
        </w:rPr>
        <w:t xml:space="preserve">（</w:t>
      </w:r>
      <m:oMath>
        <m:sSup>
          <m:e>
            <m:r>
              <m:t>16.5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时约</w:t>
      </w:r>
      <w:r>
        <w:t xml:space="preserve"> 8.5 </w:t>
      </w:r>
      <w:r>
        <w:rPr>
          <w:rFonts w:hint="eastAsia"/>
        </w:rPr>
        <w:t xml:space="preserve">mm），整幅图像被“剪切”；复合后完全无法聚焦。</w:t>
      </w:r>
    </w:p>
    <w:p>
      <w:pPr>
        <w:pStyle w:val="BlockText"/>
      </w:pPr>
      <w:r>
        <w:rPr>
          <w:rFonts w:hint="eastAsia"/>
          <w:b/>
          <w:bCs/>
        </w:rPr>
        <w:t xml:space="preserve">【标注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与现配置不一致】</w:t>
      </w:r>
      <w:r>
        <w:t xml:space="preserve"> </w:t>
      </w:r>
      <w:r>
        <w:rPr>
          <w:rFonts w:hint="eastAsia"/>
        </w:rPr>
        <w:t xml:space="preserve">这里的</w:t>
      </w:r>
      <w:r>
        <w:t xml:space="preserve"> </w:t>
      </w:r>
      <m:oMath>
        <m:sSup>
          <m:e>
            <m:r>
              <m:t>16.5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/ 8.5 mm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当初用</w:t>
      </w:r>
      <w:r>
        <w:rPr>
          <w:b/>
          <w:bCs/>
        </w:rPr>
        <w:t xml:space="preserve"> 71 </w:t>
      </w:r>
      <w:r>
        <w:rPr>
          <w:rFonts w:hint="eastAsia"/>
          <w:b/>
          <w:bCs/>
        </w:rPr>
        <w:t xml:space="preserve">角度配置时</w:t>
      </w:r>
      <w:r>
        <w:rPr>
          <w:rFonts w:hint="eastAsia"/>
        </w:rPr>
        <w:t xml:space="preserve">的原始观测，保留原文是为了追溯问题是怎么被发现的。当前实验的最大角是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，同样的错误会给出</w:t>
      </w:r>
      <w:r>
        <w:t xml:space="preserve"> </w:t>
      </w:r>
      <m:oMath>
        <m:r>
          <m:t>z</m:t>
        </m:r>
        <m:r>
          <m:rPr>
            <m:sty m:val="p"/>
          </m:rPr>
          <m:t>sin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t>5.2</m:t>
        </m:r>
      </m:oMath>
      <w:r>
        <w:t xml:space="preserve"> </w:t>
      </w:r>
      <w:r>
        <w:t xml:space="preserve">mm </w:t>
      </w:r>
      <w:r>
        <w:rPr>
          <w:rFonts w:hint="eastAsia"/>
        </w:rPr>
        <w:t xml:space="preserve">的剪切。两句话说的是同一个现象，只是角度不同；引用时请用</w:t>
      </w:r>
      <w:r>
        <w:t xml:space="preserve"> 5.2 mm </w:t>
      </w:r>
      <w:r>
        <w:rPr>
          <w:rFonts w:hint="eastAsia"/>
        </w:rPr>
        <w:t xml:space="preserve">这个数。</w:t>
      </w:r>
    </w:p>
    <w:p>
      <w:pPr>
        <w:pStyle w:val="FirstParagraph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：用理想合成数据检验</w:t>
      </w:r>
      <w:r>
        <w:t xml:space="preserve"> </w:t>
      </w:r>
      <w:r>
        <w:rPr>
          <w:rFonts w:hint="eastAsia"/>
        </w:rPr>
        <w:t xml:space="preserve">DAS——把点目标按</w:t>
      </w:r>
      <w:r>
        <w:t xml:space="preserve"> </w:t>
      </w:r>
      <m:oMath>
        <m:sSub>
          <m:e>
            <m:r>
              <m:t>τ</m:t>
            </m:r>
          </m:e>
          <m:sub>
            <m:r>
              <m:t>e</m:t>
            </m:r>
            <m:r>
              <m:t>c</m:t>
            </m:r>
          </m:sub>
        </m:sSub>
        <m:r>
          <m:rPr>
            <m:sty m:val="p"/>
          </m:rPr>
          <m:t>+</m:t>
        </m:r>
        <m:sSub>
          <m:e>
            <m:r>
              <m:t>τ</m:t>
            </m:r>
          </m:e>
          <m:sub>
            <m:r>
              <m:t>r</m:t>
            </m:r>
            <m:r>
              <m:t>e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生成</w:t>
      </w:r>
      <w:r>
        <w:t xml:space="preserve"> 128 </w:t>
      </w:r>
      <w:r>
        <w:rPr>
          <w:rFonts w:hint="eastAsia"/>
        </w:rPr>
        <w:t xml:space="preserve">通道</w:t>
      </w:r>
      <w:r>
        <w:t xml:space="preserve"> </w:t>
      </w:r>
      <w:r>
        <w:rPr>
          <w:rFonts w:hint="eastAsia"/>
        </w:rPr>
        <w:t xml:space="preserve">RF，再送入同一个</w:t>
      </w:r>
      <w:r>
        <w:t xml:space="preserve"> </w:t>
      </w:r>
      <w:r>
        <w:rPr>
          <w:rFonts w:hint="eastAsia"/>
        </w:rPr>
        <w:t xml:space="preserve">DAS，结果准确回到</w:t>
      </w:r>
      <w:r>
        <w:t xml:space="preserve"> (0, 30) </w:t>
      </w:r>
      <w:r>
        <w:rPr>
          <w:rFonts w:hint="eastAsia"/>
        </w:rPr>
        <w:t xml:space="preserve">mm，说明</w:t>
      </w:r>
      <w:r>
        <w:t xml:space="preserve"> DAS </w:t>
      </w:r>
      <w:r>
        <w:rPr>
          <w:rFonts w:hint="eastAsia"/>
        </w:rPr>
        <w:t xml:space="preserve">本身没有问题。反过来，对</w:t>
      </w:r>
      <w:r>
        <w:t xml:space="preserve"> Field II </w:t>
      </w:r>
      <w:r>
        <w:rPr>
          <w:rFonts w:hint="eastAsia"/>
        </w:rPr>
        <w:t xml:space="preserve">的真实通道数据做“逐通道峰值时刻</w:t>
      </w:r>
      <w:r>
        <w:t xml:space="preserve"> vs </w:t>
      </w:r>
      <w:r>
        <w:rPr>
          <w:rFonts w:hint="eastAsia"/>
        </w:rPr>
        <w:t xml:space="preserve">模型”的拟合：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残差</w:t>
            </w:r>
            <w:r>
              <w:t xml:space="preserve"> RMS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sSub>
                <m:e>
                  <m:r>
                    <m:t>τ</m:t>
                  </m:r>
                </m:e>
                <m:sub>
                  <m:r>
                    <m:t>e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τ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1.225 µs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sSub>
                <m:e>
                  <m:r>
                    <m:t>τ</m:t>
                  </m:r>
                </m:e>
                <m:sub>
                  <m:r>
                    <m:t>e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τ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sin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0.010 µs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calc_scat_multi</w:t>
      </w:r>
      <w:r>
        <w:t xml:space="preserve"> </w:t>
      </w:r>
      <w:r>
        <w:rPr>
          <w:rFonts w:hint="eastAsia"/>
        </w:rPr>
        <w:t xml:space="preserve">返回的第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通道信号，其时间轴相对绝对时间多了一个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（该阵元的发射激励延时）。物理上可以理解为库把“每个阵元自己的发射时刻”作为该通道的局部时间零点。因此正确的成像模型必须是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sin</m:t>
              </m:r>
              <m:r>
                <m:t>α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sin</m:t>
              </m:r>
              <m:r>
                <m:t>α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聚焦发射同理：本实验改为用</w:t>
      </w:r>
      <w:r>
        <w:t xml:space="preserve"> </w:t>
      </w:r>
      <w:r>
        <w:rPr>
          <w:rStyle w:val="VerbatimChar"/>
        </w:rPr>
        <w:t xml:space="preserve">xdc_focus_times</w:t>
      </w:r>
      <w:r>
        <w:t xml:space="preserve"> </w:t>
      </w:r>
      <w:r>
        <w:rPr>
          <w:rFonts w:hint="eastAsia"/>
        </w:rPr>
        <w:t xml:space="preserve">显式给出聚焦延时（</w:t>
      </w:r>
      <m:oMath>
        <m:r>
          <m:t>d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rPr>
            <m:sty m:val="p"/>
          </m:rPr>
          <m:t>|</m:t>
        </m:r>
        <m:r>
          <m:t>F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c</m:t>
        </m:r>
      </m:oMath>
      <w:r>
        <w:rPr>
          <w:rFonts w:hint="eastAsia"/>
        </w:rPr>
        <w:t xml:space="preserve">），并在</w:t>
      </w:r>
      <w:r>
        <w:t xml:space="preserve"> DAS </w:t>
      </w:r>
      <w:r>
        <w:rPr>
          <w:rFonts w:hint="eastAsia"/>
        </w:rPr>
        <w:t xml:space="preserve">中加回同一项；这样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与聚焦发射的点目标都准确落在</w:t>
      </w:r>
      <w:r>
        <w:t xml:space="preserve"> 30.00 mm。</w:t>
      </w:r>
    </w:p>
    <w:p>
      <w:pPr>
        <w:pStyle w:val="BodyText"/>
      </w:pPr>
      <w:r>
        <w:rPr>
          <w:rFonts w:hint="eastAsia"/>
          <w:b/>
          <w:bCs/>
        </w:rPr>
        <w:t xml:space="preserve">影响</w:t>
      </w:r>
      <w:r>
        <w:rPr>
          <w:rFonts w:hint="eastAsia"/>
        </w:rPr>
        <w:t xml:space="preserve">：修正后各角度的时间零点残差降到</w:t>
      </w:r>
      <w:r>
        <w:t xml:space="preserve"> 0.014 </w:t>
      </w:r>
      <w:r>
        <w:rPr>
          <w:rFonts w:hint="eastAsia"/>
        </w:rPr>
        <w:t xml:space="preserve">µs（远小于一个采样点），点目标在三个角度的重建深度误差</w:t>
      </w:r>
      <w:r>
        <w:t xml:space="preserve"> ≤0.011 </w:t>
      </w:r>
      <w:r>
        <w:rPr>
          <w:rFonts w:hint="eastAsia"/>
        </w:rPr>
        <w:t xml:space="preserve">mm，11</w:t>
      </w:r>
      <w:r>
        <w:t xml:space="preserve"> </w:t>
      </w:r>
      <w:r>
        <w:rPr>
          <w:rFonts w:hint="eastAsia"/>
        </w:rPr>
        <w:t xml:space="preserve">角度复合的焦点增益达到理论值的</w:t>
      </w:r>
      <w:r>
        <w:t xml:space="preserve"> 93 </w:t>
      </w:r>
      <w:r>
        <w:rPr>
          <w:rFonts w:hint="eastAsia"/>
        </w:rPr>
        <w:t xml:space="preserve">%。若不做这项修正，本实验的所有复合结果都会失效——这也是为什么</w:t>
      </w:r>
      <w:r>
        <w:t xml:space="preserve"> E0 </w:t>
      </w:r>
      <w:r>
        <w:rPr>
          <w:rFonts w:hint="eastAsia"/>
        </w:rPr>
        <w:t xml:space="preserve">必须包含“倾角</w:t>
      </w:r>
      <w:r>
        <w:t xml:space="preserve"> + </w:t>
      </w:r>
      <w:r>
        <w:rPr>
          <w:rFonts w:hint="eastAsia"/>
        </w:rPr>
        <w:t xml:space="preserve">时间零点”的定量自检，而不能只凭图像“看起来对”就进入正式采集。</w:t>
      </w:r>
    </w:p>
    <w:p>
      <w:pPr>
        <w:pStyle w:val="BlockText"/>
      </w:pPr>
      <w:r>
        <w:rPr>
          <w:rFonts w:hint="eastAsia"/>
        </w:rPr>
        <w:t xml:space="preserve">给后续使用者的建议：用</w:t>
      </w:r>
      <w:r>
        <w:t xml:space="preserve"> </w:t>
      </w:r>
      <w:r>
        <w:rPr>
          <w:rStyle w:val="VerbatimChar"/>
        </w:rPr>
        <w:t xml:space="preserve">calc_scat_multi</w:t>
      </w:r>
      <w:r>
        <w:t xml:space="preserve"> </w:t>
      </w:r>
      <w:r>
        <w:rPr>
          <w:rFonts w:hint="eastAsia"/>
        </w:rPr>
        <w:t xml:space="preserve">做自定义波束形成时，务必先用单个点散射体验证“逐通道峰值时刻</w:t>
      </w:r>
      <w:r>
        <w:t xml:space="preserve"> vs </w:t>
      </w:r>
      <w:r>
        <w:rPr>
          <w:rFonts w:hint="eastAsia"/>
        </w:rPr>
        <w:t xml:space="preserve">模型”的残差；残差应在</w:t>
      </w:r>
      <w:r>
        <w:t xml:space="preserve"> 0.05 µs </w:t>
      </w:r>
      <w:r>
        <w:rPr>
          <w:rFonts w:hint="eastAsia"/>
        </w:rPr>
        <w:t xml:space="preserve">以内。只验证“图像看起来聚焦”是不够的——横向剪切在单角度图像上可能被误认为是旁瓣。</w:t>
      </w:r>
    </w:p>
    <w:bookmarkEnd w:id="77"/>
    <w:bookmarkStart w:id="78" w:name="为什么本实验的单平面波分辨率比论文好"/>
    <w:p>
      <w:pPr>
        <w:pStyle w:val="Heading3"/>
      </w:pPr>
      <w:r>
        <w:t xml:space="preserve">6.2 </w:t>
      </w:r>
      <w:r>
        <w:rPr>
          <w:rFonts w:hint="eastAsia"/>
        </w:rPr>
        <w:t xml:space="preserve">为什么本实验的单平面波分辨率比论文好</w:t>
      </w:r>
    </w:p>
    <w:p>
      <w:pPr>
        <w:pStyle w:val="FirstParagraph"/>
      </w:pPr>
      <w:r>
        <w:rPr>
          <w:rFonts w:hint="eastAsia"/>
        </w:rPr>
        <w:t xml:space="preserve">论文</w:t>
      </w:r>
      <w:r>
        <w:t xml:space="preserve"> Table I </w:t>
      </w:r>
      <w:r>
        <w:rPr>
          <w:rFonts w:hint="eastAsia"/>
        </w:rPr>
        <w:t xml:space="preserve">给出单平面波</w:t>
      </w:r>
      <w:r>
        <w:t xml:space="preserve"> 1.8 </w:t>
      </w:r>
      <w:r>
        <w:rPr>
          <w:rFonts w:hint="eastAsia"/>
        </w:rPr>
        <w:t xml:space="preserve">mm，本实验为</w:t>
      </w:r>
      <w:r>
        <w:t xml:space="preserve"> 1.00 </w:t>
      </w:r>
      <w:r>
        <w:rPr>
          <w:rFonts w:hint="eastAsia"/>
        </w:rPr>
        <w:t xml:space="preserve">mm（−10</w:t>
      </w:r>
      <w:r>
        <w:t xml:space="preserve"> </w:t>
      </w:r>
      <w:r>
        <w:rPr>
          <w:rFonts w:hint="eastAsia"/>
        </w:rPr>
        <w:t xml:space="preserve">dB，且与深度无关）。原因有三：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二维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三维</w:t>
      </w:r>
      <w:r>
        <w:rPr>
          <w:rFonts w:hint="eastAsia"/>
        </w:rPr>
        <w:t xml:space="preserve">。本实验体模在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平面，没有仰角方向的孔径积分。真实三维</w:t>
      </w:r>
      <w:r>
        <w:t xml:space="preserve"> PSF </w:t>
      </w:r>
      <w:r>
        <w:rPr>
          <w:rFonts w:hint="eastAsia"/>
        </w:rPr>
        <w:t xml:space="preserve">是横向与仰角两个方向的卷积，在焦区外会明显加宽；二维仿真给出的是“最理想”的横向</w:t>
      </w:r>
      <w:r>
        <w:t xml:space="preserve"> PSF。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F# </w:t>
      </w:r>
      <w:r>
        <w:rPr>
          <w:rFonts w:hint="eastAsia"/>
          <w:b/>
          <w:bCs/>
        </w:rPr>
        <w:t xml:space="preserve">与孔径</w:t>
      </w:r>
      <w:r>
        <w:rPr>
          <w:rFonts w:hint="eastAsia"/>
        </w:rPr>
        <w:t xml:space="preserve">。本实验接收严格按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#</m:t>
            </m:r>
          </m:sup>
        </m:sSup>
        <m:r>
          <m:rPr>
            <m:sty m:val="p"/>
          </m:rPr>
          <m:t>=</m:t>
        </m:r>
        <m:r>
          <m:t>1.75</m:t>
        </m:r>
      </m:oMath>
      <w:r>
        <w:t xml:space="preserve"> </w:t>
      </w:r>
      <w:r>
        <w:rPr>
          <w:rFonts w:hint="eastAsia"/>
        </w:rPr>
        <w:t xml:space="preserve">的动态孔径（30</w:t>
      </w:r>
      <w:r>
        <w:t xml:space="preserve"> mm </w:t>
      </w:r>
      <w:r>
        <w:rPr>
          <w:rFonts w:hint="eastAsia"/>
        </w:rPr>
        <w:t xml:space="preserve">处</w:t>
      </w:r>
      <w:r>
        <w:t xml:space="preserve"> 52 </w:t>
      </w:r>
      <w:r>
        <w:rPr>
          <w:rFonts w:hint="eastAsia"/>
        </w:rPr>
        <w:t xml:space="preserve">阵元</w:t>
      </w:r>
      <w:r>
        <w:t xml:space="preserve"> / 17.1 </w:t>
      </w:r>
      <w:r>
        <w:rPr>
          <w:rFonts w:hint="eastAsia"/>
        </w:rPr>
        <w:t xml:space="preserve">mm），理论衍射极限</w:t>
      </w:r>
      <w:r>
        <w:t xml:space="preserve"> </w:t>
      </w:r>
      <m:oMath>
        <m:r>
          <m:t>λ</m:t>
        </m:r>
        <m:r>
          <m:t>F</m:t>
        </m:r>
        <m:r>
          <m:rPr>
            <m:sty m:val="p"/>
          </m:rPr>
          <m:t>≈</m:t>
        </m:r>
        <m:r>
          <m:t>0.6</m:t>
        </m:r>
      </m:oMath>
      <w:r>
        <w:t xml:space="preserve"> </w:t>
      </w:r>
      <w:r>
        <w:rPr>
          <w:rFonts w:hint="eastAsia"/>
        </w:rPr>
        <w:t xml:space="preserve">mm（−6</w:t>
      </w:r>
      <w:r>
        <w:t xml:space="preserve"> </w:t>
      </w:r>
      <w:r>
        <w:rPr>
          <w:rFonts w:hint="eastAsia"/>
        </w:rPr>
        <w:t xml:space="preserve">dB）。实测</w:t>
      </w:r>
      <w:r>
        <w:t xml:space="preserve"> −10 dB </w:t>
      </w:r>
      <w:r>
        <w:rPr>
          <w:rFonts w:hint="eastAsia"/>
        </w:rPr>
        <w:t xml:space="preserve">宽度</w:t>
      </w:r>
      <w:r>
        <w:t xml:space="preserve"> 1.0 </w:t>
      </w:r>
      <w:r>
        <w:rPr>
          <w:rFonts w:hint="eastAsia"/>
        </w:rPr>
        <w:t xml:space="preserve">mm，与之一致。论文的</w:t>
      </w:r>
      <w:r>
        <w:t xml:space="preserve"> 1.8 mm </w:t>
      </w:r>
      <w:r>
        <w:rPr>
          <w:rFonts w:hint="eastAsia"/>
        </w:rPr>
        <w:t xml:space="preserve">对应更大的等效</w:t>
      </w:r>
      <w:r>
        <w:t xml:space="preserve"> </w:t>
      </w:r>
      <w:r>
        <w:rPr>
          <w:rFonts w:hint="eastAsia"/>
        </w:rPr>
        <w:t xml:space="preserve">F#（或不同的测量深度/判据）。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无衰减、无像差、无</w:t>
      </w:r>
      <w:r>
        <w:rPr>
          <w:b/>
          <w:bCs/>
        </w:rPr>
        <w:t xml:space="preserve"> TGC</w:t>
      </w:r>
      <w:r>
        <w:rPr>
          <w:rFonts w:hint="eastAsia"/>
        </w:rPr>
        <w:t xml:space="preserve">。这些因素在真实系统中都会展宽</w:t>
      </w:r>
      <w:r>
        <w:t xml:space="preserve"> PSF。</w:t>
      </w:r>
    </w:p>
    <w:p>
      <w:pPr>
        <w:pStyle w:val="FirstParagraph"/>
      </w:pPr>
      <w:r>
        <w:rPr>
          <w:rFonts w:hint="eastAsia"/>
        </w:rPr>
        <w:t xml:space="preserve">因此</w:t>
      </w:r>
      <w:r>
        <w:rPr>
          <w:rFonts w:hint="eastAsia"/>
          <w:b/>
          <w:bCs/>
        </w:rPr>
        <w:t xml:space="preserve">本实验的分辨率绝对值不能与论文直接比较，应比较“复合前后”的相对改善</w:t>
      </w:r>
      <w:r>
        <w:rPr>
          <w:rFonts w:hint="eastAsia"/>
        </w:rPr>
        <w:t xml:space="preserve">：本实验</w:t>
      </w:r>
      <w:r>
        <w:t xml:space="preserve"> 1.00 → 0.92 </w:t>
      </w:r>
      <w:r>
        <w:rPr>
          <w:rFonts w:hint="eastAsia"/>
        </w:rPr>
        <w:t xml:space="preserve">mm（−8</w:t>
      </w:r>
      <w:r>
        <w:t xml:space="preserve"> </w:t>
      </w:r>
      <w:r>
        <w:rPr>
          <w:rFonts w:hint="eastAsia"/>
        </w:rPr>
        <w:t xml:space="preserve">%），论文</w:t>
      </w:r>
      <w:r>
        <w:t xml:space="preserve"> 1.8 → 1.1 </w:t>
      </w:r>
      <w:r>
        <w:rPr>
          <w:rFonts w:hint="eastAsia"/>
        </w:rPr>
        <w:t xml:space="preserve">mm（−39</w:t>
      </w:r>
      <w:r>
        <w:t xml:space="preserve"> </w:t>
      </w:r>
      <w:r>
        <w:rPr>
          <w:rFonts w:hint="eastAsia"/>
        </w:rPr>
        <w:t xml:space="preserve">%）。差距的原因是：在二维、F#=1.75</w:t>
      </w:r>
      <w:r>
        <w:t xml:space="preserve"> </w:t>
      </w:r>
      <w:r>
        <w:rPr>
          <w:rFonts w:hint="eastAsia"/>
        </w:rPr>
        <w:t xml:space="preserve">的条件下，接收孔径已经决定了</w:t>
      </w:r>
      <w:r>
        <w:t xml:space="preserve"> PSF </w:t>
      </w:r>
      <w:r>
        <w:rPr>
          <w:rFonts w:hint="eastAsia"/>
        </w:rPr>
        <w:t xml:space="preserve">的下限（0.6</w:t>
      </w:r>
      <w:r>
        <w:t xml:space="preserve"> </w:t>
      </w:r>
      <w:r>
        <w:rPr>
          <w:rFonts w:hint="eastAsia"/>
        </w:rPr>
        <w:t xml:space="preserve">mm），发射复合能补的空间有限；而论文的三维</w:t>
      </w:r>
      <w:r>
        <w:t xml:space="preserve"> PSF </w:t>
      </w:r>
      <w:r>
        <w:rPr>
          <w:rFonts w:hint="eastAsia"/>
        </w:rPr>
        <w:t xml:space="preserve">中发射光束宽度占比更大，复合的改善空间也更大。这也解释了为什么</w:t>
      </w:r>
      <w:r>
        <w:t xml:space="preserve"> </w:t>
      </w:r>
      <m:oMath>
        <m:r>
          <m:rPr>
            <m:sty m:val="p"/>
          </m:rPr>
          <m:t>±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的复合只能把横向宽度改善</w:t>
      </w:r>
      <w:r>
        <w:t xml:space="preserve"> 8 </w:t>
      </w:r>
      <w:r>
        <w:rPr>
          <w:rFonts w:hint="eastAsia"/>
        </w:rPr>
        <w:t xml:space="preserve">%：合成发射孔径的等效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2.88</m:t>
        </m:r>
      </m:oMath>
      <w:r>
        <w:t xml:space="preserve"> </w:t>
      </w:r>
      <w:r>
        <w:rPr>
          <w:rFonts w:hint="eastAsia"/>
        </w:rPr>
        <w:t xml:space="preserve">仍比接收的</w:t>
      </w:r>
      <w:r>
        <w:t xml:space="preserve"> 1.75 </w:t>
      </w:r>
      <w:r>
        <w:rPr>
          <w:rFonts w:hint="eastAsia"/>
        </w:rPr>
        <w:t xml:space="preserve">更“软”。</w:t>
      </w:r>
    </w:p>
    <w:bookmarkEnd w:id="78"/>
    <w:bookmarkStart w:id="79" w:name="snr-增益为什么低于-10log₁₀n"/>
    <w:p>
      <w:pPr>
        <w:pStyle w:val="Heading3"/>
      </w:pPr>
      <w:r>
        <w:t xml:space="preserve">6.3 SNR </w:t>
      </w:r>
      <w:r>
        <w:rPr>
          <w:rFonts w:hint="eastAsia"/>
        </w:rPr>
        <w:t xml:space="preserve">增益为什么低于</w:t>
      </w:r>
      <w:r>
        <w:t xml:space="preserve"> 10log₁₀(n)</w:t>
      </w:r>
    </w:p>
    <w:p>
      <w:pPr>
        <w:pStyle w:val="FirstParagraph"/>
      </w:pPr>
      <w:r>
        <w:rPr>
          <w:rFonts w:hint="eastAsia"/>
        </w:rPr>
        <w:t xml:space="preserve">实测</w:t>
      </w:r>
      <w:r>
        <w:t xml:space="preserve"> 30 mm </w:t>
      </w:r>
      <w:r>
        <w:rPr>
          <w:rFonts w:hint="eastAsia"/>
        </w:rPr>
        <w:t xml:space="preserve">处</w:t>
      </w:r>
      <w:r>
        <w:t xml:space="preserve"> C11 </w:t>
      </w:r>
      <w:r>
        <w:rPr>
          <w:rFonts w:hint="eastAsia"/>
        </w:rPr>
        <w:t xml:space="preserve">的增益为</w:t>
      </w:r>
      <w:r>
        <w:t xml:space="preserve"> 8.8 </w:t>
      </w:r>
      <w:r>
        <w:rPr>
          <w:rFonts w:hint="eastAsia"/>
        </w:rPr>
        <w:t xml:space="preserve">dB（理论</w:t>
      </w:r>
      <w:r>
        <w:t xml:space="preserve"> </w:t>
      </w:r>
      <w:r>
        <w:rPr>
          <w:rFonts w:hint="eastAsia"/>
        </w:rPr>
        <w:t xml:space="preserve">10.4），缺</w:t>
      </w:r>
      <w:r>
        <w:t xml:space="preserve"> 1.6 dB。</w:t>
      </w:r>
    </w:p>
    <w:p>
      <w:pPr>
        <w:pStyle w:val="BodyText"/>
      </w:pPr>
      <w:r>
        <w:rPr>
          <w:rFonts w:hint="eastAsia"/>
        </w:rPr>
        <w:t xml:space="preserve">理想推导假设“信号在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个角度间完全相干、噪声完全不相干”。噪声一端的假设在本实验中严格成立（每个角度的噪声独立生成，复合后功率按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增长）；问题出在信号端。</w:t>
      </w:r>
    </w:p>
    <w:p>
      <w:pPr>
        <w:pStyle w:val="BodyText"/>
      </w:pPr>
      <w:r>
        <w:rPr>
          <w:rFonts w:hint="eastAsia"/>
          <w:b/>
          <w:bCs/>
        </w:rPr>
        <w:t xml:space="preserve">先排除体模密度</w:t>
      </w:r>
      <w:r>
        <w:rPr>
          <w:rFonts w:hint="eastAsia"/>
        </w:rPr>
        <w:t xml:space="preserve">：此前用</w:t>
      </w:r>
      <w:r>
        <w:t xml:space="preserve"> 4 </w:t>
      </w:r>
      <w:r>
        <w:rPr>
          <w:rFonts w:hint="eastAsia"/>
        </w:rPr>
        <w:t xml:space="preserve">倍密度的体模做过对照（同一阵列、同一</w:t>
      </w:r>
      <w:r>
        <w:t xml:space="preserve"> </w:t>
      </w:r>
      <m:oMath>
        <m:sSub>
          <m:e>
            <m:r>
              <m:t>σ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），各档位的</w:t>
      </w:r>
      <w:r>
        <w:t xml:space="preserve"> SNR </w:t>
      </w:r>
      <w:r>
        <w:rPr>
          <w:rFonts w:hint="eastAsia"/>
        </w:rPr>
        <w:t xml:space="preserve">增益只增加</w:t>
      </w:r>
      <w:r>
        <w:t xml:space="preserve"> 0.04–0.37 </w:t>
      </w:r>
      <w:r>
        <w:rPr>
          <w:rFonts w:hint="eastAsia"/>
        </w:rPr>
        <w:t xml:space="preserve">dB。所以缺额不是“散射子太少”造成的。</w:t>
      </w:r>
    </w:p>
    <w:p>
      <w:pPr>
        <w:pStyle w:val="BodyText"/>
      </w:pPr>
      <w:r>
        <w:rPr>
          <w:rFonts w:hint="eastAsia"/>
          <w:b/>
          <w:bCs/>
        </w:rPr>
        <w:t xml:space="preserve">机制</w:t>
      </w:r>
      <w:r>
        <w:rPr>
          <w:rFonts w:hint="eastAsia"/>
        </w:rPr>
        <w:t xml:space="preserve">：定义相干因子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sSup>
          <m:e>
            <m:d>
              <m:dPr>
                <m:begChr m:val="|"/>
                <m:sepChr m:val=""/>
                <m:endChr m:val="|"/>
                <m:grow/>
              </m:dP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sSub>
          <m:e>
            <m:r>
              <m:t>s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。对确定性点目标，各角度的回波完全相干，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，信号功率按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增长；对散斑，不同角度用不同的发射波前照射同一团散射子，得到的散斑实现并不相同，相干叠加会平均掉一部分起伏——</w:t>
      </w:r>
      <w:r>
        <w:rPr>
          <w:rFonts w:hint="eastAsia"/>
          <w:b/>
          <w:bCs/>
        </w:rPr>
        <w:t xml:space="preserve">这正是复合压制散斑的机制</w:t>
      </w:r>
      <w:r>
        <w:rPr>
          <w:rFonts w:hint="eastAsia"/>
        </w:rPr>
        <w:t xml:space="preserve">，但也意味着信号功率不能按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增长。点目标实测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0.92</m:t>
        </m:r>
      </m:oMath>
      <w:r>
        <w:rPr>
          <w:rFonts w:hint="eastAsia"/>
        </w:rPr>
        <w:t xml:space="preserve">，散斑只有约</w:t>
      </w:r>
      <w:r>
        <w:t xml:space="preserve"> 0.25。</w:t>
      </w:r>
    </w:p>
    <w:p>
      <w:pPr>
        <w:pStyle w:val="BodyText"/>
      </w:pPr>
      <w:r>
        <w:rPr>
          <w:rFonts w:hint="eastAsia"/>
        </w:rPr>
        <w:t xml:space="preserve">因此</w:t>
      </w:r>
      <w:r>
        <w:t xml:space="preserve"> </w:t>
      </w:r>
      <m:oMath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n</m:t>
        </m:r>
      </m:oMath>
      <w:r>
        <w:t xml:space="preserve"> </w:t>
      </w:r>
      <w:r>
        <w:rPr>
          <w:rFonts w:hint="eastAsia"/>
        </w:rPr>
        <w:t xml:space="preserve">这条公式的严格成立条件是</w:t>
      </w:r>
      <w:r>
        <w:rPr>
          <w:rFonts w:hint="eastAsia"/>
          <w:b/>
          <w:bCs/>
        </w:rPr>
        <w:t xml:space="preserve">确定性反射体</w:t>
      </w:r>
      <w:r>
        <w:rPr>
          <w:rFonts w:hint="eastAsia"/>
        </w:rPr>
        <w:t xml:space="preserve">（如点目标、镜面），对散斑目标只是一个上界。本实验</w:t>
      </w:r>
      <w:r>
        <w:t xml:space="preserve"> 1.6 dB </w:t>
      </w:r>
      <w:r>
        <w:rPr>
          <w:rFonts w:hint="eastAsia"/>
        </w:rPr>
        <w:t xml:space="preserve">的缺额与此一致。</w:t>
      </w:r>
    </w:p>
    <w:p>
      <w:pPr>
        <w:pStyle w:val="BodyText"/>
      </w:pPr>
      <w:r>
        <w:rPr>
          <w:rFonts w:hint="eastAsia"/>
        </w:rPr>
        <w:t xml:space="preserve">论文</w:t>
      </w:r>
      <w:r>
        <w:t xml:space="preserve"> Table I </w:t>
      </w:r>
      <w:r>
        <w:rPr>
          <w:rFonts w:hint="eastAsia"/>
        </w:rPr>
        <w:t xml:space="preserve">的</w:t>
      </w:r>
      <w:r>
        <w:t xml:space="preserve"> 11 dB </w:t>
      </w:r>
      <w:r>
        <w:rPr>
          <w:rFonts w:hint="eastAsia"/>
        </w:rPr>
        <w:t xml:space="preserve">是在真实组织体模上、用他们自己的</w:t>
      </w:r>
      <w:r>
        <w:t xml:space="preserve"> SNR </w:t>
      </w:r>
      <w:r>
        <w:rPr>
          <w:rFonts w:hint="eastAsia"/>
        </w:rPr>
        <w:t xml:space="preserve">定义测得的；本实验的二维仿真在这一点上更“保守”。</w:t>
      </w:r>
      <w:r>
        <w:rPr>
          <w:rFonts w:hint="eastAsia"/>
          <w:b/>
          <w:bCs/>
        </w:rPr>
        <w:t xml:space="preserve">趋势仍然一致</w:t>
      </w:r>
      <w:r>
        <w:rPr>
          <w:rFonts w:hint="eastAsia"/>
        </w:rPr>
        <w:t xml:space="preserve">：复合显著提高</w:t>
      </w:r>
      <w:r>
        <w:t xml:space="preserve"> </w:t>
      </w:r>
      <w:r>
        <w:rPr>
          <w:rFonts w:hint="eastAsia"/>
        </w:rPr>
        <w:t xml:space="preserve">SNR，且增益接近</w:t>
      </w:r>
      <w:r>
        <w:t xml:space="preserve"> </w:t>
      </w:r>
      <m:oMath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n</m:t>
        </m:r>
      </m:oMath>
      <w:r>
        <w:t xml:space="preserve"> </w:t>
      </w:r>
      <w:r>
        <w:rPr>
          <w:rFonts w:hint="eastAsia"/>
        </w:rPr>
        <w:t xml:space="preserve">的量级。</w:t>
      </w:r>
    </w:p>
    <w:bookmarkEnd w:id="79"/>
    <w:bookmarkStart w:id="80" w:name="与论文数值差异的汇总"/>
    <w:p>
      <w:pPr>
        <w:pStyle w:val="Heading3"/>
      </w:pPr>
      <w:r>
        <w:t xml:space="preserve">6.4 </w:t>
      </w:r>
      <w:r>
        <w:rPr>
          <w:rFonts w:hint="eastAsia"/>
        </w:rPr>
        <w:t xml:space="preserve">与论文数值差异的汇总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本实验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差异来源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是否影响趋势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单平面波横向分辨率</w:t>
            </w:r>
          </w:p>
        </w:tc>
        <w:tc>
          <w:tcPr/>
          <w:p>
            <w:pPr>
              <w:pStyle w:val="Compact"/>
            </w:pPr>
            <w:r>
              <w:t xml:space="preserve">1.8 mm</w:t>
            </w:r>
          </w:p>
        </w:tc>
        <w:tc>
          <w:tcPr/>
          <w:p>
            <w:pPr>
              <w:pStyle w:val="Compact"/>
            </w:pPr>
            <w:r>
              <w:t xml:space="preserve">1.00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二维体模、F#=1.75、无衰减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</w:t>
            </w:r>
            <w:r>
              <w:t xml:space="preserve"> 12 </w:t>
            </w:r>
            <w:r>
              <w:rPr>
                <w:rFonts w:hint="eastAsia"/>
              </w:rPr>
              <w:t xml:space="preserve">横向分辨率</w:t>
            </w:r>
          </w:p>
        </w:tc>
        <w:tc>
          <w:tcPr/>
          <w:p>
            <w:pPr>
              <w:pStyle w:val="Compact"/>
            </w:pPr>
            <w:r>
              <w:t xml:space="preserve">1.1 mm</w:t>
            </w:r>
          </w:p>
        </w:tc>
        <w:tc>
          <w:tcPr/>
          <w:p>
            <w:pPr>
              <w:pStyle w:val="Compact"/>
            </w:pPr>
            <w:r>
              <w:t xml:space="preserve">0.92 </w:t>
            </w:r>
            <w:r>
              <w:rPr>
                <w:rFonts w:hint="eastAsia"/>
              </w:rPr>
              <w:t xml:space="preserve">mm（C11）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单平面波对比度</w:t>
            </w:r>
          </w:p>
        </w:tc>
        <w:tc>
          <w:tcPr/>
          <w:p>
            <w:pPr>
              <w:pStyle w:val="Compact"/>
            </w:pPr>
            <w:r>
              <w:t xml:space="preserve">12 dB</w:t>
            </w:r>
          </w:p>
        </w:tc>
        <w:tc>
          <w:tcPr/>
          <w:p>
            <w:pPr>
              <w:pStyle w:val="Compact"/>
            </w:pPr>
            <w:r>
              <w:t xml:space="preserve">25.2 dB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无噪声时旁瓣受限、囊肿</w:t>
            </w:r>
            <w:r>
              <w:t xml:space="preserve"> 6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</w:t>
            </w:r>
            <w:r>
              <w:t xml:space="preserve"> 12 </w:t>
            </w:r>
            <w:r>
              <w:rPr>
                <w:rFonts w:hint="eastAsia"/>
              </w:rPr>
              <w:t xml:space="preserve">对比度</w:t>
            </w:r>
          </w:p>
        </w:tc>
        <w:tc>
          <w:tcPr/>
          <w:p>
            <w:pPr>
              <w:pStyle w:val="Compact"/>
            </w:pPr>
            <w:r>
              <w:t xml:space="preserve">20 dB</w:t>
            </w:r>
          </w:p>
        </w:tc>
        <w:tc>
          <w:tcPr/>
          <w:p>
            <w:pPr>
              <w:pStyle w:val="Compact"/>
            </w:pPr>
            <w:r>
              <w:t xml:space="preserve">45.2 </w:t>
            </w:r>
            <w:r>
              <w:rPr>
                <w:rFonts w:hint="eastAsia"/>
              </w:rPr>
              <w:t xml:space="preserve">dB（C11）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</w:t>
            </w:r>
            <w:r>
              <w:t xml:space="preserve"> 12 SNR </w:t>
            </w:r>
            <w:r>
              <w:rPr>
                <w:rFonts w:hint="eastAsia"/>
              </w:rPr>
              <w:t xml:space="preserve">增益</w:t>
            </w:r>
          </w:p>
        </w:tc>
        <w:tc>
          <w:tcPr/>
          <w:p>
            <w:pPr>
              <w:pStyle w:val="Compact"/>
            </w:pPr>
            <w:r>
              <w:t xml:space="preserve">11 dB</w:t>
            </w:r>
          </w:p>
        </w:tc>
        <w:tc>
          <w:tcPr/>
          <w:p>
            <w:pPr>
              <w:pStyle w:val="Compact"/>
            </w:pPr>
            <w:r>
              <w:t xml:space="preserve">8.8 </w:t>
            </w:r>
            <w:r>
              <w:rPr>
                <w:rFonts w:hint="eastAsia"/>
              </w:rPr>
              <w:t xml:space="preserve">dB（C11）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散斑角度间部分相干，10log₁₀n</w:t>
            </w:r>
            <w:r>
              <w:t xml:space="preserve"> </w:t>
            </w:r>
            <w:r>
              <w:rPr>
                <w:rFonts w:hint="eastAsia"/>
              </w:rPr>
              <w:t xml:space="preserve">对散斑只是上界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否（趋势一致）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单焦点对比度</w:t>
            </w:r>
          </w:p>
        </w:tc>
        <w:tc>
          <w:tcPr/>
          <w:p>
            <w:pPr>
              <w:pStyle w:val="Compact"/>
            </w:pPr>
            <w:r>
              <w:t xml:space="preserve">29 </w:t>
            </w:r>
            <w:r>
              <w:rPr>
                <w:rFonts w:hint="eastAsia"/>
              </w:rPr>
              <w:t xml:space="preserve">dB（4</w:t>
            </w:r>
            <w:r>
              <w:t xml:space="preserve"> </w:t>
            </w:r>
            <w:r>
              <w:rPr>
                <w:rFonts w:hint="eastAsia"/>
              </w:rPr>
              <w:t xml:space="preserve">焦点）</w:t>
            </w:r>
          </w:p>
        </w:tc>
        <w:tc>
          <w:tcPr/>
          <w:p>
            <w:pPr>
              <w:pStyle w:val="Compact"/>
            </w:pPr>
            <w:r>
              <w:t xml:space="preserve">30.4 dB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</w:t>
            </w:r>
            <w:r>
              <w:t xml:space="preserve"> vs 4 </w:t>
            </w:r>
            <w:r>
              <w:rPr>
                <w:rFonts w:hint="eastAsia"/>
              </w:rPr>
              <w:t xml:space="preserve">焦点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帧率</w:t>
            </w:r>
          </w:p>
        </w:tc>
        <w:tc>
          <w:tcPr/>
          <w:p>
            <w:pPr>
              <w:pStyle w:val="Compact"/>
            </w:pPr>
            <w:r>
              <w:t xml:space="preserve">1000 </w:t>
            </w:r>
            <w:r>
              <w:rPr>
                <w:rFonts w:hint="eastAsia"/>
              </w:rPr>
              <w:t xml:space="preserve">Hz（12</w:t>
            </w:r>
            <w:r>
              <w:t xml:space="preserve"> </w:t>
            </w:r>
            <w:r>
              <w:rPr>
                <w:rFonts w:hint="eastAsia"/>
              </w:rPr>
              <w:t xml:space="preserve">角度）</w:t>
            </w:r>
          </w:p>
        </w:tc>
        <w:tc>
          <w:tcPr/>
          <w:p>
            <w:pPr>
              <w:pStyle w:val="Compact"/>
            </w:pPr>
            <w:r>
              <w:t xml:space="preserve">1167 </w:t>
            </w:r>
            <w:r>
              <w:rPr>
                <w:rFonts w:hint="eastAsia"/>
              </w:rPr>
              <w:t xml:space="preserve">Hz（11</w:t>
            </w:r>
            <w:r>
              <w:t xml:space="preserve"> </w:t>
            </w:r>
            <w:r>
              <w:rPr>
                <w:rFonts w:hint="eastAsia"/>
              </w:rPr>
              <w:t xml:space="preserve">角度，推导值）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</w:t>
            </w:r>
            <w:r>
              <w:t xml:space="preserve"> 2.3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总的原则</w:t>
      </w:r>
      <w:r>
        <w:rPr>
          <w:rFonts w:hint="eastAsia"/>
        </w:rPr>
        <w:t xml:space="preserve">：本实验验证的是</w:t>
      </w:r>
      <w:r>
        <w:rPr>
          <w:rFonts w:hint="eastAsia"/>
          <w:b/>
          <w:bCs/>
        </w:rPr>
        <w:t xml:space="preserve">方法之间的相对关系</w:t>
      </w:r>
      <w:r>
        <w:rPr>
          <w:rFonts w:hint="eastAsia"/>
        </w:rPr>
        <w:t xml:space="preserve">（复合</w:t>
      </w:r>
      <w:r>
        <w:t xml:space="preserve"> vs </w:t>
      </w:r>
      <w:r>
        <w:rPr>
          <w:rFonts w:hint="eastAsia"/>
        </w:rPr>
        <w:t xml:space="preserve">单角度</w:t>
      </w:r>
      <w:r>
        <w:t xml:space="preserve"> vs </w:t>
      </w:r>
      <w:r>
        <w:rPr>
          <w:rFonts w:hint="eastAsia"/>
        </w:rPr>
        <w:t xml:space="preserve">单焦点），而不是与论文数值的绝对一致。所有趋势——分辨率随复合改善、对比度随复合大幅提升、SNR</w:t>
      </w:r>
      <w:r>
        <w:t xml:space="preserve"> </w:t>
      </w:r>
      <w:r>
        <w:rPr>
          <w:rFonts w:hint="eastAsia"/>
        </w:rPr>
        <w:t xml:space="preserve">随复合增长、单焦点在焦外迅速退化——都与论文一致。</w:t>
      </w:r>
    </w:p>
    <w:bookmarkEnd w:id="80"/>
    <w:bookmarkStart w:id="81" w:name="本实验的局限"/>
    <w:p>
      <w:pPr>
        <w:pStyle w:val="Heading3"/>
      </w:pPr>
      <w:r>
        <w:t xml:space="preserve">6.5 </w:t>
      </w:r>
      <w:r>
        <w:rPr>
          <w:rFonts w:hint="eastAsia"/>
        </w:rPr>
        <w:t xml:space="preserve">本实验的局限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二维体模</w:t>
      </w:r>
      <w:r>
        <w:rPr>
          <w:rFonts w:hint="eastAsia"/>
        </w:rPr>
        <w:t xml:space="preserve">：没有仰角孔径积分，PSF</w:t>
      </w:r>
      <w:r>
        <w:t xml:space="preserve"> </w:t>
      </w:r>
      <w:r>
        <w:rPr>
          <w:rFonts w:hint="eastAsia"/>
        </w:rPr>
        <w:t xml:space="preserve">偏理想；散斑统计受散射子密度限制。仰角方向不做聚焦——原配置里的</w:t>
      </w:r>
      <w:r>
        <w:t xml:space="preserve"> 30 mm </w:t>
      </w:r>
      <w:r>
        <w:rPr>
          <w:rFonts w:hint="eastAsia"/>
        </w:rPr>
        <w:t xml:space="preserve">仰角焦点已删除，因为</w:t>
      </w:r>
      <w:r>
        <w:t xml:space="preserve"> </w:t>
      </w:r>
      <w:r>
        <w:rPr>
          <w:rStyle w:val="VerbatimChar"/>
        </w:rPr>
        <w:t xml:space="preserve">no_sub_y = 1</w:t>
      </w:r>
      <w:r>
        <w:t xml:space="preserve"> </w:t>
      </w:r>
      <w:r>
        <w:rPr>
          <w:rFonts w:hint="eastAsia"/>
        </w:rPr>
        <w:t xml:space="preserve">时高度方向只有一个子阵元，Field</w:t>
      </w:r>
      <w:r>
        <w:t xml:space="preserve"> II </w:t>
      </w:r>
      <w:r>
        <w:rPr>
          <w:rFonts w:hint="eastAsia"/>
        </w:rPr>
        <w:t xml:space="preserve">无法在该方向产生延时剖面；实测把该值从</w:t>
      </w:r>
      <w:r>
        <w:t xml:space="preserve"> 0 </w:t>
      </w:r>
      <w:r>
        <w:rPr>
          <w:rFonts w:hint="eastAsia"/>
        </w:rPr>
        <w:t xml:space="preserve">改成</w:t>
      </w:r>
      <w:r>
        <w:t xml:space="preserve"> 30 </w:t>
      </w:r>
      <w:r>
        <w:rPr>
          <w:rFonts w:hint="eastAsia"/>
        </w:rPr>
        <w:t xml:space="preserve">mm，三个不同位置（轴上与离轴）的</w:t>
      </w:r>
      <w:r>
        <w:t xml:space="preserve"> </w:t>
      </w:r>
      <w:r>
        <w:rPr>
          <w:rStyle w:val="VerbatimChar"/>
        </w:rPr>
        <w:t xml:space="preserve">calc_scat_multi</w:t>
      </w:r>
      <w:r>
        <w:t xml:space="preserve"> </w:t>
      </w:r>
      <w:r>
        <w:rPr>
          <w:rFonts w:hint="eastAsia"/>
        </w:rPr>
        <w:t xml:space="preserve">输出逐位相同（最大差值</w:t>
      </w:r>
      <w:r>
        <w:t xml:space="preserve"> </w:t>
      </w:r>
      <w:r>
        <w:rPr>
          <w:rFonts w:hint="eastAsia"/>
        </w:rPr>
        <w:t xml:space="preserve">0），即该参数从不起作用。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无衰减、无</w:t>
      </w:r>
      <w:r>
        <w:rPr>
          <w:b/>
          <w:bCs/>
        </w:rPr>
        <w:t xml:space="preserve"> TGC</w:t>
      </w:r>
      <w:r>
        <w:rPr>
          <w:rFonts w:hint="eastAsia"/>
        </w:rPr>
        <w:t xml:space="preserve">：SNR–深度曲线偏平，绝对</w:t>
      </w:r>
      <w:r>
        <w:t xml:space="preserve"> SNR </w:t>
      </w:r>
      <w:r>
        <w:rPr>
          <w:rFonts w:hint="eastAsia"/>
        </w:rPr>
        <w:t xml:space="preserve">不可与临床图像直接比较。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无像差、无系统相位噪声</w:t>
      </w:r>
      <w:r>
        <w:rPr>
          <w:rFonts w:hint="eastAsia"/>
        </w:rPr>
        <w:t xml:space="preserve">：真实系统的通道不一致会降低复合增益。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常规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模式</w:t>
      </w:r>
      <w:r>
        <w:rPr>
          <w:b/>
          <w:bCs/>
        </w:rPr>
        <w:t xml:space="preserve"> 128 </w:t>
      </w:r>
      <w:r>
        <w:rPr>
          <w:rFonts w:hint="eastAsia"/>
          <w:b/>
          <w:bCs/>
        </w:rPr>
        <w:t xml:space="preserve">线</w:t>
      </w:r>
      <w:r>
        <w:rPr>
          <w:rFonts w:hint="eastAsia"/>
        </w:rPr>
        <w:t xml:space="preserve">：横向采样</w:t>
      </w:r>
      <w:r>
        <w:t xml:space="preserve"> 0.33 </w:t>
      </w:r>
      <w:r>
        <w:rPr>
          <w:rFonts w:hint="eastAsia"/>
        </w:rPr>
        <w:t xml:space="preserve">mm，对</w:t>
      </w:r>
      <w:r>
        <w:t xml:space="preserve"> 0.9 mm </w:t>
      </w:r>
      <w:r>
        <w:rPr>
          <w:rFonts w:hint="eastAsia"/>
        </w:rPr>
        <w:t xml:space="preserve">的</w:t>
      </w:r>
      <w:r>
        <w:t xml:space="preserve"> PSF </w:t>
      </w:r>
      <w:r>
        <w:rPr>
          <w:rFonts w:hint="eastAsia"/>
        </w:rPr>
        <w:t xml:space="preserve">仍够用，但不如</w:t>
      </w:r>
      <w:r>
        <w:t xml:space="preserve"> 256 </w:t>
      </w:r>
      <w:r>
        <w:rPr>
          <w:rFonts w:hint="eastAsia"/>
        </w:rPr>
        <w:t xml:space="preserve">线细腻。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未做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焦点参考组与角度加权</w:t>
      </w:r>
      <w:r>
        <w:rPr>
          <w:rFonts w:hint="eastAsia"/>
        </w:rPr>
        <w:t xml:space="preserve">：未执行。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GPU/E7 </w:t>
      </w:r>
      <w:r>
        <w:rPr>
          <w:rFonts w:hint="eastAsia"/>
          <w:b/>
          <w:bCs/>
        </w:rPr>
        <w:t xml:space="preserve">未执行</w:t>
      </w:r>
      <w:r>
        <w:rPr>
          <w:rFonts w:hint="eastAsia"/>
        </w:rPr>
        <w:t xml:space="preserve">：本机无</w:t>
      </w:r>
      <w:r>
        <w:t xml:space="preserve"> CUDA </w:t>
      </w:r>
      <w:r>
        <w:rPr>
          <w:rFonts w:hint="eastAsia"/>
        </w:rPr>
        <w:t xml:space="preserve">GPU，算法处理帧率未实测（脚本已就绪）。</w:t>
      </w:r>
    </w:p>
    <w:bookmarkEnd w:id="81"/>
    <w:bookmarkStart w:id="82" w:name="如果重做会改什么"/>
    <w:p>
      <w:pPr>
        <w:pStyle w:val="Heading3"/>
      </w:pPr>
      <w:r>
        <w:t xml:space="preserve">6.6 </w:t>
      </w:r>
      <w:r>
        <w:rPr>
          <w:rFonts w:hint="eastAsia"/>
        </w:rPr>
        <w:t xml:space="preserve">如果重做，会改什么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加中心频率近似衰减</w:t>
      </w:r>
      <w:r>
        <w:rPr>
          <w:rFonts w:hint="eastAsia"/>
        </w:rPr>
        <w:t xml:space="preserve">（0.5</w:t>
      </w:r>
      <w:r>
        <w:t xml:space="preserve"> </w:t>
      </w:r>
      <w:r>
        <w:rPr>
          <w:rFonts w:hint="eastAsia"/>
        </w:rPr>
        <w:t xml:space="preserve">dB/cm/MHz），使</w:t>
      </w:r>
      <w:r>
        <w:t xml:space="preserve"> </w:t>
      </w:r>
      <w:r>
        <w:rPr>
          <w:rFonts w:hint="eastAsia"/>
        </w:rPr>
        <w:t xml:space="preserve">SNR–深度曲线更接近真实；不改变相对趋势。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CNR </w:t>
      </w:r>
      <w:r>
        <w:rPr>
          <w:rFonts w:hint="eastAsia"/>
          <w:b/>
          <w:bCs/>
        </w:rPr>
        <w:t xml:space="preserve">在深部（50–60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mm）测量</w:t>
      </w:r>
      <w:r>
        <w:rPr>
          <w:rFonts w:hint="eastAsia"/>
        </w:rPr>
        <w:t xml:space="preserve">，让噪声成为方差主项，恢复</w:t>
      </w:r>
      <w:r>
        <w:t xml:space="preserve"> CNR </w:t>
      </w:r>
      <w:r>
        <w:rPr>
          <w:rFonts w:hint="eastAsia"/>
        </w:rPr>
        <w:t xml:space="preserve">的区分能力。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补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焦点参考组</w:t>
      </w:r>
      <w:r>
        <w:rPr>
          <w:rFonts w:hint="eastAsia"/>
        </w:rPr>
        <w:t xml:space="preserve">，把“复合</w:t>
      </w:r>
      <w:r>
        <w:t xml:space="preserve"> ≈ </w:t>
      </w:r>
      <w:r>
        <w:rPr>
          <w:rFonts w:hint="eastAsia"/>
        </w:rPr>
        <w:t xml:space="preserve">最优多焦点”这一论文核心结论直接验证。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提高散射子密度</w:t>
      </w:r>
      <w:r>
        <w:rPr>
          <w:rFonts w:hint="eastAsia"/>
        </w:rPr>
        <w:t xml:space="preserve">（40–50</w:t>
      </w:r>
      <w:r>
        <w:t xml:space="preserve"> </w:t>
      </w:r>
      <w:r>
        <w:rPr>
          <w:rFonts w:hint="eastAsia"/>
        </w:rPr>
        <w:t xml:space="preserve">个/mm²），使散斑统计接近</w:t>
      </w:r>
      <w:r>
        <w:t xml:space="preserve"> </w:t>
      </w:r>
      <w:r>
        <w:rPr>
          <w:rFonts w:hint="eastAsia"/>
        </w:rPr>
        <w:t xml:space="preserve">Rayleigh/指数分布；对</w:t>
      </w:r>
      <w:r>
        <w:t xml:space="preserve"> SNR </w:t>
      </w:r>
      <w:r>
        <w:rPr>
          <w:rFonts w:hint="eastAsia"/>
        </w:rPr>
        <w:t xml:space="preserve">增益影响很小，但对散斑统计与对比度测量仍有意义。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结论"/>
    <w:p>
      <w:pPr>
        <w:pStyle w:val="Heading2"/>
      </w:pPr>
      <w:r>
        <w:t xml:space="preserve">7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本实验用</w:t>
      </w:r>
      <w:r>
        <w:t xml:space="preserve"> Field II 3.30 </w:t>
      </w:r>
      <w:r>
        <w:rPr>
          <w:rFonts w:hint="eastAsia"/>
        </w:rPr>
        <w:t xml:space="preserve">在</w:t>
      </w:r>
      <w:r>
        <w:t xml:space="preserve"> MATLAB R2024a </w:t>
      </w:r>
      <w:r>
        <w:rPr>
          <w:rFonts w:hint="eastAsia"/>
        </w:rPr>
        <w:t xml:space="preserve">上复现了</w:t>
      </w:r>
      <w:r>
        <w:t xml:space="preserve"> Montaldo </w:t>
      </w:r>
      <w:r>
        <w:rPr>
          <w:rFonts w:hint="eastAsia"/>
        </w:rPr>
        <w:t xml:space="preserve">等（2009）的单平面波成像与相干平面波复合，并以传统逐线聚焦</w:t>
      </w:r>
      <w:r>
        <w:t xml:space="preserve"> B </w:t>
      </w:r>
      <w:r>
        <w:rPr>
          <w:rFonts w:hint="eastAsia"/>
        </w:rPr>
        <w:t xml:space="preserve">模式为对照，在同一体模、同一噪声模型下完成了分辨率、对比度、CNR</w:t>
      </w:r>
      <w:r>
        <w:t xml:space="preserve"> </w:t>
      </w:r>
      <w:r>
        <w:rPr>
          <w:rFonts w:hint="eastAsia"/>
        </w:rPr>
        <w:t xml:space="preserve">与</w:t>
      </w:r>
      <w:r>
        <w:t xml:space="preserve"> SNR </w:t>
      </w:r>
      <w:r>
        <w:rPr>
          <w:rFonts w:hint="eastAsia"/>
        </w:rPr>
        <w:t xml:space="preserve">的定量比较。角度设置为</w:t>
      </w:r>
      <w:r>
        <w:t xml:space="preserve"> 11 </w:t>
      </w:r>
      <w:r>
        <w:rPr>
          <w:rFonts w:hint="eastAsia"/>
        </w:rPr>
        <w:t xml:space="preserve">个平面波（</w:t>
      </w: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，间隔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）。主要结论：</w:t>
      </w:r>
    </w:p>
    <w:p>
      <w:pPr>
        <w:numPr>
          <w:ilvl w:val="0"/>
          <w:numId w:val="1012"/>
        </w:numPr>
      </w:pPr>
      <w:r>
        <w:rPr>
          <w:rFonts w:hint="eastAsia"/>
          <w:b/>
          <w:bCs/>
        </w:rPr>
        <w:t xml:space="preserve">方法实现正确</w:t>
      </w:r>
      <w:r>
        <w:t xml:space="preserve">。E0 </w:t>
      </w:r>
      <w:r>
        <w:rPr>
          <w:rFonts w:hint="eastAsia"/>
        </w:rPr>
        <w:t xml:space="preserve">的自检（倾角斜率比</w:t>
      </w:r>
      <w:r>
        <w:t xml:space="preserve"> </w:t>
      </w:r>
      <w:r>
        <w:rPr>
          <w:rFonts w:hint="eastAsia"/>
        </w:rPr>
        <w:t xml:space="preserve">0.999–1.002、时间零点极差</w:t>
      </w:r>
      <w:r>
        <w:t xml:space="preserve"> 0.014 </w:t>
      </w:r>
      <w:r>
        <w:rPr>
          <w:rFonts w:hint="eastAsia"/>
        </w:rPr>
        <w:t xml:space="preserve">µs、插值差</w:t>
      </w:r>
      <w:r>
        <w:t xml:space="preserve"> −21.6 </w:t>
      </w:r>
      <w:r>
        <w:rPr>
          <w:rFonts w:hint="eastAsia"/>
        </w:rPr>
        <w:t xml:space="preserve">dB、噪声传播比</w:t>
      </w:r>
      <w:r>
        <w:t xml:space="preserve"> </w:t>
      </w:r>
      <w:r>
        <w:rPr>
          <w:rFonts w:hint="eastAsia"/>
        </w:rPr>
        <w:t xml:space="preserve">0.96、点目标深度误差</w:t>
      </w:r>
      <w:r>
        <w:t xml:space="preserve"> ≤0.011 </w:t>
      </w:r>
      <w:r>
        <w:rPr>
          <w:rFonts w:hint="eastAsia"/>
        </w:rPr>
        <w:t xml:space="preserve">mm）全部通过；11</w:t>
      </w:r>
      <w:r>
        <w:t xml:space="preserve"> </w:t>
      </w:r>
      <w:r>
        <w:rPr>
          <w:rFonts w:hint="eastAsia"/>
        </w:rPr>
        <w:t xml:space="preserve">角度复合的合成发射场在</w:t>
      </w:r>
      <w:r>
        <w:t xml:space="preserve"> 30 mm </w:t>
      </w:r>
      <w:r>
        <w:rPr>
          <w:rFonts w:hint="eastAsia"/>
        </w:rPr>
        <w:t xml:space="preserve">附近聚焦，焦点增益</w:t>
      </w:r>
      <w:r>
        <w:t xml:space="preserve"> </w:t>
      </w:r>
      <w:r>
        <w:rPr>
          <w:rFonts w:hint="eastAsia"/>
        </w:rPr>
        <w:t xml:space="preserve">10.2（理论</w:t>
      </w:r>
      <w:r>
        <w:t xml:space="preserve"> </w:t>
      </w:r>
      <w:r>
        <w:rPr>
          <w:rFonts w:hint="eastAsia"/>
        </w:rPr>
        <w:t xml:space="preserve">11），横向</w:t>
      </w:r>
      <w:r>
        <w:t xml:space="preserve"> −10 dB </w:t>
      </w:r>
      <w:r>
        <w:rPr>
          <w:rFonts w:hint="eastAsia"/>
        </w:rPr>
        <w:t xml:space="preserve">宽度</w:t>
      </w:r>
      <w:r>
        <w:t xml:space="preserve"> 1.76 mm </w:t>
      </w:r>
      <w:r>
        <w:rPr>
          <w:rFonts w:hint="eastAsia"/>
        </w:rPr>
        <w:t xml:space="preserve">与物理聚焦的</w:t>
      </w:r>
      <w:r>
        <w:t xml:space="preserve"> 1.62 mm </w:t>
      </w:r>
      <w:r>
        <w:rPr>
          <w:rFonts w:hint="eastAsia"/>
        </w:rPr>
        <w:t xml:space="preserve">基本重合。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11 </w:t>
      </w:r>
      <w:r>
        <w:rPr>
          <w:rFonts w:hint="eastAsia"/>
          <w:b/>
          <w:bCs/>
        </w:rPr>
        <w:t xml:space="preserve">角度复合显著优于单平面波</w:t>
      </w:r>
      <w:r>
        <w:rPr>
          <w:rFonts w:hint="eastAsia"/>
        </w:rPr>
        <w:t xml:space="preserve">：横向</w:t>
      </w:r>
      <w:r>
        <w:t xml:space="preserve"> −10 dB </w:t>
      </w:r>
      <w:r>
        <w:rPr>
          <w:rFonts w:hint="eastAsia"/>
        </w:rPr>
        <w:t xml:space="preserve">宽度</w:t>
      </w:r>
      <w:r>
        <w:t xml:space="preserve"> 1.00 → 0.91–0.93 </w:t>
      </w:r>
      <w:r>
        <w:rPr>
          <w:rFonts w:hint="eastAsia"/>
        </w:rPr>
        <w:t xml:space="preserve">mm，囊肿对比度</w:t>
      </w:r>
      <w:r>
        <w:t xml:space="preserve"> 25.2 → 45.2 </w:t>
      </w:r>
      <w:r>
        <w:rPr>
          <w:rFonts w:hint="eastAsia"/>
        </w:rPr>
        <w:t xml:space="preserve">dB（+20</w:t>
      </w:r>
      <w:r>
        <w:t xml:space="preserve"> </w:t>
      </w:r>
      <w:r>
        <w:rPr>
          <w:rFonts w:hint="eastAsia"/>
        </w:rPr>
        <w:t xml:space="preserve">dB），30</w:t>
      </w:r>
      <w:r>
        <w:t xml:space="preserve"> mm </w:t>
      </w:r>
      <w:r>
        <w:rPr>
          <w:rFonts w:hint="eastAsia"/>
        </w:rPr>
        <w:t xml:space="preserve">处</w:t>
      </w:r>
      <w:r>
        <w:t xml:space="preserve"> SNR </w:t>
      </w:r>
      <w:r>
        <w:rPr>
          <w:rFonts w:hint="eastAsia"/>
        </w:rPr>
        <w:t xml:space="preserve">提高</w:t>
      </w:r>
      <w:r>
        <w:t xml:space="preserve"> 8.8 </w:t>
      </w:r>
      <w:r>
        <w:rPr>
          <w:rFonts w:hint="eastAsia"/>
        </w:rPr>
        <w:t xml:space="preserve">dB；代价是发射</w:t>
      </w:r>
      <w:r>
        <w:t xml:space="preserve"> 11 </w:t>
      </w:r>
      <w:r>
        <w:rPr>
          <w:rFonts w:hint="eastAsia"/>
        </w:rPr>
        <w:t xml:space="preserve">次，采集帧率（推导值）由</w:t>
      </w:r>
      <w:r>
        <w:t xml:space="preserve"> 12833 Hz </w:t>
      </w:r>
      <w:r>
        <w:rPr>
          <w:rFonts w:hint="eastAsia"/>
        </w:rPr>
        <w:t xml:space="preserve">降到</w:t>
      </w:r>
      <w:r>
        <w:t xml:space="preserve"> 1167 Hz。</w:t>
      </w:r>
    </w:p>
    <w:p>
      <w:pPr>
        <w:numPr>
          <w:ilvl w:val="0"/>
          <w:numId w:val="1012"/>
        </w:numPr>
      </w:pPr>
      <w:r>
        <w:rPr>
          <w:rFonts w:hint="eastAsia"/>
          <w:b/>
          <w:bCs/>
        </w:rPr>
        <w:t xml:space="preserve">复合改善的是深度一致性</w:t>
      </w:r>
      <w:r>
        <w:rPr>
          <w:rFonts w:hint="eastAsia"/>
        </w:rPr>
        <w:t xml:space="preserve">。单焦点在焦点处</w:t>
      </w:r>
      <w:r>
        <w:t xml:space="preserve"> 0.77 mm / 30.4 </w:t>
      </w:r>
      <w:r>
        <w:rPr>
          <w:rFonts w:hint="eastAsia"/>
        </w:rPr>
        <w:t xml:space="preserve">dB，但在</w:t>
      </w:r>
      <w:r>
        <w:t xml:space="preserve"> 45–55 mm </w:t>
      </w:r>
      <w:r>
        <w:rPr>
          <w:rFonts w:hint="eastAsia"/>
        </w:rPr>
        <w:t xml:space="preserve">退化到</w:t>
      </w:r>
      <w:r>
        <w:t xml:space="preserve"> 1.59 </w:t>
      </w:r>
      <w:r>
        <w:rPr>
          <w:rFonts w:hint="eastAsia"/>
        </w:rPr>
        <w:t xml:space="preserve">mm；复合曲线（0.91–0.93</w:t>
      </w:r>
      <w:r>
        <w:t xml:space="preserve"> </w:t>
      </w:r>
      <w:r>
        <w:rPr>
          <w:rFonts w:hint="eastAsia"/>
        </w:rPr>
        <w:t xml:space="preserve">mm）与深度无关，把“只在焦点好”变成“全深度好”。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SNR </w:t>
      </w:r>
      <w:r>
        <w:rPr>
          <w:rFonts w:hint="eastAsia"/>
          <w:b/>
          <w:bCs/>
        </w:rPr>
        <w:t xml:space="preserve">增益低于理想</w:t>
      </w:r>
      <w:r>
        <w:rPr>
          <w:b/>
          <w:bCs/>
        </w:rPr>
        <w:t xml:space="preserve"> 10log₁₀(n)</w:t>
      </w:r>
      <w:r>
        <w:rPr>
          <w:rFonts w:hint="eastAsia"/>
        </w:rPr>
        <w:t xml:space="preserve">：30</w:t>
      </w:r>
      <w:r>
        <w:t xml:space="preserve"> mm </w:t>
      </w:r>
      <w:r>
        <w:rPr>
          <w:rFonts w:hint="eastAsia"/>
        </w:rPr>
        <w:t xml:space="preserve">处</w:t>
      </w:r>
      <w:r>
        <w:t xml:space="preserve"> 8.8 dB </w:t>
      </w:r>
      <w:r>
        <w:rPr>
          <w:rFonts w:hint="eastAsia"/>
        </w:rPr>
        <w:t xml:space="preserve">对理论</w:t>
      </w:r>
      <w:r>
        <w:t xml:space="preserve"> 10.4 </w:t>
      </w:r>
      <w:r>
        <w:rPr>
          <w:rFonts w:hint="eastAsia"/>
        </w:rPr>
        <w:t xml:space="preserve">dB。原因是散斑在角度间的部分相干（确定性点目标的相干因子</w:t>
      </w:r>
      <w:r>
        <w:t xml:space="preserve"> </w:t>
      </w:r>
      <w:r>
        <w:rPr>
          <w:rFonts w:hint="eastAsia"/>
        </w:rPr>
        <w:t xml:space="preserve">0.92，散斑只有约</w:t>
      </w:r>
      <w:r>
        <w:t xml:space="preserve"> </w:t>
      </w:r>
      <w:r>
        <w:rPr>
          <w:rFonts w:hint="eastAsia"/>
        </w:rPr>
        <w:t xml:space="preserve">0.25），而不是散射子密度；</w:t>
      </w:r>
      <m:oMath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n</m:t>
        </m:r>
      </m:oMath>
      <w:r>
        <w:t xml:space="preserve"> </w:t>
      </w:r>
      <w:r>
        <w:rPr>
          <w:rFonts w:hint="eastAsia"/>
        </w:rPr>
        <w:t xml:space="preserve">对散斑目标只是上界。</w:t>
      </w:r>
    </w:p>
    <w:p>
      <w:pPr>
        <w:numPr>
          <w:ilvl w:val="0"/>
          <w:numId w:val="1012"/>
        </w:numPr>
      </w:pPr>
      <w:r>
        <w:rPr>
          <w:rFonts w:hint="eastAsia"/>
          <w:b/>
          <w:bCs/>
        </w:rPr>
        <w:t xml:space="preserve">轴向分辨率与角度无关</w:t>
      </w:r>
      <w:r>
        <w:rPr>
          <w:rFonts w:hint="eastAsia"/>
        </w:rPr>
        <w:t xml:space="preserve">（0.18</w:t>
      </w:r>
      <w:r>
        <w:t xml:space="preserve"> </w:t>
      </w:r>
      <w:r>
        <w:rPr>
          <w:rFonts w:hint="eastAsia"/>
        </w:rPr>
        <w:t xml:space="preserve">mm），因为复合不改变脉冲的轴向带宽。</w:t>
      </w:r>
    </w:p>
    <w:p>
      <w:pPr>
        <w:numPr>
          <w:ilvl w:val="0"/>
          <w:numId w:val="1012"/>
        </w:numPr>
      </w:pPr>
      <w:r>
        <w:rPr>
          <w:rFonts w:hint="eastAsia"/>
          <w:b/>
          <w:bCs/>
        </w:rPr>
        <w:t xml:space="preserve">一个可复用的实现结论</w:t>
      </w:r>
      <w:r>
        <w:rPr>
          <w:rFonts w:hint="eastAsia"/>
        </w:rPr>
        <w:t xml:space="preserve">：Field</w:t>
      </w:r>
      <w:r>
        <w:t xml:space="preserve"> II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calc_scat_multi</w:t>
      </w:r>
      <w:r>
        <w:t xml:space="preserve"> </w:t>
      </w:r>
      <w:r>
        <w:rPr>
          <w:rFonts w:hint="eastAsia"/>
        </w:rPr>
        <w:t xml:space="preserve">把每个阵元的发射激励延时写进了该通道的时间轴，自定义波束形成时必须把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计入延时模型，否则图像会被剪切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sin</m:t>
        </m:r>
        <m:r>
          <m:t>α</m:t>
        </m:r>
      </m:oMath>
      <w:r>
        <w:rPr>
          <w:rFonts w:hint="eastAsia"/>
        </w:rPr>
        <w:t xml:space="preserve">（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时约</w:t>
      </w:r>
      <w:r>
        <w:t xml:space="preserve"> 5.2 </w:t>
      </w:r>
      <w:r>
        <w:rPr>
          <w:rFonts w:hint="eastAsia"/>
        </w:rPr>
        <w:t xml:space="preserve">mm），复合完全失效。本报告</w:t>
      </w:r>
      <w:r>
        <w:t xml:space="preserve"> 6.1 </w:t>
      </w:r>
      <w:r>
        <w:rPr>
          <w:rFonts w:hint="eastAsia"/>
        </w:rPr>
        <w:t xml:space="preserve">节给出了定位方法与验证数据。</w:t>
      </w:r>
    </w:p>
    <w:p>
      <w:pPr>
        <w:numPr>
          <w:ilvl w:val="0"/>
          <w:numId w:val="1012"/>
        </w:numPr>
      </w:pPr>
      <w:r>
        <w:rPr>
          <w:rFonts w:hint="eastAsia"/>
          <w:b/>
          <w:bCs/>
        </w:rPr>
        <w:t xml:space="preserve">与论文的差异</w:t>
      </w:r>
      <w:r>
        <w:rPr>
          <w:rFonts w:hint="eastAsia"/>
        </w:rPr>
        <w:t xml:space="preserve">：所有趋势与论文一致；绝对数值的差异（分辨率更好、对比度更高、SNR</w:t>
      </w:r>
      <w:r>
        <w:t xml:space="preserve"> </w:t>
      </w:r>
      <w:r>
        <w:rPr>
          <w:rFonts w:hint="eastAsia"/>
        </w:rPr>
        <w:t xml:space="preserve">增益略低）可由二维体模、无衰减、无</w:t>
      </w:r>
      <w:r>
        <w:t xml:space="preserve"> </w:t>
      </w:r>
      <w:r>
        <w:rPr>
          <w:rFonts w:hint="eastAsia"/>
        </w:rPr>
        <w:t xml:space="preserve">TGC、囊肿尺寸与散射子密度解释，已在第</w:t>
      </w:r>
      <w:r>
        <w:t xml:space="preserve"> 6.4 </w:t>
      </w:r>
      <w:r>
        <w:rPr>
          <w:rFonts w:hint="eastAsia"/>
        </w:rPr>
        <w:t xml:space="preserve">节逐项列出。</w:t>
      </w:r>
    </w:p>
    <w:p>
      <w:pPr>
        <w:pStyle w:val="FirstParagraph"/>
      </w:pPr>
      <w:r>
        <w:rPr>
          <w:rFonts w:hint="eastAsia"/>
          <w:b/>
          <w:bCs/>
        </w:rPr>
        <w:t xml:space="preserve">待完成项</w:t>
      </w:r>
      <w:r>
        <w:rPr>
          <w:rFonts w:hint="eastAsia"/>
        </w:rPr>
        <w:t xml:space="preserve">：4</w:t>
      </w:r>
      <w:r>
        <w:t xml:space="preserve"> </w:t>
      </w:r>
      <w:r>
        <w:rPr>
          <w:rFonts w:hint="eastAsia"/>
        </w:rPr>
        <w:t xml:space="preserve">焦点参考组、角度加权与</w:t>
      </w:r>
      <w:r>
        <w:t xml:space="preserve"> GPU </w:t>
      </w:r>
      <w:r>
        <w:rPr>
          <w:rFonts w:hint="eastAsia"/>
        </w:rPr>
        <w:t xml:space="preserve">算法处理帧率（E7）未执行；E7</w:t>
      </w:r>
      <w:r>
        <w:t xml:space="preserve"> </w:t>
      </w:r>
      <w:r>
        <w:rPr>
          <w:rFonts w:hint="eastAsia"/>
        </w:rPr>
        <w:t xml:space="preserve">脚本已写好，待有</w:t>
      </w:r>
      <w:r>
        <w:t xml:space="preserve"> CUDA GPU </w:t>
      </w:r>
      <w:r>
        <w:rPr>
          <w:rFonts w:hint="eastAsia"/>
        </w:rPr>
        <w:t xml:space="preserve">的机器上运行（只需读取已保存的通道数据，不需要重新跑</w:t>
      </w:r>
      <w:r>
        <w:t xml:space="preserve"> Field </w:t>
      </w:r>
      <w:r>
        <w:rPr>
          <w:rFonts w:hint="eastAsia"/>
        </w:rPr>
        <w:t xml:space="preserve">II）。</w:t>
      </w:r>
    </w:p>
    <w:p>
      <w:r>
        <w:pict>
          <v:rect style="width:0;height:1.5pt" o:hralign="center" o:hrstd="t" o:hr="t"/>
        </w:pict>
      </w:r>
    </w:p>
    <w:bookmarkEnd w:id="84"/>
    <w:bookmarkStart w:id="89" w:name="附录-a-文件清单与复现方式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文件清单与复现方式</w:t>
      </w:r>
    </w:p>
    <w:bookmarkStart w:id="85" w:name="a.1-代码"/>
    <w:p>
      <w:pPr>
        <w:pStyle w:val="Heading3"/>
      </w:pPr>
      <w:r>
        <w:t xml:space="preserve">A.1 </w:t>
      </w:r>
      <w:r>
        <w:rPr>
          <w:rFonts w:hint="eastAsia"/>
        </w:rPr>
        <w:t xml:space="preserve">代码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config/params.m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全部参数（唯一真源）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src/f2_setup.m</w:t>
            </w:r>
          </w:p>
        </w:tc>
        <w:tc>
          <w:tcPr/>
          <w:p>
            <w:pPr>
              <w:pStyle w:val="Compact"/>
            </w:pPr>
            <w:r>
              <w:t xml:space="preserve">Field II </w:t>
            </w:r>
            <w:r>
              <w:rPr>
                <w:rFonts w:hint="eastAsia"/>
              </w:rPr>
              <w:t xml:space="preserve">初始化、阵列、脉冲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src/acquire_pw.m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acquire_focused.m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单次平面波/聚焦发射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src/acquire_all_pw.m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acquire_all_focused.m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批量采集（断点续跑）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src/das_pw.m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das_focused.m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两种</w:t>
            </w:r>
            <w:r>
              <w:t xml:space="preserve"> </w:t>
            </w:r>
            <w:r>
              <w:rPr>
                <w:rFonts w:hint="eastAsia"/>
              </w:rPr>
              <w:t xml:space="preserve">DAS（含发射延时项）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src/stage0_calib.m</w:t>
            </w:r>
          </w:p>
        </w:tc>
        <w:tc>
          <w:tcPr/>
          <w:p>
            <w:pPr>
              <w:pStyle w:val="Compact"/>
            </w:pPr>
            <w:r>
              <w:t xml:space="preserve">E0 </w:t>
            </w:r>
            <w:r>
              <w:rPr>
                <w:rFonts w:hint="eastAsia"/>
              </w:rPr>
              <w:t xml:space="preserve">标定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src/stage_sigma.m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噪声标定</w:t>
            </w:r>
            <w:r>
              <w:t xml:space="preserve"> + </w:t>
            </w:r>
            <w:r>
              <w:rPr>
                <w:rFonts w:hint="eastAsia"/>
              </w:rPr>
              <w:t xml:space="preserve">蒙特卡洛验证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src/stage_noise.m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噪声通道</w:t>
            </w:r>
            <w:r>
              <w:t xml:space="preserve"> → </w:t>
            </w:r>
            <w:r>
              <w:rPr>
                <w:rFonts w:hint="eastAsia"/>
              </w:rPr>
              <w:t xml:space="preserve">噪声图像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src/stage_fields.m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各角度声场</w:t>
            </w:r>
            <w:r>
              <w:t xml:space="preserve"> + </w:t>
            </w:r>
            <w:r>
              <w:rPr>
                <w:rFonts w:hint="eastAsia"/>
              </w:rPr>
              <w:t xml:space="preserve">合成声场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src/stage_analysis.m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复合、指标、CSV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src/metrics_*.m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分辨率/对比度/散斑指标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run/run_core.m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主流程（E0–E5）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run/run_tail.m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囊肿体模</w:t>
            </w:r>
            <w:r>
              <w:t xml:space="preserve"> + </w:t>
            </w:r>
            <w:r>
              <w:rPr>
                <w:rFonts w:hint="eastAsia"/>
              </w:rPr>
              <w:t xml:space="preserve">噪声</w:t>
            </w:r>
            <w:r>
              <w:t xml:space="preserve"> + </w:t>
            </w:r>
            <w:r>
              <w:rPr>
                <w:rFonts w:hint="eastAsia"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run/run_refresh.m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只重算声场/指标/图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run/make_figures.m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make_report_tables.m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出图与出表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run/run_E7_gpu_throughput.m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E7（可选，未执行）</w:t>
            </w:r>
          </w:p>
        </w:tc>
      </w:tr>
    </w:tbl>
    <w:bookmarkEnd w:id="85"/>
    <w:bookmarkStart w:id="86" w:name="a.2-数据与结果"/>
    <w:p>
      <w:pPr>
        <w:pStyle w:val="Heading3"/>
      </w:pPr>
      <w:r>
        <w:t xml:space="preserve">A.2 </w:t>
      </w:r>
      <w:r>
        <w:rPr>
          <w:rFonts w:hint="eastAsia"/>
        </w:rPr>
        <w:t xml:space="preserve">数据与结果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data/calib.mat</w:t>
            </w:r>
          </w:p>
        </w:tc>
        <w:tc>
          <w:tcPr/>
          <w:p>
            <w:pPr>
              <w:pStyle w:val="Compact"/>
            </w:pPr>
            <w:r>
              <w:t xml:space="preserve">E0 </w:t>
            </w:r>
            <w:r>
              <w:rPr>
                <w:rFonts w:hint="eastAsia"/>
              </w:rPr>
              <w:t xml:space="preserve">结果、</w:t>
            </w:r>
            <m:oMath>
              <m:r>
                <m:t>d</m:t>
              </m:r>
              <m:r>
                <m:t>t</m:t>
              </m:r>
            </m:oMath>
            <w:r>
              <w:t xml:space="preserve">、</w:t>
            </w:r>
            <m:oMath>
              <m:sSub>
                <m:e>
                  <m:r>
                    <m:t>σ</m:t>
                  </m:r>
                </m:e>
                <m:sub>
                  <m:r>
                    <m:t>e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data/pw/P1_a###.mat</w:t>
            </w:r>
          </w:p>
        </w:tc>
        <w:tc>
          <w:tcPr/>
          <w:p>
            <w:pPr>
              <w:pStyle w:val="Compact"/>
            </w:pPr>
            <w:r>
              <w:t xml:space="preserve">11 </w:t>
            </w:r>
            <w:r>
              <w:rPr>
                <w:rFonts w:hint="eastAsia"/>
              </w:rPr>
              <w:t xml:space="preserve">个角度的通道数据</w:t>
            </w:r>
            <w:r>
              <w:t xml:space="preserve"> + </w:t>
            </w:r>
            <w:r>
              <w:rPr>
                <w:rFonts w:hint="eastAsia"/>
              </w:rPr>
              <w:t xml:space="preserve">波束形成结果（</w:t>
            </w:r>
            <w:r>
              <w:rPr>
                <w:rStyle w:val="VerbatimChar"/>
              </w:rPr>
              <w:t xml:space="preserve">a001</w:t>
            </w:r>
            <w:r>
              <w:t xml:space="preserve">…</w:t>
            </w:r>
            <w:r>
              <w:rPr>
                <w:rStyle w:val="VerbatimChar"/>
              </w:rPr>
              <w:t xml:space="preserve">a011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a006</w:t>
            </w:r>
            <w:r>
              <w:t xml:space="preserve"> </w:t>
            </w:r>
            <w:r>
              <w:rPr>
                <w:rFonts w:hint="eastAsia"/>
              </w:rPr>
              <w:t xml:space="preserve">为</w:t>
            </w:r>
            <w: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data/pw/P3_a###.mat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点目标体模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data/pw/REM_a###.mat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被移除散射子（P2</w:t>
            </w:r>
            <w:r>
              <w:t xml:space="preserve"> = P1 − </w:t>
            </w:r>
            <w:r>
              <w:rPr>
                <w:rFonts w:hint="eastAsia"/>
              </w:rPr>
              <w:t xml:space="preserve">REM）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data/foc/*.mat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聚焦逐线结果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data/noise/*.mat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噪声波束形成结果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data/field/maps.mat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声场图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data/res/results.mat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全部指标与图像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data/res/*.csv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T-B…T-F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figures/F*.png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F1–F14</w:t>
            </w:r>
          </w:p>
        </w:tc>
      </w:tr>
    </w:tbl>
    <w:bookmarkEnd w:id="86"/>
    <w:bookmarkStart w:id="87" w:name="a.3-复现步骤"/>
    <w:p>
      <w:pPr>
        <w:pStyle w:val="Heading3"/>
      </w:pPr>
      <w:r>
        <w:t xml:space="preserve">A.3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VerbatimChar"/>
        </w:rPr>
        <w:t xml:space="preserve">cd ultrafast</w:t>
      </w:r>
      <w:r>
        <w:br/>
      </w:r>
      <w:r>
        <w:rPr>
          <w:rStyle w:val="VerbatimChar"/>
        </w:rPr>
        <w:t xml:space="preserve">addpath config src run</w:t>
      </w:r>
      <w:r>
        <w:br/>
      </w:r>
      <w:r>
        <w:rPr>
          <w:rStyle w:val="VerbatimChar"/>
        </w:rPr>
        <w:t xml:space="preserve">run_core            % </w:t>
      </w:r>
      <w:r>
        <w:rPr>
          <w:rStyle w:val="VerbatimChar"/>
          <w:rFonts w:hint="eastAsia"/>
        </w:rPr>
        <w:t xml:space="preserve">约</w:t>
      </w:r>
      <w:r>
        <w:rPr>
          <w:rStyle w:val="VerbatimChar"/>
        </w:rPr>
        <w:t xml:space="preserve"> 45 </w:t>
      </w:r>
      <w:r>
        <w:rPr>
          <w:rStyle w:val="VerbatimChar"/>
          <w:rFonts w:hint="eastAsia"/>
        </w:rPr>
        <w:t xml:space="preserve">min（11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角度</w:t>
      </w:r>
      <w:r>
        <w:rPr>
          <w:rStyle w:val="VerbatimChar"/>
        </w:rPr>
        <w:t xml:space="preserve"> + 128 </w:t>
      </w:r>
      <w:r>
        <w:rPr>
          <w:rStyle w:val="VerbatimChar"/>
          <w:rFonts w:hint="eastAsia"/>
        </w:rPr>
        <w:t xml:space="preserve">线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噪声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声场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分析）</w:t>
      </w:r>
      <w:r>
        <w:br/>
      </w:r>
      <w:r>
        <w:rPr>
          <w:rStyle w:val="VerbatimChar"/>
        </w:rPr>
        <w:t xml:space="preserve">run_tail            % </w:t>
      </w:r>
      <w:r>
        <w:rPr>
          <w:rStyle w:val="VerbatimChar"/>
          <w:rFonts w:hint="eastAsia"/>
        </w:rPr>
        <w:t xml:space="preserve">约</w:t>
      </w:r>
      <w:r>
        <w:rPr>
          <w:rStyle w:val="VerbatimChar"/>
        </w:rPr>
        <w:t xml:space="preserve"> 10 </w:t>
      </w:r>
      <w:r>
        <w:rPr>
          <w:rStyle w:val="VerbatimChar"/>
          <w:rFonts w:hint="eastAsia"/>
        </w:rPr>
        <w:t xml:space="preserve">min（囊肿体模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重新分析）</w:t>
      </w:r>
      <w:r>
        <w:br/>
      </w:r>
      <w:r>
        <w:rPr>
          <w:rStyle w:val="VerbatimChar"/>
        </w:rPr>
        <w:t xml:space="preserve">make_figures        % </w:t>
      </w:r>
      <w:r>
        <w:rPr>
          <w:rStyle w:val="VerbatimChar"/>
          <w:rFonts w:hint="eastAsia"/>
        </w:rPr>
        <w:t xml:space="preserve">出图</w:t>
      </w:r>
      <w:r>
        <w:br/>
      </w:r>
      <w:r>
        <w:rPr>
          <w:rStyle w:val="VerbatimChar"/>
        </w:rPr>
        <w:t xml:space="preserve">make_report_tables  % </w:t>
      </w:r>
      <w:r>
        <w:rPr>
          <w:rStyle w:val="VerbatimChar"/>
          <w:rFonts w:hint="eastAsia"/>
        </w:rPr>
        <w:t xml:space="preserve">出表</w:t>
      </w:r>
    </w:p>
    <w:p>
      <w:pPr>
        <w:pStyle w:val="FirstParagraph"/>
      </w:pPr>
      <w:r>
        <w:rPr>
          <w:rFonts w:hint="eastAsia"/>
        </w:rPr>
        <w:t xml:space="preserve">所有采集均可断点续跑：删除某个</w:t>
      </w:r>
      <w:r>
        <w:t xml:space="preserve"> </w:t>
      </w:r>
      <w:r>
        <w:rPr>
          <w:rStyle w:val="VerbatimChar"/>
        </w:rPr>
        <w:t xml:space="preserve">data/pw/*_a###.mat</w:t>
      </w:r>
      <w:r>
        <w:t xml:space="preserve"> </w:t>
      </w:r>
      <w:r>
        <w:rPr>
          <w:rFonts w:hint="eastAsia"/>
        </w:rPr>
        <w:t xml:space="preserve">即可单独重跑该角度。</w:t>
      </w:r>
    </w:p>
    <w:bookmarkEnd w:id="87"/>
    <w:bookmarkStart w:id="88" w:name="a.4-运行环境"/>
    <w:p>
      <w:pPr>
        <w:pStyle w:val="Heading3"/>
      </w:pPr>
      <w:r>
        <w:t xml:space="preserve">A.4 </w:t>
      </w:r>
      <w:r>
        <w:rPr>
          <w:rFonts w:hint="eastAsia"/>
        </w:rPr>
        <w:t xml:space="preserve">运行环境</w:t>
      </w:r>
    </w:p>
    <w:p>
      <w:pPr>
        <w:pStyle w:val="Compact"/>
        <w:numPr>
          <w:ilvl w:val="0"/>
          <w:numId w:val="1013"/>
        </w:numPr>
      </w:pPr>
      <w:r>
        <w:t xml:space="preserve">MATLAB </w:t>
      </w:r>
      <w:r>
        <w:rPr>
          <w:rFonts w:hint="eastAsia"/>
        </w:rPr>
        <w:t xml:space="preserve">R2024a（24.1.0.2537033），Windows</w:t>
      </w:r>
      <w:r>
        <w:t xml:space="preserve"> 11</w:t>
      </w:r>
    </w:p>
    <w:p>
      <w:pPr>
        <w:pStyle w:val="Compact"/>
        <w:numPr>
          <w:ilvl w:val="0"/>
          <w:numId w:val="1013"/>
        </w:numPr>
      </w:pPr>
      <w:r>
        <w:t xml:space="preserve">Field II </w:t>
      </w:r>
      <w:r>
        <w:rPr>
          <w:rFonts w:hint="eastAsia"/>
        </w:rPr>
        <w:t xml:space="preserve">3.30（</w:t>
      </w:r>
      <w:r>
        <w:rPr>
          <w:rStyle w:val="VerbatimChar"/>
        </w:rPr>
        <w:t xml:space="preserve">C:\Users\HP\Desktop\~\Field_II_ver_3_30_windows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无</w:t>
      </w:r>
      <w:r>
        <w:t xml:space="preserve"> CUDA </w:t>
      </w:r>
      <w:r>
        <w:rPr>
          <w:rFonts w:hint="eastAsia"/>
        </w:rPr>
        <w:t xml:space="preserve">GPU（</w:t>
      </w:r>
      <w:r>
        <w:rPr>
          <w:rStyle w:val="VerbatimChar"/>
        </w:rPr>
        <w:t xml:space="preserve">gpuDeviceCount = 0</w:t>
      </w:r>
      <w:r>
        <w:rPr>
          <w:rFonts w:hint="eastAsia"/>
        </w:rPr>
        <w:t xml:space="preserve">），故</w:t>
      </w:r>
      <w:r>
        <w:t xml:space="preserve"> E7 </w:t>
      </w:r>
      <w:r>
        <w:rPr>
          <w:rFonts w:hint="eastAsia"/>
        </w:rPr>
        <w:t xml:space="preserve">未执行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全部仿真在单个</w:t>
      </w:r>
      <w:r>
        <w:t xml:space="preserve"> MATLAB </w:t>
      </w:r>
      <w:r>
        <w:rPr>
          <w:rFonts w:hint="eastAsia"/>
        </w:rPr>
        <w:t xml:space="preserve">worker（</w:t>
      </w:r>
      <w:r>
        <w:rPr>
          <w:rStyle w:val="VerbatimChar"/>
        </w:rPr>
        <w:t xml:space="preserve">batch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Processes</w:t>
      </w:r>
      <w:r>
        <w:t xml:space="preserve"> </w:t>
      </w:r>
      <w:r>
        <w:rPr>
          <w:rFonts w:hint="eastAsia"/>
        </w:rPr>
        <w:t xml:space="preserve">配置）中顺序执行，避免交互会话崩溃影响长任务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0" w:name="附录-b-已知不一致与遗留项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已知不一致与遗留项</w:t>
      </w:r>
    </w:p>
    <w:p>
      <w:pPr>
        <w:pStyle w:val="FirstParagraph"/>
      </w:pPr>
      <w:r>
        <w:rPr>
          <w:rFonts w:hint="eastAsia"/>
        </w:rPr>
        <w:t xml:space="preserve">本附录把文档、图件与代码之间</w:t>
      </w:r>
      <w:r>
        <w:rPr>
          <w:rFonts w:hint="eastAsia"/>
          <w:b/>
          <w:bCs/>
        </w:rPr>
        <w:t xml:space="preserve">已知的不一致</w:t>
      </w:r>
      <w:r>
        <w:rPr>
          <w:rFonts w:hint="eastAsia"/>
        </w:rPr>
        <w:t xml:space="preserve">集中列出，保留原样并逐条标注，便于阅读时不被误导，也便于后续修订时逐项核对。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6.1 </w:t>
            </w:r>
            <w:r>
              <w:rPr>
                <w:rFonts w:hint="eastAsia"/>
              </w:rPr>
              <w:t xml:space="preserve">节“现象”一段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写作“</w:t>
            </w:r>
            <m:oMath>
              <m:sSup>
                <m:e>
                  <m:r>
                    <m:t>16.5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时约</w:t>
            </w:r>
            <w:r>
              <w:t xml:space="preserve"> 8.5 mm”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这是</w:t>
            </w:r>
            <w:r>
              <w:t xml:space="preserve"> 71 </w:t>
            </w:r>
            <w:r>
              <w:rPr>
                <w:rFonts w:hint="eastAsia"/>
              </w:rPr>
              <w:t xml:space="preserve">角度配置下的原始观测；当前最大角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hint="eastAsia"/>
              </w:rPr>
              <w:t xml:space="preserve">，对应</w:t>
            </w:r>
            <w:r>
              <w:t xml:space="preserve"> 5.2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保留原文并加标注（6.1</w:t>
            </w:r>
            <w:r>
              <w:t xml:space="preserve"> </w:t>
            </w:r>
            <w:r>
              <w:rPr>
                <w:rFonts w:hint="eastAsia"/>
              </w:rPr>
              <w:t xml:space="preserve">节灰框）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F2 </w:t>
            </w:r>
            <w:r>
              <w:rPr>
                <w:rFonts w:hint="eastAsia"/>
              </w:rPr>
              <w:t xml:space="preserve">右图标题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印作</w:t>
            </w:r>
            <w:r>
              <w:t xml:space="preserve"> </w:t>
            </w:r>
            <w:r>
              <w:rPr>
                <w:rStyle w:val="VerbatimChar"/>
              </w:rPr>
              <w:t xml:space="preserve">-6 dB BW = 62.8 %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红杠与正文实际用的是半功率（−3</w:t>
            </w:r>
            <w:r>
              <w:t xml:space="preserve"> </w:t>
            </w:r>
            <w:r>
              <w:rPr>
                <w:rFonts w:hint="eastAsia"/>
              </w:rPr>
              <w:t xml:space="preserve">dB）交点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图件未重绘；正文按</w:t>
            </w:r>
            <w:r>
              <w:t xml:space="preserve"> −3 dB </w:t>
            </w:r>
            <w:r>
              <w:rPr>
                <w:rFonts w:hint="eastAsia"/>
              </w:rPr>
              <w:t xml:space="preserve">口径表述，见</w:t>
            </w:r>
            <w:r>
              <w:t xml:space="preserve"> 3.1/5.1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3.1 / 5.1 </w:t>
            </w:r>
            <w:r>
              <w:rPr>
                <w:rFonts w:hint="eastAsia"/>
              </w:rPr>
              <w:t xml:space="preserve">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同时给出</w:t>
            </w:r>
            <w:r>
              <w:t xml:space="preserve"> 62.8 </w:t>
            </w:r>
            <w:r>
              <w:rPr>
                <w:rFonts w:hint="eastAsia"/>
              </w:rPr>
              <w:t xml:space="preserve">%（−3</w:t>
            </w:r>
            <w:r>
              <w:t xml:space="preserve"> </w:t>
            </w:r>
            <w:r>
              <w:rPr>
                <w:rFonts w:hint="eastAsia"/>
              </w:rPr>
              <w:t xml:space="preserve">dB）与</w:t>
            </w:r>
            <w:r>
              <w:t xml:space="preserve"> 85.6 </w:t>
            </w:r>
            <w:r>
              <w:rPr>
                <w:rFonts w:hint="eastAsia"/>
              </w:rPr>
              <w:t xml:space="preserve">%（−6</w:t>
            </w:r>
            <w:r>
              <w:t xml:space="preserve"> </w:t>
            </w:r>
            <w:r>
              <w:rPr>
                <w:rFonts w:hint="eastAsia"/>
              </w:rPr>
              <w:t xml:space="preserve">dB）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不是矛盾，是两个阈值下的同一频谱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每次出现都注明阈值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3.1 </w:t>
            </w:r>
            <w:r>
              <w:rPr>
                <w:rFonts w:hint="eastAsia"/>
              </w:rPr>
              <w:t xml:space="preserve">节参数表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原列“仰角聚焦</w:t>
            </w:r>
            <w:r>
              <w:t xml:space="preserve"> 30 mm”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no_sub_y = 1</w:t>
            </w:r>
            <w:r>
              <w:t xml:space="preserve"> </w:t>
            </w:r>
            <w:r>
              <w:rPr>
                <w:rFonts w:hint="eastAsia"/>
              </w:rPr>
              <w:t xml:space="preserve">时该参数对</w:t>
            </w:r>
            <w:r>
              <w:t xml:space="preserve"> </w:t>
            </w:r>
            <w:r>
              <w:rPr>
                <w:rStyle w:val="VerbatimChar"/>
              </w:rPr>
              <w:t xml:space="preserve">calc_scat_multi</w:t>
            </w:r>
            <w:r>
              <w:t xml:space="preserve"> </w:t>
            </w:r>
            <w:r>
              <w:rPr>
                <w:rFonts w:hint="eastAsia"/>
              </w:rPr>
              <w:t xml:space="preserve">输出无任何影响（0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30 mm </w:t>
            </w:r>
            <w:r>
              <w:rPr>
                <w:rFonts w:hint="eastAsia"/>
              </w:rPr>
              <w:t xml:space="preserve">逐位相同）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已处理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P.elevFocus</w:t>
            </w:r>
            <w:r>
              <w:t xml:space="preserve"> </w:t>
            </w:r>
            <w:r>
              <w:rPr>
                <w:rFonts w:hint="eastAsia"/>
              </w:rPr>
              <w:t xml:space="preserve">从配置删除，</w:t>
            </w:r>
            <w:r>
              <w:rPr>
                <w:rStyle w:val="VerbatimChar"/>
              </w:rPr>
              <w:t xml:space="preserve">f2_setup</w:t>
            </w:r>
            <w:r>
              <w:t xml:space="preserve"> </w:t>
            </w:r>
            <w:r>
              <w:rPr>
                <w:rFonts w:hint="eastAsia"/>
              </w:rPr>
              <w:t xml:space="preserve">传</w:t>
            </w:r>
            <w:r>
              <w:t xml:space="preserve"> </w:t>
            </w:r>
            <w:r>
              <w:rPr>
                <w:rStyle w:val="VerbatimChar"/>
              </w:rPr>
              <w:t xml:space="preserve">[0 0 0]</w:t>
            </w:r>
            <w:r>
              <w:rPr>
                <w:rFonts w:hint="eastAsia"/>
              </w:rPr>
              <w:t xml:space="preserve">；参数表改注“无（不建模）”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data/dense/</w:t>
            </w:r>
          </w:p>
        </w:tc>
        <w:tc>
          <w:tcPr/>
          <w:p>
            <w:pPr>
              <w:pStyle w:val="Compact"/>
            </w:pPr>
            <w:r>
              <w:t xml:space="preserve">71 </w:t>
            </w:r>
            <w:r>
              <w:rPr>
                <w:rFonts w:hint="eastAsia"/>
              </w:rPr>
              <w:t xml:space="preserve">个旧诊断数据文件（172</w:t>
            </w:r>
            <w:r>
              <w:t xml:space="preserve"> </w:t>
            </w:r>
            <w:r>
              <w:rPr>
                <w:rFonts w:hint="eastAsia"/>
              </w:rPr>
              <w:t xml:space="preserve">MB）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</w:t>
            </w:r>
            <w:r>
              <w:t xml:space="preserve"> 71 </w:t>
            </w:r>
            <w:r>
              <w:rPr>
                <w:rFonts w:hint="eastAsia"/>
              </w:rPr>
              <w:t xml:space="preserve">角度版本的补充实验，未被任何代码或本报告引用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已处理</w:t>
            </w:r>
            <w:r>
              <w:rPr>
                <w:rFonts w:hint="eastAsia"/>
              </w:rPr>
              <w:t xml:space="preserve">：目录已删除；生成脚本</w:t>
            </w:r>
            <w:r>
              <w:t xml:space="preserve"> </w:t>
            </w:r>
            <w:r>
              <w:rPr>
                <w:rStyle w:val="VerbatimChar"/>
              </w:rPr>
              <w:t xml:space="preserve">run/run_dense_snr.m</w:t>
            </w:r>
            <w:r>
              <w:t xml:space="preserve"> </w:t>
            </w:r>
            <w:r>
              <w:rPr>
                <w:rFonts w:hint="eastAsia"/>
              </w:rPr>
              <w:t xml:space="preserve">保留未删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F9 / 5.4 </w:t>
            </w:r>
            <w:r>
              <w:rPr>
                <w:rFonts w:hint="eastAsia"/>
              </w:rPr>
              <w:t xml:space="preserve">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均匀散斑图看起来“全是噪点”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散斑是正确物理（每分辨单元约</w:t>
            </w:r>
            <w:r>
              <w:t xml:space="preserve"> 4 </w:t>
            </w:r>
            <w:r>
              <w:rPr>
                <w:rFonts w:hint="eastAsia"/>
              </w:rPr>
              <w:t xml:space="preserve">个散射子相干叠加）；它测分辨率/统计，不用于验证定位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</w:t>
            </w:r>
            <w:r>
              <w:t xml:space="preserve"> 5.10 </w:t>
            </w:r>
            <w:r>
              <w:rPr>
                <w:rFonts w:hint="eastAsia"/>
              </w:rPr>
              <w:t xml:space="preserve">节的说明与图</w:t>
            </w:r>
            <w:r>
              <w:t xml:space="preserve"> F14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config/params.m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P.adoptedN = 11</w:t>
            </w:r>
            <w:r>
              <w:t xml:space="preserve"> </w:t>
            </w:r>
            <w:r>
              <w:rPr>
                <w:rFonts w:hint="eastAsia"/>
              </w:rPr>
              <w:t xml:space="preserve">没有任何代码读取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纯标注参数；真正起作用的是</w:t>
            </w:r>
            <w:r>
              <w:t xml:space="preserve"> </w:t>
            </w:r>
            <w:r>
              <w:rPr>
                <w:rStyle w:val="VerbatimChar"/>
              </w:rPr>
              <w:t xml:space="preserve">P.subsetN = [1 11]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保留作说明；改实验配置请改</w:t>
            </w:r>
            <w:r>
              <w:t xml:space="preserve"> </w:t>
            </w:r>
            <w:r>
              <w:rPr>
                <w:rStyle w:val="VerbatimChar"/>
              </w:rPr>
              <w:t xml:space="preserve">P.angles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P.subsetN</w:t>
            </w:r>
          </w:p>
        </w:tc>
      </w:tr>
    </w:tbl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11" Target="media/rId11.png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2026-10-23T10:39:18Z</dcterms:created>
  <dcterms:modified xsi:type="dcterms:W3CDTF">2026-10-23T10:39:18Z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