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3AE" w14:textId="33B24DA4" w:rsidR="00637B19" w:rsidRP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EDUGLYPH</w:t>
      </w:r>
    </w:p>
    <w:p w14:paraId="56E25F7A" w14:textId="4F16F301" w:rsid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RESEARCH ON DEEP LEARNING FOR ASL</w:t>
      </w:r>
    </w:p>
    <w:p w14:paraId="32F18616" w14:textId="47584692" w:rsidR="00637B19" w:rsidRPr="00637B19" w:rsidRDefault="00637B19" w:rsidP="00637B19">
      <w:pPr>
        <w:jc w:val="center"/>
        <w:rPr>
          <w:rFonts w:ascii="CMU Serif" w:hAnsi="CMU Serif" w:cs="CMU Serif"/>
          <w:b/>
          <w:bCs/>
          <w:sz w:val="36"/>
          <w:szCs w:val="36"/>
        </w:rPr>
      </w:pPr>
      <w:r>
        <w:rPr>
          <w:rFonts w:ascii="CMU Serif" w:hAnsi="CMU Serif" w:cs="CMU Serif"/>
          <w:b/>
          <w:bCs/>
          <w:sz w:val="36"/>
          <w:szCs w:val="36"/>
        </w:rPr>
        <w:t>Writer: Nguyen Le Thanh Hien</w:t>
      </w:r>
    </w:p>
    <w:p w14:paraId="2E3FD84E" w14:textId="77777777" w:rsidR="00C304D2" w:rsidRPr="00C304D2" w:rsidRDefault="00C304D2" w:rsidP="00C304D2">
      <w:pPr>
        <w:rPr>
          <w:rFonts w:ascii="CMU Serif" w:hAnsi="CMU Serif" w:cs="CMU Serif"/>
          <w:sz w:val="32"/>
          <w:szCs w:val="32"/>
        </w:rPr>
      </w:pPr>
      <w:r w:rsidRPr="00C304D2">
        <w:rPr>
          <w:rFonts w:ascii="CMU Serif" w:hAnsi="CMU Serif" w:cs="CMU Serif"/>
          <w:b/>
          <w:bCs/>
          <w:sz w:val="32"/>
          <w:szCs w:val="32"/>
        </w:rPr>
        <w:t>1. METHODOLOGY</w:t>
      </w:r>
    </w:p>
    <w:p w14:paraId="625A010D" w14:textId="77777777" w:rsidR="00C304D2" w:rsidRPr="00C304D2" w:rsidRDefault="00C304D2" w:rsidP="00C304D2">
      <w:pPr>
        <w:rPr>
          <w:rFonts w:ascii="CMU Serif" w:hAnsi="CMU Serif" w:cs="CMU Serif"/>
          <w:sz w:val="28"/>
          <w:szCs w:val="28"/>
        </w:rPr>
      </w:pPr>
      <w:r w:rsidRPr="00C304D2">
        <w:rPr>
          <w:rFonts w:ascii="CMU Serif" w:hAnsi="CMU Serif" w:cs="CMU Serif"/>
          <w:b/>
          <w:bCs/>
          <w:sz w:val="28"/>
          <w:szCs w:val="28"/>
        </w:rPr>
        <w:t>1.1. Datasets Selection &amp; Preprocessing</w:t>
      </w:r>
    </w:p>
    <w:p w14:paraId="31E72BF6" w14:textId="77777777" w:rsidR="00C304D2" w:rsidRPr="00C304D2" w:rsidRDefault="00C304D2" w:rsidP="00C304D2">
      <w:pPr>
        <w:rPr>
          <w:rFonts w:ascii="CMU Serif" w:hAnsi="CMU Serif" w:cs="CMU Serif"/>
        </w:rPr>
      </w:pPr>
      <w:r w:rsidRPr="00C304D2">
        <w:rPr>
          <w:rFonts w:ascii="CMU Serif" w:hAnsi="CMU Serif" w:cs="CMU Serif"/>
        </w:rPr>
        <w:t>The foundation of the proposed gesture recognition model relies on a robust, highly varied image corpus to ensure accurate generalization across different hand anatomies, lighting conditions, and background environments. To achieve this, the primary dataset is synthesized by aggregating multiple open-source repositories.</w:t>
      </w:r>
    </w:p>
    <w:p w14:paraId="3D5FC71D" w14:textId="77777777" w:rsidR="0079582C" w:rsidRDefault="0079582C" w:rsidP="0079582C">
      <w:pPr>
        <w:rPr>
          <w:rFonts w:ascii="CMU Serif" w:hAnsi="CMU Serif" w:cs="CMU Serif"/>
        </w:rPr>
      </w:pPr>
      <w:r w:rsidRPr="0079582C">
        <w:rPr>
          <w:rFonts w:ascii="CMU Serif" w:hAnsi="CMU Serif" w:cs="CMU Serif"/>
          <w:b/>
          <w:bCs/>
        </w:rPr>
        <w:t>Data Sourcing &amp; Aggregation</w:t>
      </w:r>
      <w:r w:rsidRPr="0079582C">
        <w:rPr>
          <w:rFonts w:ascii="CMU Serif" w:hAnsi="CMU Serif" w:cs="CMU Serif"/>
        </w:rPr>
        <w:t xml:space="preserve"> </w:t>
      </w:r>
    </w:p>
    <w:p w14:paraId="444A0394" w14:textId="1FE20829" w:rsidR="0079582C" w:rsidRPr="0079582C" w:rsidRDefault="0079582C" w:rsidP="0079582C">
      <w:pPr>
        <w:rPr>
          <w:rFonts w:ascii="CMU Serif" w:hAnsi="CMU Serif" w:cs="CMU Serif"/>
        </w:rPr>
      </w:pPr>
      <w:r w:rsidRPr="0079582C">
        <w:rPr>
          <w:rFonts w:ascii="CMU Serif" w:hAnsi="CMU Serif" w:cs="CMU Serif"/>
        </w:rPr>
        <w:t xml:space="preserve">To maximize environmental variance, the primary dataset is synthesized by aggregating multiple distinct open-source repositories. The primary sources include the "American Sign Language Dataset" (Thakur, 2019), which provides a strong foundational baseline for multi-class classification, and the "ASL Alphabet Dataset" (Sau, 2022), which introduces a broader collection of 29 classes. To expand the background variance, supplementary repositories from Kaggle—including the </w:t>
      </w:r>
      <w:r w:rsidRPr="0079582C">
        <w:rPr>
          <w:rFonts w:ascii="CMU Serif" w:hAnsi="CMU Serif" w:cs="CMU Serif"/>
          <w:i/>
          <w:iCs/>
        </w:rPr>
        <w:t>Mendeley ASL Dataset</w:t>
      </w:r>
      <w:r w:rsidRPr="0079582C">
        <w:rPr>
          <w:rFonts w:ascii="CMU Serif" w:hAnsi="CMU Serif" w:cs="CMU Serif"/>
        </w:rPr>
        <w:t xml:space="preserve">, </w:t>
      </w:r>
      <w:r w:rsidRPr="0079582C">
        <w:rPr>
          <w:rFonts w:ascii="CMU Serif" w:hAnsi="CMU Serif" w:cs="CMU Serif"/>
          <w:i/>
          <w:iCs/>
        </w:rPr>
        <w:t>Synthetic ASL Alphabet</w:t>
      </w:r>
      <w:r w:rsidRPr="0079582C">
        <w:rPr>
          <w:rFonts w:ascii="CMU Serif" w:hAnsi="CMU Serif" w:cs="CMU Serif"/>
        </w:rPr>
        <w:t xml:space="preserve">, and </w:t>
      </w:r>
      <w:r w:rsidRPr="0079582C">
        <w:rPr>
          <w:rFonts w:ascii="CMU Serif" w:hAnsi="CMU Serif" w:cs="CMU Serif"/>
          <w:i/>
          <w:iCs/>
        </w:rPr>
        <w:t>Hand Signs ASL Data</w:t>
      </w:r>
      <w:r w:rsidRPr="0079582C">
        <w:rPr>
          <w:rFonts w:ascii="CMU Serif" w:hAnsi="CMU Serif" w:cs="CMU Serif"/>
        </w:rPr>
        <w:t xml:space="preserve"> (Kaggle, 2023)—are merged alongside localized datasets structured via Roboflow.</w:t>
      </w:r>
    </w:p>
    <w:p w14:paraId="0C8E46D9" w14:textId="72DB5F3D" w:rsidR="00C304D2" w:rsidRPr="0079582C" w:rsidRDefault="0079582C" w:rsidP="00C304D2">
      <w:pPr>
        <w:rPr>
          <w:rFonts w:ascii="CMU Serif" w:hAnsi="CMU Serif" w:cs="CMU Serif"/>
        </w:rPr>
      </w:pPr>
      <w:r w:rsidRPr="0079582C">
        <w:rPr>
          <w:rFonts w:ascii="CMU Serif" w:hAnsi="CMU Serif" w:cs="CMU Serif"/>
        </w:rPr>
        <w:t>Upon initial aggregation, the system compiled a raw corpus of 256,588 physical images. The dataset spans 43 unique classes, classified into four categories: 10 numerical digits (0-9), 26 alphabetic characters (A-Z), 4 specific vocabulary words (HELLO, HELP, RIGHT, THANKS), and 3 control variables (del, nothing, space).</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2457"/>
        <w:gridCol w:w="2103"/>
        <w:gridCol w:w="2550"/>
      </w:tblGrid>
      <w:tr w:rsidR="00C304D2" w:rsidRPr="00C304D2" w14:paraId="6F77D389" w14:textId="77777777" w:rsidTr="003B428B">
        <w:trPr>
          <w:tblHeader/>
          <w:tblCellSpacing w:w="15" w:type="dxa"/>
        </w:trPr>
        <w:tc>
          <w:tcPr>
            <w:tcW w:w="0" w:type="auto"/>
            <w:tcBorders>
              <w:top w:val="single" w:sz="4" w:space="0" w:color="auto"/>
              <w:bottom w:val="single" w:sz="4" w:space="0" w:color="auto"/>
            </w:tcBorders>
            <w:vAlign w:val="center"/>
            <w:hideMark/>
          </w:tcPr>
          <w:p w14:paraId="219AEF2D" w14:textId="77777777" w:rsidR="00C304D2" w:rsidRPr="00C304D2" w:rsidRDefault="00C304D2" w:rsidP="00C304D2">
            <w:pPr>
              <w:rPr>
                <w:rFonts w:ascii="CMU Serif" w:hAnsi="CMU Serif" w:cs="CMU Serif"/>
              </w:rPr>
            </w:pPr>
            <w:r w:rsidRPr="00C304D2">
              <w:rPr>
                <w:rFonts w:ascii="CMU Serif" w:hAnsi="CMU Serif" w:cs="CMU Serif"/>
                <w:b/>
                <w:bCs/>
              </w:rPr>
              <w:lastRenderedPageBreak/>
              <w:t>Dataset Name</w:t>
            </w:r>
          </w:p>
        </w:tc>
        <w:tc>
          <w:tcPr>
            <w:tcW w:w="0" w:type="auto"/>
            <w:tcBorders>
              <w:top w:val="single" w:sz="4" w:space="0" w:color="auto"/>
              <w:bottom w:val="single" w:sz="4" w:space="0" w:color="auto"/>
            </w:tcBorders>
            <w:vAlign w:val="center"/>
            <w:hideMark/>
          </w:tcPr>
          <w:p w14:paraId="4FD65382" w14:textId="77777777" w:rsidR="00C304D2" w:rsidRPr="00C304D2" w:rsidRDefault="00C304D2" w:rsidP="00C304D2">
            <w:pPr>
              <w:rPr>
                <w:rFonts w:ascii="CMU Serif" w:hAnsi="CMU Serif" w:cs="CMU Serif"/>
              </w:rPr>
            </w:pPr>
            <w:r w:rsidRPr="00C304D2">
              <w:rPr>
                <w:rFonts w:ascii="CMU Serif" w:hAnsi="CMU Serif" w:cs="CMU Serif"/>
                <w:b/>
                <w:bCs/>
              </w:rPr>
              <w:t>Source / Author</w:t>
            </w:r>
          </w:p>
        </w:tc>
        <w:tc>
          <w:tcPr>
            <w:tcW w:w="0" w:type="auto"/>
            <w:tcBorders>
              <w:top w:val="single" w:sz="4" w:space="0" w:color="auto"/>
              <w:bottom w:val="single" w:sz="4" w:space="0" w:color="auto"/>
            </w:tcBorders>
            <w:vAlign w:val="center"/>
            <w:hideMark/>
          </w:tcPr>
          <w:p w14:paraId="6C4E8AF9" w14:textId="77777777" w:rsidR="00C304D2" w:rsidRPr="00C304D2" w:rsidRDefault="00C304D2" w:rsidP="00C304D2">
            <w:pPr>
              <w:rPr>
                <w:rFonts w:ascii="CMU Serif" w:hAnsi="CMU Serif" w:cs="CMU Serif"/>
              </w:rPr>
            </w:pPr>
            <w:r w:rsidRPr="00C304D2">
              <w:rPr>
                <w:rFonts w:ascii="CMU Serif" w:hAnsi="CMU Serif" w:cs="CMU Serif"/>
                <w:b/>
                <w:bCs/>
              </w:rPr>
              <w:t>Content Coverage</w:t>
            </w:r>
          </w:p>
        </w:tc>
        <w:tc>
          <w:tcPr>
            <w:tcW w:w="0" w:type="auto"/>
            <w:tcBorders>
              <w:top w:val="single" w:sz="4" w:space="0" w:color="auto"/>
              <w:bottom w:val="single" w:sz="4" w:space="0" w:color="auto"/>
            </w:tcBorders>
            <w:vAlign w:val="center"/>
            <w:hideMark/>
          </w:tcPr>
          <w:p w14:paraId="1C36701D" w14:textId="77777777" w:rsidR="00C304D2" w:rsidRPr="00C304D2" w:rsidRDefault="00C304D2" w:rsidP="00C304D2">
            <w:pPr>
              <w:rPr>
                <w:rFonts w:ascii="CMU Serif" w:hAnsi="CMU Serif" w:cs="CMU Serif"/>
              </w:rPr>
            </w:pPr>
            <w:r w:rsidRPr="00C304D2">
              <w:rPr>
                <w:rFonts w:ascii="CMU Serif" w:hAnsi="CMU Serif" w:cs="CMU Serif"/>
                <w:b/>
                <w:bCs/>
              </w:rPr>
              <w:t>Application Purpose</w:t>
            </w:r>
          </w:p>
        </w:tc>
      </w:tr>
      <w:tr w:rsidR="00C304D2" w:rsidRPr="00C304D2" w14:paraId="57BF4867" w14:textId="77777777" w:rsidTr="003B428B">
        <w:trPr>
          <w:tblCellSpacing w:w="15" w:type="dxa"/>
        </w:trPr>
        <w:tc>
          <w:tcPr>
            <w:tcW w:w="0" w:type="auto"/>
            <w:vAlign w:val="center"/>
            <w:hideMark/>
          </w:tcPr>
          <w:p w14:paraId="62FB2827" w14:textId="77777777" w:rsidR="00C304D2" w:rsidRPr="00C304D2" w:rsidRDefault="00C304D2" w:rsidP="00C304D2">
            <w:pPr>
              <w:rPr>
                <w:rFonts w:ascii="CMU Serif" w:hAnsi="CMU Serif" w:cs="CMU Serif"/>
              </w:rPr>
            </w:pPr>
            <w:r w:rsidRPr="00C304D2">
              <w:rPr>
                <w:rFonts w:ascii="CMU Serif" w:hAnsi="CMU Serif" w:cs="CMU Serif"/>
              </w:rPr>
              <w:t>American Sign Language Dataset</w:t>
            </w:r>
          </w:p>
        </w:tc>
        <w:tc>
          <w:tcPr>
            <w:tcW w:w="0" w:type="auto"/>
            <w:vAlign w:val="center"/>
            <w:hideMark/>
          </w:tcPr>
          <w:p w14:paraId="584043E5" w14:textId="77777777" w:rsidR="00C304D2" w:rsidRPr="00C304D2" w:rsidRDefault="00C304D2" w:rsidP="00C304D2">
            <w:pPr>
              <w:rPr>
                <w:rFonts w:ascii="CMU Serif" w:hAnsi="CMU Serif" w:cs="CMU Serif"/>
              </w:rPr>
            </w:pPr>
            <w:r w:rsidRPr="00C304D2">
              <w:rPr>
                <w:rFonts w:ascii="CMU Serif" w:hAnsi="CMU Serif" w:cs="CMU Serif"/>
              </w:rPr>
              <w:t>Kaggle (Thakur, 2019)</w:t>
            </w:r>
          </w:p>
        </w:tc>
        <w:tc>
          <w:tcPr>
            <w:tcW w:w="0" w:type="auto"/>
            <w:vAlign w:val="center"/>
            <w:hideMark/>
          </w:tcPr>
          <w:p w14:paraId="34799F54" w14:textId="77777777" w:rsidR="00C304D2" w:rsidRPr="00C304D2" w:rsidRDefault="00C304D2" w:rsidP="00C304D2">
            <w:pPr>
              <w:rPr>
                <w:rFonts w:ascii="CMU Serif" w:hAnsi="CMU Serif" w:cs="CMU Serif"/>
              </w:rPr>
            </w:pPr>
            <w:r w:rsidRPr="00C304D2">
              <w:rPr>
                <w:rFonts w:ascii="CMU Serif" w:hAnsi="CMU Serif" w:cs="CMU Serif"/>
              </w:rPr>
              <w:t>26-class alphabet characters</w:t>
            </w:r>
          </w:p>
        </w:tc>
        <w:tc>
          <w:tcPr>
            <w:tcW w:w="0" w:type="auto"/>
            <w:vAlign w:val="center"/>
            <w:hideMark/>
          </w:tcPr>
          <w:p w14:paraId="38E22C03" w14:textId="77777777" w:rsidR="00C304D2" w:rsidRPr="00C304D2" w:rsidRDefault="00C304D2" w:rsidP="00C304D2">
            <w:pPr>
              <w:rPr>
                <w:rFonts w:ascii="CMU Serif" w:hAnsi="CMU Serif" w:cs="CMU Serif"/>
              </w:rPr>
            </w:pPr>
            <w:r w:rsidRPr="00C304D2">
              <w:rPr>
                <w:rFonts w:ascii="CMU Serif" w:hAnsi="CMU Serif" w:cs="CMU Serif"/>
              </w:rPr>
              <w:t>Baseline feature extraction and static gesture training.</w:t>
            </w:r>
          </w:p>
        </w:tc>
      </w:tr>
      <w:tr w:rsidR="00C304D2" w:rsidRPr="00C304D2" w14:paraId="17FC4CDE" w14:textId="77777777" w:rsidTr="003B428B">
        <w:trPr>
          <w:tblCellSpacing w:w="15" w:type="dxa"/>
        </w:trPr>
        <w:tc>
          <w:tcPr>
            <w:tcW w:w="0" w:type="auto"/>
            <w:vAlign w:val="center"/>
            <w:hideMark/>
          </w:tcPr>
          <w:p w14:paraId="60498509" w14:textId="77777777" w:rsidR="00C304D2" w:rsidRPr="00C304D2" w:rsidRDefault="00C304D2" w:rsidP="00C304D2">
            <w:pPr>
              <w:rPr>
                <w:rFonts w:ascii="CMU Serif" w:hAnsi="CMU Serif" w:cs="CMU Serif"/>
              </w:rPr>
            </w:pPr>
            <w:r w:rsidRPr="00C304D2">
              <w:rPr>
                <w:rFonts w:ascii="CMU Serif" w:hAnsi="CMU Serif" w:cs="CMU Serif"/>
              </w:rPr>
              <w:t>ASL Alphabet Dataset</w:t>
            </w:r>
          </w:p>
        </w:tc>
        <w:tc>
          <w:tcPr>
            <w:tcW w:w="0" w:type="auto"/>
            <w:vAlign w:val="center"/>
            <w:hideMark/>
          </w:tcPr>
          <w:p w14:paraId="7F81A081" w14:textId="77777777" w:rsidR="00C304D2" w:rsidRPr="00C304D2" w:rsidRDefault="00C304D2" w:rsidP="00C304D2">
            <w:pPr>
              <w:rPr>
                <w:rFonts w:ascii="CMU Serif" w:hAnsi="CMU Serif" w:cs="CMU Serif"/>
              </w:rPr>
            </w:pPr>
            <w:r w:rsidRPr="00C304D2">
              <w:rPr>
                <w:rFonts w:ascii="CMU Serif" w:hAnsi="CMU Serif" w:cs="CMU Serif"/>
              </w:rPr>
              <w:t>Kaggle (Sau, 2022)</w:t>
            </w:r>
          </w:p>
        </w:tc>
        <w:tc>
          <w:tcPr>
            <w:tcW w:w="0" w:type="auto"/>
            <w:vAlign w:val="center"/>
            <w:hideMark/>
          </w:tcPr>
          <w:p w14:paraId="2AF766D5" w14:textId="77777777" w:rsidR="00C304D2" w:rsidRPr="00C304D2" w:rsidRDefault="00C304D2" w:rsidP="00C304D2">
            <w:pPr>
              <w:rPr>
                <w:rFonts w:ascii="CMU Serif" w:hAnsi="CMU Serif" w:cs="CMU Serif"/>
              </w:rPr>
            </w:pPr>
            <w:r w:rsidRPr="00C304D2">
              <w:rPr>
                <w:rFonts w:ascii="CMU Serif" w:hAnsi="CMU Serif" w:cs="CMU Serif"/>
              </w:rPr>
              <w:t>29 classes (A-Z, space, clear, nothing)</w:t>
            </w:r>
          </w:p>
        </w:tc>
        <w:tc>
          <w:tcPr>
            <w:tcW w:w="0" w:type="auto"/>
            <w:vAlign w:val="center"/>
            <w:hideMark/>
          </w:tcPr>
          <w:p w14:paraId="7030B77E" w14:textId="77777777" w:rsidR="00C304D2" w:rsidRPr="00C304D2" w:rsidRDefault="00C304D2" w:rsidP="00C304D2">
            <w:pPr>
              <w:rPr>
                <w:rFonts w:ascii="CMU Serif" w:hAnsi="CMU Serif" w:cs="CMU Serif"/>
              </w:rPr>
            </w:pPr>
            <w:r w:rsidRPr="00C304D2">
              <w:rPr>
                <w:rFonts w:ascii="CMU Serif" w:hAnsi="CMU Serif" w:cs="CMU Serif"/>
              </w:rPr>
              <w:t>Increasing background variance and environmental robustness.</w:t>
            </w:r>
          </w:p>
        </w:tc>
      </w:tr>
      <w:tr w:rsidR="00C304D2" w:rsidRPr="00C304D2" w14:paraId="444F6F91" w14:textId="77777777" w:rsidTr="003B428B">
        <w:trPr>
          <w:tblCellSpacing w:w="15" w:type="dxa"/>
        </w:trPr>
        <w:tc>
          <w:tcPr>
            <w:tcW w:w="0" w:type="auto"/>
            <w:vAlign w:val="center"/>
            <w:hideMark/>
          </w:tcPr>
          <w:p w14:paraId="451DB04C" w14:textId="77777777" w:rsidR="00C304D2" w:rsidRPr="00C304D2" w:rsidRDefault="00C304D2" w:rsidP="00C304D2">
            <w:pPr>
              <w:rPr>
                <w:rFonts w:ascii="CMU Serif" w:hAnsi="CMU Serif" w:cs="CMU Serif"/>
              </w:rPr>
            </w:pPr>
            <w:r w:rsidRPr="00C304D2">
              <w:rPr>
                <w:rFonts w:ascii="CMU Serif" w:hAnsi="CMU Serif" w:cs="CMU Serif"/>
              </w:rPr>
              <w:t>ASL-Alphabet-&amp;-Numbers-1</w:t>
            </w:r>
          </w:p>
        </w:tc>
        <w:tc>
          <w:tcPr>
            <w:tcW w:w="0" w:type="auto"/>
            <w:vAlign w:val="center"/>
            <w:hideMark/>
          </w:tcPr>
          <w:p w14:paraId="1F0130AC" w14:textId="77777777" w:rsidR="00C304D2" w:rsidRPr="00C304D2" w:rsidRDefault="00C304D2" w:rsidP="00C304D2">
            <w:pPr>
              <w:rPr>
                <w:rFonts w:ascii="CMU Serif" w:hAnsi="CMU Serif" w:cs="CMU Serif"/>
              </w:rPr>
            </w:pPr>
            <w:r w:rsidRPr="00C304D2">
              <w:rPr>
                <w:rFonts w:ascii="CMU Serif" w:hAnsi="CMU Serif" w:cs="CMU Serif"/>
              </w:rPr>
              <w:t>Roboflow (Custom/Localized)</w:t>
            </w:r>
          </w:p>
        </w:tc>
        <w:tc>
          <w:tcPr>
            <w:tcW w:w="0" w:type="auto"/>
            <w:vAlign w:val="center"/>
            <w:hideMark/>
          </w:tcPr>
          <w:p w14:paraId="0BB500E4" w14:textId="77777777" w:rsidR="00C304D2" w:rsidRPr="00C304D2" w:rsidRDefault="00C304D2" w:rsidP="00C304D2">
            <w:pPr>
              <w:rPr>
                <w:rFonts w:ascii="CMU Serif" w:hAnsi="CMU Serif" w:cs="CMU Serif"/>
              </w:rPr>
            </w:pPr>
            <w:r w:rsidRPr="00C304D2">
              <w:rPr>
                <w:rFonts w:ascii="CMU Serif" w:hAnsi="CMU Serif" w:cs="CMU Serif"/>
              </w:rPr>
              <w:t>Numerical digits (0-9) and specific words (e.g., "hello", "help", "right", "thanks")</w:t>
            </w:r>
          </w:p>
        </w:tc>
        <w:tc>
          <w:tcPr>
            <w:tcW w:w="0" w:type="auto"/>
            <w:vAlign w:val="center"/>
            <w:hideMark/>
          </w:tcPr>
          <w:p w14:paraId="39EFEC77" w14:textId="77777777" w:rsidR="00C304D2" w:rsidRPr="00C304D2" w:rsidRDefault="00C304D2" w:rsidP="00C304D2">
            <w:pPr>
              <w:rPr>
                <w:rFonts w:ascii="CMU Serif" w:hAnsi="CMU Serif" w:cs="CMU Serif"/>
              </w:rPr>
            </w:pPr>
            <w:r w:rsidRPr="00C304D2">
              <w:rPr>
                <w:rFonts w:ascii="CMU Serif" w:hAnsi="CMU Serif" w:cs="CMU Serif"/>
              </w:rPr>
              <w:t>Expanding the model's vocabulary for real-time classroom interactions.</w:t>
            </w:r>
          </w:p>
        </w:tc>
      </w:tr>
      <w:tr w:rsidR="0079582C" w:rsidRPr="00C304D2" w14:paraId="4F6F4C7F" w14:textId="77777777" w:rsidTr="003B428B">
        <w:trPr>
          <w:tblCellSpacing w:w="15" w:type="dxa"/>
        </w:trPr>
        <w:tc>
          <w:tcPr>
            <w:tcW w:w="0" w:type="auto"/>
            <w:vAlign w:val="center"/>
          </w:tcPr>
          <w:p w14:paraId="45364746" w14:textId="367373F4" w:rsidR="0079582C" w:rsidRPr="00C304D2" w:rsidRDefault="0079582C" w:rsidP="00C304D2">
            <w:pPr>
              <w:rPr>
                <w:rFonts w:ascii="CMU Serif" w:hAnsi="CMU Serif" w:cs="CMU Serif"/>
              </w:rPr>
            </w:pPr>
            <w:r w:rsidRPr="0079582C">
              <w:rPr>
                <w:rFonts w:ascii="CMU Serif" w:hAnsi="CMU Serif" w:cs="CMU Serif"/>
              </w:rPr>
              <w:t>Supplemental ASL Collections (Mendeley, Hand Signs, Synthetic)</w:t>
            </w:r>
          </w:p>
        </w:tc>
        <w:tc>
          <w:tcPr>
            <w:tcW w:w="0" w:type="auto"/>
            <w:vAlign w:val="center"/>
          </w:tcPr>
          <w:p w14:paraId="4E591B73" w14:textId="245CA371" w:rsidR="0079582C" w:rsidRPr="00C304D2" w:rsidRDefault="0079582C" w:rsidP="00C304D2">
            <w:pPr>
              <w:rPr>
                <w:rFonts w:ascii="CMU Serif" w:hAnsi="CMU Serif" w:cs="CMU Serif"/>
              </w:rPr>
            </w:pPr>
            <w:r w:rsidRPr="0079582C">
              <w:rPr>
                <w:rFonts w:ascii="CMU Serif" w:hAnsi="CMU Serif" w:cs="CMU Serif"/>
              </w:rPr>
              <w:t>Kaggle (2023)</w:t>
            </w:r>
          </w:p>
        </w:tc>
        <w:tc>
          <w:tcPr>
            <w:tcW w:w="0" w:type="auto"/>
            <w:vAlign w:val="center"/>
          </w:tcPr>
          <w:p w14:paraId="4B7EEE82" w14:textId="4B809BB3" w:rsidR="0079582C" w:rsidRPr="00C304D2" w:rsidRDefault="0079582C" w:rsidP="00C304D2">
            <w:pPr>
              <w:rPr>
                <w:rFonts w:ascii="CMU Serif" w:hAnsi="CMU Serif" w:cs="CMU Serif"/>
              </w:rPr>
            </w:pPr>
            <w:r w:rsidRPr="0079582C">
              <w:rPr>
                <w:rFonts w:ascii="CMU Serif" w:hAnsi="CMU Serif" w:cs="CMU Serif"/>
              </w:rPr>
              <w:t>Additional alphabet and digit variants</w:t>
            </w:r>
            <w:r>
              <w:rPr>
                <w:rFonts w:ascii="CMU Serif" w:hAnsi="CMU Serif" w:cs="CMU Serif"/>
              </w:rPr>
              <w:t>.</w:t>
            </w:r>
          </w:p>
        </w:tc>
        <w:tc>
          <w:tcPr>
            <w:tcW w:w="0" w:type="auto"/>
            <w:vAlign w:val="center"/>
          </w:tcPr>
          <w:p w14:paraId="5F90C1FF" w14:textId="03396266" w:rsidR="0079582C" w:rsidRPr="00C304D2" w:rsidRDefault="0079582C" w:rsidP="00C304D2">
            <w:pPr>
              <w:rPr>
                <w:rFonts w:ascii="CMU Serif" w:hAnsi="CMU Serif" w:cs="CMU Serif"/>
              </w:rPr>
            </w:pPr>
            <w:r w:rsidRPr="0079582C">
              <w:rPr>
                <w:rFonts w:ascii="CMU Serif" w:hAnsi="CMU Serif" w:cs="CMU Serif"/>
              </w:rPr>
              <w:t>Providing high-volume, diverse environmental conditions for robust feature extraction</w:t>
            </w:r>
            <w:r>
              <w:rPr>
                <w:rFonts w:ascii="CMU Serif" w:hAnsi="CMU Serif" w:cs="CMU Serif"/>
              </w:rPr>
              <w:t>.</w:t>
            </w:r>
          </w:p>
        </w:tc>
      </w:tr>
    </w:tbl>
    <w:p w14:paraId="2A85FA4D" w14:textId="77777777" w:rsidR="00C304D2" w:rsidRPr="00C304D2" w:rsidRDefault="00C304D2">
      <w:pPr>
        <w:rPr>
          <w:rFonts w:ascii="CMU Serif" w:hAnsi="CMU Serif" w:cs="CMU Serif"/>
        </w:rPr>
      </w:pPr>
    </w:p>
    <w:p w14:paraId="7A51CD33" w14:textId="607B88B2" w:rsidR="00C304D2" w:rsidRPr="00C304D2" w:rsidRDefault="00C304D2" w:rsidP="00C304D2">
      <w:pPr>
        <w:jc w:val="center"/>
        <w:rPr>
          <w:rFonts w:ascii="CMU Serif" w:hAnsi="CMU Serif" w:cs="CMU Serif"/>
          <w:i/>
          <w:iCs/>
        </w:rPr>
      </w:pPr>
      <w:r w:rsidRPr="00C304D2">
        <w:rPr>
          <w:rFonts w:ascii="CMU Serif" w:hAnsi="CMU Serif" w:cs="CMU Serif"/>
          <w:i/>
          <w:iCs/>
        </w:rPr>
        <w:t>Table 1: Summary of Aggregated ASL Datasets</w:t>
      </w:r>
    </w:p>
    <w:p w14:paraId="14E4BE63" w14:textId="77777777" w:rsidR="0079582C" w:rsidRDefault="0079582C" w:rsidP="00C304D2">
      <w:pPr>
        <w:rPr>
          <w:rFonts w:ascii="CMU Serif" w:hAnsi="CMU Serif" w:cs="CMU Serif"/>
        </w:rPr>
      </w:pPr>
      <w:r w:rsidRPr="0079582C">
        <w:rPr>
          <w:rFonts w:ascii="CMU Serif" w:hAnsi="CMU Serif" w:cs="CMU Serif"/>
          <w:b/>
          <w:bCs/>
        </w:rPr>
        <w:t>Physical Data Augmentation</w:t>
      </w:r>
      <w:r w:rsidRPr="0079582C">
        <w:rPr>
          <w:rFonts w:ascii="CMU Serif" w:hAnsi="CMU Serif" w:cs="CMU Serif"/>
        </w:rPr>
        <w:t xml:space="preserve"> </w:t>
      </w:r>
    </w:p>
    <w:p w14:paraId="1F215AD9" w14:textId="5CE33E95" w:rsidR="00C304D2" w:rsidRDefault="0079582C" w:rsidP="00C304D2">
      <w:pPr>
        <w:rPr>
          <w:rFonts w:ascii="CMU Serif" w:hAnsi="CMU Serif" w:cs="CMU Serif"/>
        </w:rPr>
      </w:pPr>
      <w:r w:rsidRPr="0079582C">
        <w:rPr>
          <w:rFonts w:ascii="CMU Serif" w:hAnsi="CMU Serif" w:cs="CMU Serif"/>
        </w:rPr>
        <w:t xml:space="preserve">An initial analysis of the aggregated corpus revealed a severe class imbalance. While established classes like the letter 'A' contained 9,517 images, dynamic words and numerical digits were critically underrepresented (e.g., 'HELLO' contained only 61 images). To prevent biased model weighting, targeted image augmentation was applied to the deficit classes. The augmentation engine </w:t>
      </w:r>
      <w:r w:rsidRPr="0079582C">
        <w:rPr>
          <w:rFonts w:ascii="CMU Serif" w:hAnsi="CMU Serif" w:cs="CMU Serif"/>
        </w:rPr>
        <w:lastRenderedPageBreak/>
        <w:t>systematically generated varied iterations of the minority classes to reach a target threshold of approximately 6,661 images per class. This process expanded the primary training directory (ASL_TOTAL_TRAIN) to 344,866 images, while the physical testing directory (ASL_TOTAL_TEST) was strictly isolated with 3,325 unaltered images.</w:t>
      </w:r>
    </w:p>
    <w:p w14:paraId="14877166" w14:textId="46FECE91" w:rsidR="0079582C" w:rsidRDefault="0079582C" w:rsidP="00C304D2">
      <w:pPr>
        <w:rPr>
          <w:rFonts w:ascii="CMU Serif" w:hAnsi="CMU Serif" w:cs="CMU Serif"/>
        </w:rPr>
      </w:pPr>
      <w:r w:rsidRPr="0079582C">
        <w:rPr>
          <w:rFonts w:ascii="CMU Serif" w:hAnsi="CMU Serif" w:cs="CMU Serif"/>
        </w:rPr>
        <w:t>(Tables 1 and 2 detail the physical image distribution across both directories post-augmentation).</w:t>
      </w:r>
    </w:p>
    <w:tbl>
      <w:tblPr>
        <w:tblW w:w="7380"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84"/>
        <w:gridCol w:w="1429"/>
        <w:gridCol w:w="1162"/>
        <w:gridCol w:w="1252"/>
        <w:gridCol w:w="989"/>
        <w:gridCol w:w="1164"/>
      </w:tblGrid>
      <w:tr w:rsidR="0079582C" w:rsidRPr="00E16354" w14:paraId="4D9490CB" w14:textId="77777777" w:rsidTr="00E16354">
        <w:trPr>
          <w:tblHeader/>
          <w:tblCellSpacing w:w="15" w:type="dxa"/>
          <w:jc w:val="center"/>
        </w:trPr>
        <w:tc>
          <w:tcPr>
            <w:tcW w:w="1339" w:type="dxa"/>
            <w:tcBorders>
              <w:top w:val="single" w:sz="4" w:space="0" w:color="auto"/>
              <w:bottom w:val="single" w:sz="4" w:space="0" w:color="auto"/>
            </w:tcBorders>
            <w:vAlign w:val="center"/>
            <w:hideMark/>
          </w:tcPr>
          <w:p w14:paraId="02AA3C48"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Class</w:t>
            </w:r>
          </w:p>
        </w:tc>
        <w:tc>
          <w:tcPr>
            <w:tcW w:w="1399" w:type="dxa"/>
            <w:tcBorders>
              <w:top w:val="single" w:sz="4" w:space="0" w:color="auto"/>
              <w:bottom w:val="single" w:sz="4" w:space="0" w:color="auto"/>
            </w:tcBorders>
            <w:vAlign w:val="center"/>
            <w:hideMark/>
          </w:tcPr>
          <w:p w14:paraId="57D736AD"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Count</w:t>
            </w:r>
          </w:p>
        </w:tc>
        <w:tc>
          <w:tcPr>
            <w:tcW w:w="1132" w:type="dxa"/>
            <w:tcBorders>
              <w:top w:val="single" w:sz="4" w:space="0" w:color="auto"/>
              <w:bottom w:val="single" w:sz="4" w:space="0" w:color="auto"/>
            </w:tcBorders>
            <w:vAlign w:val="center"/>
            <w:hideMark/>
          </w:tcPr>
          <w:p w14:paraId="76595E3E"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Class</w:t>
            </w:r>
          </w:p>
        </w:tc>
        <w:tc>
          <w:tcPr>
            <w:tcW w:w="1222" w:type="dxa"/>
            <w:tcBorders>
              <w:top w:val="single" w:sz="4" w:space="0" w:color="auto"/>
              <w:bottom w:val="single" w:sz="4" w:space="0" w:color="auto"/>
            </w:tcBorders>
            <w:vAlign w:val="center"/>
            <w:hideMark/>
          </w:tcPr>
          <w:p w14:paraId="5D8167BC"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Count</w:t>
            </w:r>
          </w:p>
        </w:tc>
        <w:tc>
          <w:tcPr>
            <w:tcW w:w="959" w:type="dxa"/>
            <w:tcBorders>
              <w:top w:val="single" w:sz="4" w:space="0" w:color="auto"/>
              <w:bottom w:val="single" w:sz="4" w:space="0" w:color="auto"/>
            </w:tcBorders>
            <w:vAlign w:val="center"/>
            <w:hideMark/>
          </w:tcPr>
          <w:p w14:paraId="487570D6"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Class</w:t>
            </w:r>
          </w:p>
        </w:tc>
        <w:tc>
          <w:tcPr>
            <w:tcW w:w="1119" w:type="dxa"/>
            <w:tcBorders>
              <w:top w:val="single" w:sz="4" w:space="0" w:color="auto"/>
              <w:bottom w:val="single" w:sz="4" w:space="0" w:color="auto"/>
            </w:tcBorders>
            <w:vAlign w:val="center"/>
            <w:hideMark/>
          </w:tcPr>
          <w:p w14:paraId="5C769DE7" w14:textId="77777777" w:rsidR="0079582C" w:rsidRPr="0079582C" w:rsidRDefault="0079582C" w:rsidP="0079582C">
            <w:pPr>
              <w:rPr>
                <w:rFonts w:ascii="CMU Serif" w:hAnsi="CMU Serif" w:cs="CMU Serif"/>
                <w:b/>
                <w:bCs/>
                <w:sz w:val="22"/>
                <w:szCs w:val="22"/>
              </w:rPr>
            </w:pPr>
            <w:r w:rsidRPr="0079582C">
              <w:rPr>
                <w:rFonts w:ascii="CMU Serif" w:hAnsi="CMU Serif" w:cs="CMU Serif"/>
                <w:b/>
                <w:bCs/>
                <w:sz w:val="22"/>
                <w:szCs w:val="22"/>
              </w:rPr>
              <w:t>Count</w:t>
            </w:r>
          </w:p>
        </w:tc>
      </w:tr>
      <w:tr w:rsidR="0079582C" w:rsidRPr="00E16354" w14:paraId="438DC945" w14:textId="77777777" w:rsidTr="00E16354">
        <w:trPr>
          <w:tblCellSpacing w:w="15" w:type="dxa"/>
          <w:jc w:val="center"/>
        </w:trPr>
        <w:tc>
          <w:tcPr>
            <w:tcW w:w="1339" w:type="dxa"/>
            <w:vAlign w:val="center"/>
            <w:hideMark/>
          </w:tcPr>
          <w:p w14:paraId="57838879"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0</w:t>
            </w:r>
          </w:p>
        </w:tc>
        <w:tc>
          <w:tcPr>
            <w:tcW w:w="1399" w:type="dxa"/>
            <w:vAlign w:val="center"/>
            <w:hideMark/>
          </w:tcPr>
          <w:p w14:paraId="6C1763C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585C5AC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A</w:t>
            </w:r>
          </w:p>
        </w:tc>
        <w:tc>
          <w:tcPr>
            <w:tcW w:w="1222" w:type="dxa"/>
            <w:vAlign w:val="center"/>
            <w:hideMark/>
          </w:tcPr>
          <w:p w14:paraId="6A13843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9,517</w:t>
            </w:r>
          </w:p>
        </w:tc>
        <w:tc>
          <w:tcPr>
            <w:tcW w:w="959" w:type="dxa"/>
            <w:vAlign w:val="center"/>
            <w:hideMark/>
          </w:tcPr>
          <w:p w14:paraId="09C34E5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N</w:t>
            </w:r>
          </w:p>
        </w:tc>
        <w:tc>
          <w:tcPr>
            <w:tcW w:w="1119" w:type="dxa"/>
            <w:vAlign w:val="center"/>
            <w:hideMark/>
          </w:tcPr>
          <w:p w14:paraId="24A0B007"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8,993</w:t>
            </w:r>
          </w:p>
        </w:tc>
      </w:tr>
      <w:tr w:rsidR="0079582C" w:rsidRPr="00E16354" w14:paraId="3EC157DB" w14:textId="77777777" w:rsidTr="00E16354">
        <w:trPr>
          <w:tblCellSpacing w:w="15" w:type="dxa"/>
          <w:jc w:val="center"/>
        </w:trPr>
        <w:tc>
          <w:tcPr>
            <w:tcW w:w="1339" w:type="dxa"/>
            <w:vAlign w:val="center"/>
            <w:hideMark/>
          </w:tcPr>
          <w:p w14:paraId="316F35E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1</w:t>
            </w:r>
          </w:p>
        </w:tc>
        <w:tc>
          <w:tcPr>
            <w:tcW w:w="1399" w:type="dxa"/>
            <w:vAlign w:val="center"/>
            <w:hideMark/>
          </w:tcPr>
          <w:p w14:paraId="1273D6F5"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010A2809"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B</w:t>
            </w:r>
          </w:p>
        </w:tc>
        <w:tc>
          <w:tcPr>
            <w:tcW w:w="1222" w:type="dxa"/>
            <w:vAlign w:val="center"/>
            <w:hideMark/>
          </w:tcPr>
          <w:p w14:paraId="7DAE892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9,373</w:t>
            </w:r>
          </w:p>
        </w:tc>
        <w:tc>
          <w:tcPr>
            <w:tcW w:w="959" w:type="dxa"/>
            <w:vAlign w:val="center"/>
            <w:hideMark/>
          </w:tcPr>
          <w:p w14:paraId="2BCFA91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O</w:t>
            </w:r>
          </w:p>
        </w:tc>
        <w:tc>
          <w:tcPr>
            <w:tcW w:w="1119" w:type="dxa"/>
            <w:vAlign w:val="center"/>
            <w:hideMark/>
          </w:tcPr>
          <w:p w14:paraId="5897486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9,200</w:t>
            </w:r>
          </w:p>
        </w:tc>
      </w:tr>
      <w:tr w:rsidR="0079582C" w:rsidRPr="00E16354" w14:paraId="7EFFD8E2" w14:textId="77777777" w:rsidTr="00E16354">
        <w:trPr>
          <w:tblCellSpacing w:w="15" w:type="dxa"/>
          <w:jc w:val="center"/>
        </w:trPr>
        <w:tc>
          <w:tcPr>
            <w:tcW w:w="1339" w:type="dxa"/>
            <w:vAlign w:val="center"/>
            <w:hideMark/>
          </w:tcPr>
          <w:p w14:paraId="1A544E7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2</w:t>
            </w:r>
          </w:p>
        </w:tc>
        <w:tc>
          <w:tcPr>
            <w:tcW w:w="1399" w:type="dxa"/>
            <w:vAlign w:val="center"/>
            <w:hideMark/>
          </w:tcPr>
          <w:p w14:paraId="2F53FAC3"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43C7CD27"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C</w:t>
            </w:r>
          </w:p>
        </w:tc>
        <w:tc>
          <w:tcPr>
            <w:tcW w:w="1222" w:type="dxa"/>
            <w:vAlign w:val="center"/>
            <w:hideMark/>
          </w:tcPr>
          <w:p w14:paraId="6316217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9,195</w:t>
            </w:r>
          </w:p>
        </w:tc>
        <w:tc>
          <w:tcPr>
            <w:tcW w:w="959" w:type="dxa"/>
            <w:vAlign w:val="center"/>
            <w:hideMark/>
          </w:tcPr>
          <w:p w14:paraId="630FADD2"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P</w:t>
            </w:r>
          </w:p>
        </w:tc>
        <w:tc>
          <w:tcPr>
            <w:tcW w:w="1119" w:type="dxa"/>
            <w:vAlign w:val="center"/>
            <w:hideMark/>
          </w:tcPr>
          <w:p w14:paraId="6B8C435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8,660</w:t>
            </w:r>
          </w:p>
        </w:tc>
      </w:tr>
      <w:tr w:rsidR="0079582C" w:rsidRPr="00E16354" w14:paraId="53BFAFF0" w14:textId="77777777" w:rsidTr="00E16354">
        <w:trPr>
          <w:tblCellSpacing w:w="15" w:type="dxa"/>
          <w:jc w:val="center"/>
        </w:trPr>
        <w:tc>
          <w:tcPr>
            <w:tcW w:w="1339" w:type="dxa"/>
            <w:vAlign w:val="center"/>
            <w:hideMark/>
          </w:tcPr>
          <w:p w14:paraId="3830618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3</w:t>
            </w:r>
          </w:p>
        </w:tc>
        <w:tc>
          <w:tcPr>
            <w:tcW w:w="1399" w:type="dxa"/>
            <w:vAlign w:val="center"/>
            <w:hideMark/>
          </w:tcPr>
          <w:p w14:paraId="331AECAF"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2AF6D19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D</w:t>
            </w:r>
          </w:p>
        </w:tc>
        <w:tc>
          <w:tcPr>
            <w:tcW w:w="1222" w:type="dxa"/>
            <w:vAlign w:val="center"/>
            <w:hideMark/>
          </w:tcPr>
          <w:p w14:paraId="59D3436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8,686</w:t>
            </w:r>
          </w:p>
        </w:tc>
        <w:tc>
          <w:tcPr>
            <w:tcW w:w="959" w:type="dxa"/>
            <w:vAlign w:val="center"/>
            <w:hideMark/>
          </w:tcPr>
          <w:p w14:paraId="18CEA7EF"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Q</w:t>
            </w:r>
          </w:p>
        </w:tc>
        <w:tc>
          <w:tcPr>
            <w:tcW w:w="1119" w:type="dxa"/>
            <w:vAlign w:val="center"/>
            <w:hideMark/>
          </w:tcPr>
          <w:p w14:paraId="4B0D2E8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9,017</w:t>
            </w:r>
          </w:p>
        </w:tc>
      </w:tr>
      <w:tr w:rsidR="0079582C" w:rsidRPr="00E16354" w14:paraId="1FA4309D" w14:textId="77777777" w:rsidTr="00E16354">
        <w:trPr>
          <w:tblCellSpacing w:w="15" w:type="dxa"/>
          <w:jc w:val="center"/>
        </w:trPr>
        <w:tc>
          <w:tcPr>
            <w:tcW w:w="1339" w:type="dxa"/>
            <w:vAlign w:val="center"/>
            <w:hideMark/>
          </w:tcPr>
          <w:p w14:paraId="7BCD666C"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4</w:t>
            </w:r>
          </w:p>
        </w:tc>
        <w:tc>
          <w:tcPr>
            <w:tcW w:w="1399" w:type="dxa"/>
            <w:vAlign w:val="center"/>
            <w:hideMark/>
          </w:tcPr>
          <w:p w14:paraId="11DF2E1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39F77E0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E</w:t>
            </w:r>
          </w:p>
        </w:tc>
        <w:tc>
          <w:tcPr>
            <w:tcW w:w="1222" w:type="dxa"/>
            <w:vAlign w:val="center"/>
            <w:hideMark/>
          </w:tcPr>
          <w:p w14:paraId="66AA6DF7"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8,807</w:t>
            </w:r>
          </w:p>
        </w:tc>
        <w:tc>
          <w:tcPr>
            <w:tcW w:w="959" w:type="dxa"/>
            <w:vAlign w:val="center"/>
            <w:hideMark/>
          </w:tcPr>
          <w:p w14:paraId="3349890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R</w:t>
            </w:r>
          </w:p>
        </w:tc>
        <w:tc>
          <w:tcPr>
            <w:tcW w:w="1119" w:type="dxa"/>
            <w:vAlign w:val="center"/>
            <w:hideMark/>
          </w:tcPr>
          <w:p w14:paraId="2719B0E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9,084</w:t>
            </w:r>
          </w:p>
        </w:tc>
      </w:tr>
      <w:tr w:rsidR="0079582C" w:rsidRPr="00E16354" w14:paraId="5B013E6F" w14:textId="77777777" w:rsidTr="00E16354">
        <w:trPr>
          <w:tblCellSpacing w:w="15" w:type="dxa"/>
          <w:jc w:val="center"/>
        </w:trPr>
        <w:tc>
          <w:tcPr>
            <w:tcW w:w="1339" w:type="dxa"/>
            <w:vAlign w:val="center"/>
            <w:hideMark/>
          </w:tcPr>
          <w:p w14:paraId="78E9AE5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5</w:t>
            </w:r>
          </w:p>
        </w:tc>
        <w:tc>
          <w:tcPr>
            <w:tcW w:w="1399" w:type="dxa"/>
            <w:vAlign w:val="center"/>
            <w:hideMark/>
          </w:tcPr>
          <w:p w14:paraId="37D1CEA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06F23D3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F</w:t>
            </w:r>
          </w:p>
        </w:tc>
        <w:tc>
          <w:tcPr>
            <w:tcW w:w="1222" w:type="dxa"/>
            <w:vAlign w:val="center"/>
            <w:hideMark/>
          </w:tcPr>
          <w:p w14:paraId="1623C260"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9,095</w:t>
            </w:r>
          </w:p>
        </w:tc>
        <w:tc>
          <w:tcPr>
            <w:tcW w:w="959" w:type="dxa"/>
            <w:vAlign w:val="center"/>
            <w:hideMark/>
          </w:tcPr>
          <w:p w14:paraId="74E48A5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S</w:t>
            </w:r>
          </w:p>
        </w:tc>
        <w:tc>
          <w:tcPr>
            <w:tcW w:w="1119" w:type="dxa"/>
            <w:vAlign w:val="center"/>
            <w:hideMark/>
          </w:tcPr>
          <w:p w14:paraId="7E9CA8B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9,181</w:t>
            </w:r>
          </w:p>
        </w:tc>
      </w:tr>
      <w:tr w:rsidR="0079582C" w:rsidRPr="00E16354" w14:paraId="589CC4CA" w14:textId="77777777" w:rsidTr="00E16354">
        <w:trPr>
          <w:tblCellSpacing w:w="15" w:type="dxa"/>
          <w:jc w:val="center"/>
        </w:trPr>
        <w:tc>
          <w:tcPr>
            <w:tcW w:w="1339" w:type="dxa"/>
            <w:vAlign w:val="center"/>
            <w:hideMark/>
          </w:tcPr>
          <w:p w14:paraId="59C50CF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w:t>
            </w:r>
          </w:p>
        </w:tc>
        <w:tc>
          <w:tcPr>
            <w:tcW w:w="1399" w:type="dxa"/>
            <w:vAlign w:val="center"/>
            <w:hideMark/>
          </w:tcPr>
          <w:p w14:paraId="778EC44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3B0DD21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G</w:t>
            </w:r>
          </w:p>
        </w:tc>
        <w:tc>
          <w:tcPr>
            <w:tcW w:w="1222" w:type="dxa"/>
            <w:vAlign w:val="center"/>
            <w:hideMark/>
          </w:tcPr>
          <w:p w14:paraId="1C4233B2"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8,897</w:t>
            </w:r>
          </w:p>
        </w:tc>
        <w:tc>
          <w:tcPr>
            <w:tcW w:w="959" w:type="dxa"/>
            <w:vAlign w:val="center"/>
            <w:hideMark/>
          </w:tcPr>
          <w:p w14:paraId="32C5FDF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T</w:t>
            </w:r>
          </w:p>
        </w:tc>
        <w:tc>
          <w:tcPr>
            <w:tcW w:w="1119" w:type="dxa"/>
            <w:vAlign w:val="center"/>
            <w:hideMark/>
          </w:tcPr>
          <w:p w14:paraId="70ADDA4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9,107</w:t>
            </w:r>
          </w:p>
        </w:tc>
      </w:tr>
      <w:tr w:rsidR="0079582C" w:rsidRPr="00E16354" w14:paraId="79DDFEC3" w14:textId="77777777" w:rsidTr="00E16354">
        <w:trPr>
          <w:tblCellSpacing w:w="15" w:type="dxa"/>
          <w:jc w:val="center"/>
        </w:trPr>
        <w:tc>
          <w:tcPr>
            <w:tcW w:w="1339" w:type="dxa"/>
            <w:vAlign w:val="center"/>
            <w:hideMark/>
          </w:tcPr>
          <w:p w14:paraId="11366D4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7</w:t>
            </w:r>
          </w:p>
        </w:tc>
        <w:tc>
          <w:tcPr>
            <w:tcW w:w="1399" w:type="dxa"/>
            <w:vAlign w:val="center"/>
            <w:hideMark/>
          </w:tcPr>
          <w:p w14:paraId="700BD65F"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112BEB95"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H</w:t>
            </w:r>
          </w:p>
        </w:tc>
        <w:tc>
          <w:tcPr>
            <w:tcW w:w="1222" w:type="dxa"/>
            <w:vAlign w:val="center"/>
            <w:hideMark/>
          </w:tcPr>
          <w:p w14:paraId="5CF96A5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8,970</w:t>
            </w:r>
          </w:p>
        </w:tc>
        <w:tc>
          <w:tcPr>
            <w:tcW w:w="959" w:type="dxa"/>
            <w:vAlign w:val="center"/>
            <w:hideMark/>
          </w:tcPr>
          <w:p w14:paraId="6771D383"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U</w:t>
            </w:r>
          </w:p>
        </w:tc>
        <w:tc>
          <w:tcPr>
            <w:tcW w:w="1119" w:type="dxa"/>
            <w:vAlign w:val="center"/>
            <w:hideMark/>
          </w:tcPr>
          <w:p w14:paraId="14CC3A1C"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9,085</w:t>
            </w:r>
          </w:p>
        </w:tc>
      </w:tr>
      <w:tr w:rsidR="0079582C" w:rsidRPr="00E16354" w14:paraId="64C9269F" w14:textId="77777777" w:rsidTr="00E16354">
        <w:trPr>
          <w:tblCellSpacing w:w="15" w:type="dxa"/>
          <w:jc w:val="center"/>
        </w:trPr>
        <w:tc>
          <w:tcPr>
            <w:tcW w:w="1339" w:type="dxa"/>
            <w:vAlign w:val="center"/>
            <w:hideMark/>
          </w:tcPr>
          <w:p w14:paraId="548380B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w:t>
            </w:r>
          </w:p>
        </w:tc>
        <w:tc>
          <w:tcPr>
            <w:tcW w:w="1399" w:type="dxa"/>
            <w:vAlign w:val="center"/>
            <w:hideMark/>
          </w:tcPr>
          <w:p w14:paraId="53ECD7E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402364F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I</w:t>
            </w:r>
          </w:p>
        </w:tc>
        <w:tc>
          <w:tcPr>
            <w:tcW w:w="1222" w:type="dxa"/>
            <w:vAlign w:val="center"/>
            <w:hideMark/>
          </w:tcPr>
          <w:p w14:paraId="28E59D2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9,022</w:t>
            </w:r>
          </w:p>
        </w:tc>
        <w:tc>
          <w:tcPr>
            <w:tcW w:w="959" w:type="dxa"/>
            <w:vAlign w:val="center"/>
            <w:hideMark/>
          </w:tcPr>
          <w:p w14:paraId="0BCB460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V</w:t>
            </w:r>
          </w:p>
        </w:tc>
        <w:tc>
          <w:tcPr>
            <w:tcW w:w="1119" w:type="dxa"/>
            <w:vAlign w:val="center"/>
            <w:hideMark/>
          </w:tcPr>
          <w:p w14:paraId="10493D8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8,663</w:t>
            </w:r>
          </w:p>
        </w:tc>
      </w:tr>
      <w:tr w:rsidR="0079582C" w:rsidRPr="00E16354" w14:paraId="64B5CABD" w14:textId="77777777" w:rsidTr="00E16354">
        <w:trPr>
          <w:tblCellSpacing w:w="15" w:type="dxa"/>
          <w:jc w:val="center"/>
        </w:trPr>
        <w:tc>
          <w:tcPr>
            <w:tcW w:w="1339" w:type="dxa"/>
            <w:vAlign w:val="center"/>
            <w:hideMark/>
          </w:tcPr>
          <w:p w14:paraId="13DB9AC6"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w:t>
            </w:r>
          </w:p>
        </w:tc>
        <w:tc>
          <w:tcPr>
            <w:tcW w:w="1399" w:type="dxa"/>
            <w:vAlign w:val="center"/>
            <w:hideMark/>
          </w:tcPr>
          <w:p w14:paraId="6ACD5ED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63BB5D4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J</w:t>
            </w:r>
          </w:p>
        </w:tc>
        <w:tc>
          <w:tcPr>
            <w:tcW w:w="1222" w:type="dxa"/>
            <w:vAlign w:val="center"/>
            <w:hideMark/>
          </w:tcPr>
          <w:p w14:paraId="25F74A09"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8,564</w:t>
            </w:r>
          </w:p>
        </w:tc>
        <w:tc>
          <w:tcPr>
            <w:tcW w:w="959" w:type="dxa"/>
            <w:vAlign w:val="center"/>
            <w:hideMark/>
          </w:tcPr>
          <w:p w14:paraId="1AE006C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W</w:t>
            </w:r>
          </w:p>
        </w:tc>
        <w:tc>
          <w:tcPr>
            <w:tcW w:w="1119" w:type="dxa"/>
            <w:vAlign w:val="center"/>
            <w:hideMark/>
          </w:tcPr>
          <w:p w14:paraId="1F719D8C"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8,855</w:t>
            </w:r>
          </w:p>
        </w:tc>
      </w:tr>
      <w:tr w:rsidR="0079582C" w:rsidRPr="00E16354" w14:paraId="1247B48C" w14:textId="77777777" w:rsidTr="00E16354">
        <w:trPr>
          <w:tblCellSpacing w:w="15" w:type="dxa"/>
          <w:jc w:val="center"/>
        </w:trPr>
        <w:tc>
          <w:tcPr>
            <w:tcW w:w="1339" w:type="dxa"/>
            <w:vAlign w:val="center"/>
            <w:hideMark/>
          </w:tcPr>
          <w:p w14:paraId="2D2FAE6C" w14:textId="77777777" w:rsidR="0079582C" w:rsidRPr="0079582C" w:rsidRDefault="0079582C" w:rsidP="0079582C">
            <w:pPr>
              <w:rPr>
                <w:rFonts w:ascii="CMU Serif" w:hAnsi="CMU Serif" w:cs="CMU Serif"/>
                <w:sz w:val="22"/>
                <w:szCs w:val="22"/>
              </w:rPr>
            </w:pPr>
          </w:p>
        </w:tc>
        <w:tc>
          <w:tcPr>
            <w:tcW w:w="1399" w:type="dxa"/>
            <w:vAlign w:val="center"/>
            <w:hideMark/>
          </w:tcPr>
          <w:p w14:paraId="19431F15" w14:textId="77777777" w:rsidR="0079582C" w:rsidRPr="0079582C" w:rsidRDefault="0079582C" w:rsidP="0079582C">
            <w:pPr>
              <w:rPr>
                <w:rFonts w:ascii="CMU Serif" w:hAnsi="CMU Serif" w:cs="CMU Serif"/>
                <w:sz w:val="22"/>
                <w:szCs w:val="22"/>
              </w:rPr>
            </w:pPr>
          </w:p>
        </w:tc>
        <w:tc>
          <w:tcPr>
            <w:tcW w:w="1132" w:type="dxa"/>
            <w:vAlign w:val="center"/>
            <w:hideMark/>
          </w:tcPr>
          <w:p w14:paraId="3F0C24CC"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K</w:t>
            </w:r>
          </w:p>
        </w:tc>
        <w:tc>
          <w:tcPr>
            <w:tcW w:w="1222" w:type="dxa"/>
            <w:vAlign w:val="center"/>
            <w:hideMark/>
          </w:tcPr>
          <w:p w14:paraId="4FEC7A7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8,952</w:t>
            </w:r>
          </w:p>
        </w:tc>
        <w:tc>
          <w:tcPr>
            <w:tcW w:w="959" w:type="dxa"/>
            <w:vAlign w:val="center"/>
            <w:hideMark/>
          </w:tcPr>
          <w:p w14:paraId="3E238864"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X</w:t>
            </w:r>
          </w:p>
        </w:tc>
        <w:tc>
          <w:tcPr>
            <w:tcW w:w="1119" w:type="dxa"/>
            <w:vAlign w:val="center"/>
            <w:hideMark/>
          </w:tcPr>
          <w:p w14:paraId="743437A5"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9,157</w:t>
            </w:r>
          </w:p>
        </w:tc>
      </w:tr>
      <w:tr w:rsidR="0079582C" w:rsidRPr="00E16354" w14:paraId="1CCFCD37" w14:textId="77777777" w:rsidTr="00E16354">
        <w:trPr>
          <w:tblCellSpacing w:w="15" w:type="dxa"/>
          <w:jc w:val="center"/>
        </w:trPr>
        <w:tc>
          <w:tcPr>
            <w:tcW w:w="1339" w:type="dxa"/>
            <w:vAlign w:val="center"/>
            <w:hideMark/>
          </w:tcPr>
          <w:p w14:paraId="63E61F39" w14:textId="77777777" w:rsidR="0079582C" w:rsidRPr="0079582C" w:rsidRDefault="0079582C" w:rsidP="0079582C">
            <w:pPr>
              <w:rPr>
                <w:rFonts w:ascii="CMU Serif" w:hAnsi="CMU Serif" w:cs="CMU Serif"/>
                <w:sz w:val="22"/>
                <w:szCs w:val="22"/>
              </w:rPr>
            </w:pPr>
          </w:p>
        </w:tc>
        <w:tc>
          <w:tcPr>
            <w:tcW w:w="1399" w:type="dxa"/>
            <w:vAlign w:val="center"/>
            <w:hideMark/>
          </w:tcPr>
          <w:p w14:paraId="0E48A8AC" w14:textId="77777777" w:rsidR="0079582C" w:rsidRPr="0079582C" w:rsidRDefault="0079582C" w:rsidP="0079582C">
            <w:pPr>
              <w:rPr>
                <w:rFonts w:ascii="CMU Serif" w:hAnsi="CMU Serif" w:cs="CMU Serif"/>
                <w:sz w:val="22"/>
                <w:szCs w:val="22"/>
              </w:rPr>
            </w:pPr>
          </w:p>
        </w:tc>
        <w:tc>
          <w:tcPr>
            <w:tcW w:w="1132" w:type="dxa"/>
            <w:vAlign w:val="center"/>
            <w:hideMark/>
          </w:tcPr>
          <w:p w14:paraId="147B959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L</w:t>
            </w:r>
          </w:p>
        </w:tc>
        <w:tc>
          <w:tcPr>
            <w:tcW w:w="1222" w:type="dxa"/>
            <w:vAlign w:val="center"/>
            <w:hideMark/>
          </w:tcPr>
          <w:p w14:paraId="6426AA27"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9,012</w:t>
            </w:r>
          </w:p>
        </w:tc>
        <w:tc>
          <w:tcPr>
            <w:tcW w:w="959" w:type="dxa"/>
            <w:vAlign w:val="center"/>
            <w:hideMark/>
          </w:tcPr>
          <w:p w14:paraId="3A5A9460"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Y</w:t>
            </w:r>
          </w:p>
        </w:tc>
        <w:tc>
          <w:tcPr>
            <w:tcW w:w="1119" w:type="dxa"/>
            <w:vAlign w:val="center"/>
            <w:hideMark/>
          </w:tcPr>
          <w:p w14:paraId="3FFB0A8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9,242</w:t>
            </w:r>
          </w:p>
        </w:tc>
      </w:tr>
      <w:tr w:rsidR="0079582C" w:rsidRPr="00E16354" w14:paraId="5A4CEE58" w14:textId="77777777" w:rsidTr="00E16354">
        <w:trPr>
          <w:tblCellSpacing w:w="15" w:type="dxa"/>
          <w:jc w:val="center"/>
        </w:trPr>
        <w:tc>
          <w:tcPr>
            <w:tcW w:w="1339" w:type="dxa"/>
            <w:vAlign w:val="center"/>
            <w:hideMark/>
          </w:tcPr>
          <w:p w14:paraId="6B00673B" w14:textId="77777777" w:rsidR="0079582C" w:rsidRPr="0079582C" w:rsidRDefault="0079582C" w:rsidP="0079582C">
            <w:pPr>
              <w:rPr>
                <w:rFonts w:ascii="CMU Serif" w:hAnsi="CMU Serif" w:cs="CMU Serif"/>
                <w:sz w:val="22"/>
                <w:szCs w:val="22"/>
              </w:rPr>
            </w:pPr>
          </w:p>
        </w:tc>
        <w:tc>
          <w:tcPr>
            <w:tcW w:w="1399" w:type="dxa"/>
            <w:vAlign w:val="center"/>
            <w:hideMark/>
          </w:tcPr>
          <w:p w14:paraId="098541BE" w14:textId="77777777" w:rsidR="0079582C" w:rsidRPr="0079582C" w:rsidRDefault="0079582C" w:rsidP="0079582C">
            <w:pPr>
              <w:rPr>
                <w:rFonts w:ascii="CMU Serif" w:hAnsi="CMU Serif" w:cs="CMU Serif"/>
                <w:sz w:val="22"/>
                <w:szCs w:val="22"/>
              </w:rPr>
            </w:pPr>
          </w:p>
        </w:tc>
        <w:tc>
          <w:tcPr>
            <w:tcW w:w="1132" w:type="dxa"/>
            <w:vAlign w:val="center"/>
            <w:hideMark/>
          </w:tcPr>
          <w:p w14:paraId="5837BA83"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M</w:t>
            </w:r>
          </w:p>
        </w:tc>
        <w:tc>
          <w:tcPr>
            <w:tcW w:w="1222" w:type="dxa"/>
            <w:vAlign w:val="center"/>
            <w:hideMark/>
          </w:tcPr>
          <w:p w14:paraId="6CFB1F09"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8,975</w:t>
            </w:r>
          </w:p>
        </w:tc>
        <w:tc>
          <w:tcPr>
            <w:tcW w:w="959" w:type="dxa"/>
            <w:vAlign w:val="center"/>
            <w:hideMark/>
          </w:tcPr>
          <w:p w14:paraId="78E2883D"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Z</w:t>
            </w:r>
          </w:p>
        </w:tc>
        <w:tc>
          <w:tcPr>
            <w:tcW w:w="1119" w:type="dxa"/>
            <w:vAlign w:val="center"/>
            <w:hideMark/>
          </w:tcPr>
          <w:p w14:paraId="259182A0"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8,466</w:t>
            </w:r>
          </w:p>
        </w:tc>
      </w:tr>
      <w:tr w:rsidR="0079582C" w:rsidRPr="00E16354" w14:paraId="4680E802" w14:textId="77777777" w:rsidTr="00E16354">
        <w:trPr>
          <w:tblCellSpacing w:w="15" w:type="dxa"/>
          <w:jc w:val="center"/>
        </w:trPr>
        <w:tc>
          <w:tcPr>
            <w:tcW w:w="1339" w:type="dxa"/>
            <w:vAlign w:val="center"/>
            <w:hideMark/>
          </w:tcPr>
          <w:p w14:paraId="546084F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HELLO</w:t>
            </w:r>
          </w:p>
        </w:tc>
        <w:tc>
          <w:tcPr>
            <w:tcW w:w="1399" w:type="dxa"/>
            <w:vAlign w:val="center"/>
            <w:hideMark/>
          </w:tcPr>
          <w:p w14:paraId="15DA50F3"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736043D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HELP</w:t>
            </w:r>
          </w:p>
        </w:tc>
        <w:tc>
          <w:tcPr>
            <w:tcW w:w="1222" w:type="dxa"/>
            <w:vAlign w:val="center"/>
            <w:hideMark/>
          </w:tcPr>
          <w:p w14:paraId="4F1810A2"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959" w:type="dxa"/>
            <w:vAlign w:val="center"/>
            <w:hideMark/>
          </w:tcPr>
          <w:p w14:paraId="6942FC3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RIGHT</w:t>
            </w:r>
          </w:p>
        </w:tc>
        <w:tc>
          <w:tcPr>
            <w:tcW w:w="1119" w:type="dxa"/>
            <w:vAlign w:val="center"/>
            <w:hideMark/>
          </w:tcPr>
          <w:p w14:paraId="49D3340E"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r>
      <w:tr w:rsidR="0079582C" w:rsidRPr="00E16354" w14:paraId="68BED0B1" w14:textId="77777777" w:rsidTr="00E16354">
        <w:trPr>
          <w:tblCellSpacing w:w="15" w:type="dxa"/>
          <w:jc w:val="center"/>
        </w:trPr>
        <w:tc>
          <w:tcPr>
            <w:tcW w:w="1339" w:type="dxa"/>
            <w:vAlign w:val="center"/>
            <w:hideMark/>
          </w:tcPr>
          <w:p w14:paraId="5A51764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THANKS</w:t>
            </w:r>
          </w:p>
        </w:tc>
        <w:tc>
          <w:tcPr>
            <w:tcW w:w="1399" w:type="dxa"/>
            <w:vAlign w:val="center"/>
            <w:hideMark/>
          </w:tcPr>
          <w:p w14:paraId="02339508"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6,661</w:t>
            </w:r>
          </w:p>
        </w:tc>
        <w:tc>
          <w:tcPr>
            <w:tcW w:w="1132" w:type="dxa"/>
            <w:vAlign w:val="center"/>
            <w:hideMark/>
          </w:tcPr>
          <w:p w14:paraId="0FE90477"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del</w:t>
            </w:r>
          </w:p>
        </w:tc>
        <w:tc>
          <w:tcPr>
            <w:tcW w:w="1222" w:type="dxa"/>
            <w:vAlign w:val="center"/>
            <w:hideMark/>
          </w:tcPr>
          <w:p w14:paraId="795CF151"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6,836</w:t>
            </w:r>
          </w:p>
        </w:tc>
        <w:tc>
          <w:tcPr>
            <w:tcW w:w="959" w:type="dxa"/>
            <w:vAlign w:val="center"/>
            <w:hideMark/>
          </w:tcPr>
          <w:p w14:paraId="7DA2A815"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space</w:t>
            </w:r>
          </w:p>
        </w:tc>
        <w:tc>
          <w:tcPr>
            <w:tcW w:w="1119" w:type="dxa"/>
            <w:vAlign w:val="center"/>
            <w:hideMark/>
          </w:tcPr>
          <w:p w14:paraId="641730FA"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7,071</w:t>
            </w:r>
          </w:p>
        </w:tc>
      </w:tr>
      <w:tr w:rsidR="0079582C" w:rsidRPr="00E16354" w14:paraId="7A45872E" w14:textId="77777777" w:rsidTr="00E16354">
        <w:trPr>
          <w:tblCellSpacing w:w="15" w:type="dxa"/>
          <w:jc w:val="center"/>
        </w:trPr>
        <w:tc>
          <w:tcPr>
            <w:tcW w:w="1339" w:type="dxa"/>
            <w:vAlign w:val="center"/>
            <w:hideMark/>
          </w:tcPr>
          <w:p w14:paraId="7B590963"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nothing</w:t>
            </w:r>
          </w:p>
        </w:tc>
        <w:tc>
          <w:tcPr>
            <w:tcW w:w="1399" w:type="dxa"/>
            <w:vAlign w:val="center"/>
            <w:hideMark/>
          </w:tcPr>
          <w:p w14:paraId="21CA1B2B" w14:textId="77777777" w:rsidR="0079582C" w:rsidRPr="0079582C" w:rsidRDefault="0079582C" w:rsidP="0079582C">
            <w:pPr>
              <w:rPr>
                <w:rFonts w:ascii="CMU Serif" w:hAnsi="CMU Serif" w:cs="CMU Serif"/>
                <w:sz w:val="22"/>
                <w:szCs w:val="22"/>
              </w:rPr>
            </w:pPr>
            <w:r w:rsidRPr="0079582C">
              <w:rPr>
                <w:rFonts w:ascii="CMU Serif" w:hAnsi="CMU Serif" w:cs="CMU Serif"/>
                <w:sz w:val="22"/>
                <w:szCs w:val="22"/>
              </w:rPr>
              <w:t>3,930</w:t>
            </w:r>
          </w:p>
        </w:tc>
        <w:tc>
          <w:tcPr>
            <w:tcW w:w="1132" w:type="dxa"/>
            <w:vAlign w:val="center"/>
            <w:hideMark/>
          </w:tcPr>
          <w:p w14:paraId="6181125E" w14:textId="77777777" w:rsidR="0079582C" w:rsidRPr="0079582C" w:rsidRDefault="0079582C" w:rsidP="0079582C">
            <w:pPr>
              <w:rPr>
                <w:rFonts w:ascii="CMU Serif" w:hAnsi="CMU Serif" w:cs="CMU Serif"/>
                <w:sz w:val="22"/>
                <w:szCs w:val="22"/>
              </w:rPr>
            </w:pPr>
          </w:p>
        </w:tc>
        <w:tc>
          <w:tcPr>
            <w:tcW w:w="1222" w:type="dxa"/>
            <w:vAlign w:val="center"/>
            <w:hideMark/>
          </w:tcPr>
          <w:p w14:paraId="2FAA8082" w14:textId="77777777" w:rsidR="0079582C" w:rsidRPr="0079582C" w:rsidRDefault="0079582C" w:rsidP="0079582C">
            <w:pPr>
              <w:rPr>
                <w:rFonts w:ascii="CMU Serif" w:hAnsi="CMU Serif" w:cs="CMU Serif"/>
                <w:sz w:val="22"/>
                <w:szCs w:val="22"/>
              </w:rPr>
            </w:pPr>
          </w:p>
        </w:tc>
        <w:tc>
          <w:tcPr>
            <w:tcW w:w="959" w:type="dxa"/>
            <w:vAlign w:val="center"/>
            <w:hideMark/>
          </w:tcPr>
          <w:p w14:paraId="3B10C555" w14:textId="77777777" w:rsidR="0079582C" w:rsidRPr="0079582C" w:rsidRDefault="0079582C" w:rsidP="0079582C">
            <w:pPr>
              <w:rPr>
                <w:rFonts w:ascii="CMU Serif" w:hAnsi="CMU Serif" w:cs="CMU Serif"/>
                <w:sz w:val="22"/>
                <w:szCs w:val="22"/>
              </w:rPr>
            </w:pPr>
          </w:p>
        </w:tc>
        <w:tc>
          <w:tcPr>
            <w:tcW w:w="1119" w:type="dxa"/>
            <w:vAlign w:val="center"/>
            <w:hideMark/>
          </w:tcPr>
          <w:p w14:paraId="0D6F1A02" w14:textId="77777777" w:rsidR="0079582C" w:rsidRPr="0079582C" w:rsidRDefault="0079582C" w:rsidP="0079582C">
            <w:pPr>
              <w:rPr>
                <w:rFonts w:ascii="CMU Serif" w:hAnsi="CMU Serif" w:cs="CMU Serif"/>
                <w:sz w:val="22"/>
                <w:szCs w:val="22"/>
              </w:rPr>
            </w:pPr>
          </w:p>
        </w:tc>
      </w:tr>
    </w:tbl>
    <w:p w14:paraId="7A157DCF" w14:textId="77777777" w:rsidR="0079582C" w:rsidRDefault="0079582C" w:rsidP="00C304D2">
      <w:pPr>
        <w:rPr>
          <w:rFonts w:ascii="CMU Serif" w:hAnsi="CMU Serif" w:cs="CMU Serif"/>
        </w:rPr>
      </w:pPr>
    </w:p>
    <w:p w14:paraId="7B2BD7C0" w14:textId="4E20B70D" w:rsidR="0079582C" w:rsidRPr="0079582C" w:rsidRDefault="0079582C" w:rsidP="0079582C">
      <w:pPr>
        <w:jc w:val="center"/>
        <w:rPr>
          <w:rFonts w:ascii="CMU Serif" w:hAnsi="CMU Serif" w:cs="CMU Serif"/>
          <w:i/>
          <w:iCs/>
        </w:rPr>
      </w:pPr>
      <w:r w:rsidRPr="0079582C">
        <w:rPr>
          <w:rFonts w:ascii="CMU Serif" w:hAnsi="CMU Serif" w:cs="CMU Serif"/>
          <w:i/>
          <w:iCs/>
        </w:rPr>
        <w:lastRenderedPageBreak/>
        <w:t>Table 1: Physical Image Distribution in ASL_TOTAL_TRAIN (344,866 Total Images)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063"/>
        <w:gridCol w:w="1421"/>
        <w:gridCol w:w="2115"/>
        <w:gridCol w:w="1751"/>
      </w:tblGrid>
      <w:tr w:rsidR="00E16354" w:rsidRPr="00E16354" w14:paraId="4D4D2F3B" w14:textId="77777777" w:rsidTr="00E16354">
        <w:trPr>
          <w:tblHeader/>
          <w:tblCellSpacing w:w="15" w:type="dxa"/>
        </w:trPr>
        <w:tc>
          <w:tcPr>
            <w:tcW w:w="0" w:type="auto"/>
            <w:tcBorders>
              <w:top w:val="single" w:sz="4" w:space="0" w:color="auto"/>
              <w:bottom w:val="single" w:sz="4" w:space="0" w:color="auto"/>
            </w:tcBorders>
            <w:vAlign w:val="center"/>
            <w:hideMark/>
          </w:tcPr>
          <w:p w14:paraId="419935A8" w14:textId="77777777" w:rsidR="00E16354" w:rsidRPr="00E16354" w:rsidRDefault="00E16354" w:rsidP="00E16354">
            <w:pPr>
              <w:rPr>
                <w:rFonts w:ascii="CMU Serif" w:hAnsi="CMU Serif" w:cs="CMU Serif"/>
                <w:b/>
                <w:bCs/>
              </w:rPr>
            </w:pPr>
            <w:r w:rsidRPr="00E16354">
              <w:rPr>
                <w:rFonts w:ascii="CMU Serif" w:hAnsi="CMU Serif" w:cs="CMU Serif"/>
                <w:b/>
                <w:bCs/>
              </w:rPr>
              <w:t>Category</w:t>
            </w:r>
          </w:p>
        </w:tc>
        <w:tc>
          <w:tcPr>
            <w:tcW w:w="0" w:type="auto"/>
            <w:tcBorders>
              <w:top w:val="single" w:sz="4" w:space="0" w:color="auto"/>
              <w:bottom w:val="single" w:sz="4" w:space="0" w:color="auto"/>
            </w:tcBorders>
            <w:vAlign w:val="center"/>
            <w:hideMark/>
          </w:tcPr>
          <w:p w14:paraId="2DAC4F5D" w14:textId="77777777" w:rsidR="00E16354" w:rsidRPr="00E16354" w:rsidRDefault="00E16354" w:rsidP="00E16354">
            <w:pPr>
              <w:rPr>
                <w:rFonts w:ascii="CMU Serif" w:hAnsi="CMU Serif" w:cs="CMU Serif"/>
                <w:b/>
                <w:bCs/>
              </w:rPr>
            </w:pPr>
            <w:r w:rsidRPr="00E16354">
              <w:rPr>
                <w:rFonts w:ascii="CMU Serif" w:hAnsi="CMU Serif" w:cs="CMU Serif"/>
                <w:b/>
                <w:bCs/>
              </w:rPr>
              <w:t>Total Count</w:t>
            </w:r>
          </w:p>
        </w:tc>
        <w:tc>
          <w:tcPr>
            <w:tcW w:w="0" w:type="auto"/>
            <w:tcBorders>
              <w:top w:val="single" w:sz="4" w:space="0" w:color="auto"/>
              <w:bottom w:val="single" w:sz="4" w:space="0" w:color="auto"/>
            </w:tcBorders>
            <w:vAlign w:val="center"/>
            <w:hideMark/>
          </w:tcPr>
          <w:p w14:paraId="466D7AC0" w14:textId="77777777" w:rsidR="00E16354" w:rsidRPr="00E16354" w:rsidRDefault="00E16354" w:rsidP="00E16354">
            <w:pPr>
              <w:rPr>
                <w:rFonts w:ascii="CMU Serif" w:hAnsi="CMU Serif" w:cs="CMU Serif"/>
                <w:b/>
                <w:bCs/>
              </w:rPr>
            </w:pPr>
            <w:r w:rsidRPr="00E16354">
              <w:rPr>
                <w:rFonts w:ascii="CMU Serif" w:hAnsi="CMU Serif" w:cs="CMU Serif"/>
                <w:b/>
                <w:bCs/>
              </w:rPr>
              <w:t>Min per Class</w:t>
            </w:r>
          </w:p>
        </w:tc>
        <w:tc>
          <w:tcPr>
            <w:tcW w:w="0" w:type="auto"/>
            <w:tcBorders>
              <w:top w:val="single" w:sz="4" w:space="0" w:color="auto"/>
              <w:bottom w:val="single" w:sz="4" w:space="0" w:color="auto"/>
            </w:tcBorders>
            <w:vAlign w:val="center"/>
            <w:hideMark/>
          </w:tcPr>
          <w:p w14:paraId="710AFB07" w14:textId="77777777" w:rsidR="00E16354" w:rsidRPr="00E16354" w:rsidRDefault="00E16354" w:rsidP="00E16354">
            <w:pPr>
              <w:rPr>
                <w:rFonts w:ascii="CMU Serif" w:hAnsi="CMU Serif" w:cs="CMU Serif"/>
                <w:b/>
                <w:bCs/>
              </w:rPr>
            </w:pPr>
            <w:r w:rsidRPr="00E16354">
              <w:rPr>
                <w:rFonts w:ascii="CMU Serif" w:hAnsi="CMU Serif" w:cs="CMU Serif"/>
                <w:b/>
                <w:bCs/>
              </w:rPr>
              <w:t>Max per Class</w:t>
            </w:r>
          </w:p>
        </w:tc>
      </w:tr>
      <w:tr w:rsidR="00E16354" w:rsidRPr="00E16354" w14:paraId="05DBC354" w14:textId="77777777" w:rsidTr="00E16354">
        <w:trPr>
          <w:tblCellSpacing w:w="15" w:type="dxa"/>
        </w:trPr>
        <w:tc>
          <w:tcPr>
            <w:tcW w:w="0" w:type="auto"/>
            <w:vAlign w:val="center"/>
            <w:hideMark/>
          </w:tcPr>
          <w:p w14:paraId="2519D5A8" w14:textId="77777777" w:rsidR="00E16354" w:rsidRPr="00E16354" w:rsidRDefault="00E16354" w:rsidP="00E16354">
            <w:pPr>
              <w:rPr>
                <w:rFonts w:ascii="CMU Serif" w:hAnsi="CMU Serif" w:cs="CMU Serif"/>
              </w:rPr>
            </w:pPr>
            <w:r w:rsidRPr="00E16354">
              <w:rPr>
                <w:rFonts w:ascii="CMU Serif" w:hAnsi="CMU Serif" w:cs="CMU Serif"/>
              </w:rPr>
              <w:t>Digits (0–9)</w:t>
            </w:r>
          </w:p>
        </w:tc>
        <w:tc>
          <w:tcPr>
            <w:tcW w:w="0" w:type="auto"/>
            <w:vAlign w:val="center"/>
            <w:hideMark/>
          </w:tcPr>
          <w:p w14:paraId="6B266518" w14:textId="77777777" w:rsidR="00E16354" w:rsidRPr="00E16354" w:rsidRDefault="00E16354" w:rsidP="00E16354">
            <w:pPr>
              <w:rPr>
                <w:rFonts w:ascii="CMU Serif" w:hAnsi="CMU Serif" w:cs="CMU Serif"/>
              </w:rPr>
            </w:pPr>
            <w:r w:rsidRPr="00E16354">
              <w:rPr>
                <w:rFonts w:ascii="CMU Serif" w:hAnsi="CMU Serif" w:cs="CMU Serif"/>
              </w:rPr>
              <w:t>291</w:t>
            </w:r>
          </w:p>
        </w:tc>
        <w:tc>
          <w:tcPr>
            <w:tcW w:w="0" w:type="auto"/>
            <w:vAlign w:val="center"/>
            <w:hideMark/>
          </w:tcPr>
          <w:p w14:paraId="3B014C78" w14:textId="77777777" w:rsidR="00E16354" w:rsidRPr="00E16354" w:rsidRDefault="00E16354" w:rsidP="00E16354">
            <w:pPr>
              <w:rPr>
                <w:rFonts w:ascii="CMU Serif" w:hAnsi="CMU Serif" w:cs="CMU Serif"/>
              </w:rPr>
            </w:pPr>
            <w:r w:rsidRPr="00E16354">
              <w:rPr>
                <w:rFonts w:ascii="CMU Serif" w:hAnsi="CMU Serif" w:cs="CMU Serif"/>
              </w:rPr>
              <w:t>20 (Class 3)</w:t>
            </w:r>
          </w:p>
        </w:tc>
        <w:tc>
          <w:tcPr>
            <w:tcW w:w="0" w:type="auto"/>
            <w:vAlign w:val="center"/>
            <w:hideMark/>
          </w:tcPr>
          <w:p w14:paraId="3BDF7016" w14:textId="77777777" w:rsidR="00E16354" w:rsidRPr="00E16354" w:rsidRDefault="00E16354" w:rsidP="00E16354">
            <w:pPr>
              <w:rPr>
                <w:rFonts w:ascii="CMU Serif" w:hAnsi="CMU Serif" w:cs="CMU Serif"/>
              </w:rPr>
            </w:pPr>
            <w:r w:rsidRPr="00E16354">
              <w:rPr>
                <w:rFonts w:ascii="CMU Serif" w:hAnsi="CMU Serif" w:cs="CMU Serif"/>
              </w:rPr>
              <w:t>35 (Class 9)</w:t>
            </w:r>
          </w:p>
        </w:tc>
      </w:tr>
      <w:tr w:rsidR="00E16354" w:rsidRPr="00E16354" w14:paraId="4C04C94E" w14:textId="77777777" w:rsidTr="00E16354">
        <w:trPr>
          <w:tblCellSpacing w:w="15" w:type="dxa"/>
        </w:trPr>
        <w:tc>
          <w:tcPr>
            <w:tcW w:w="0" w:type="auto"/>
            <w:vAlign w:val="center"/>
            <w:hideMark/>
          </w:tcPr>
          <w:p w14:paraId="5AE11DFE" w14:textId="77777777" w:rsidR="00E16354" w:rsidRPr="00E16354" w:rsidRDefault="00E16354" w:rsidP="00E16354">
            <w:pPr>
              <w:rPr>
                <w:rFonts w:ascii="CMU Serif" w:hAnsi="CMU Serif" w:cs="CMU Serif"/>
              </w:rPr>
            </w:pPr>
            <w:r w:rsidRPr="00E16354">
              <w:rPr>
                <w:rFonts w:ascii="CMU Serif" w:hAnsi="CMU Serif" w:cs="CMU Serif"/>
              </w:rPr>
              <w:t>Letters (A–Z)</w:t>
            </w:r>
          </w:p>
        </w:tc>
        <w:tc>
          <w:tcPr>
            <w:tcW w:w="0" w:type="auto"/>
            <w:vAlign w:val="center"/>
            <w:hideMark/>
          </w:tcPr>
          <w:p w14:paraId="0948871F" w14:textId="77777777" w:rsidR="00E16354" w:rsidRPr="00E16354" w:rsidRDefault="00E16354" w:rsidP="00E16354">
            <w:pPr>
              <w:rPr>
                <w:rFonts w:ascii="CMU Serif" w:hAnsi="CMU Serif" w:cs="CMU Serif"/>
              </w:rPr>
            </w:pPr>
            <w:r w:rsidRPr="00E16354">
              <w:rPr>
                <w:rFonts w:ascii="CMU Serif" w:hAnsi="CMU Serif" w:cs="CMU Serif"/>
              </w:rPr>
              <w:t>2,895</w:t>
            </w:r>
          </w:p>
        </w:tc>
        <w:tc>
          <w:tcPr>
            <w:tcW w:w="0" w:type="auto"/>
            <w:vAlign w:val="center"/>
            <w:hideMark/>
          </w:tcPr>
          <w:p w14:paraId="3E746EAD" w14:textId="77777777" w:rsidR="00E16354" w:rsidRPr="00E16354" w:rsidRDefault="00E16354" w:rsidP="00E16354">
            <w:pPr>
              <w:rPr>
                <w:rFonts w:ascii="CMU Serif" w:hAnsi="CMU Serif" w:cs="CMU Serif"/>
              </w:rPr>
            </w:pPr>
            <w:r w:rsidRPr="00E16354">
              <w:rPr>
                <w:rFonts w:ascii="CMU Serif" w:hAnsi="CMU Serif" w:cs="CMU Serif"/>
              </w:rPr>
              <w:t>105 (Class D)</w:t>
            </w:r>
          </w:p>
        </w:tc>
        <w:tc>
          <w:tcPr>
            <w:tcW w:w="0" w:type="auto"/>
            <w:vAlign w:val="center"/>
            <w:hideMark/>
          </w:tcPr>
          <w:p w14:paraId="13C6C874" w14:textId="77777777" w:rsidR="00E16354" w:rsidRPr="00E16354" w:rsidRDefault="00E16354" w:rsidP="00E16354">
            <w:pPr>
              <w:rPr>
                <w:rFonts w:ascii="CMU Serif" w:hAnsi="CMU Serif" w:cs="CMU Serif"/>
              </w:rPr>
            </w:pPr>
            <w:r w:rsidRPr="00E16354">
              <w:rPr>
                <w:rFonts w:ascii="CMU Serif" w:hAnsi="CMU Serif" w:cs="CMU Serif"/>
              </w:rPr>
              <w:t>120 (Class E, T)</w:t>
            </w:r>
          </w:p>
        </w:tc>
      </w:tr>
      <w:tr w:rsidR="00E16354" w:rsidRPr="00E16354" w14:paraId="44FAB793" w14:textId="77777777" w:rsidTr="00E16354">
        <w:trPr>
          <w:tblCellSpacing w:w="15" w:type="dxa"/>
        </w:trPr>
        <w:tc>
          <w:tcPr>
            <w:tcW w:w="0" w:type="auto"/>
            <w:vAlign w:val="center"/>
            <w:hideMark/>
          </w:tcPr>
          <w:p w14:paraId="6EAB93E5" w14:textId="77777777" w:rsidR="00E16354" w:rsidRPr="00E16354" w:rsidRDefault="00E16354" w:rsidP="00E16354">
            <w:pPr>
              <w:rPr>
                <w:rFonts w:ascii="CMU Serif" w:hAnsi="CMU Serif" w:cs="CMU Serif"/>
              </w:rPr>
            </w:pPr>
            <w:r w:rsidRPr="00E16354">
              <w:rPr>
                <w:rFonts w:ascii="CMU Serif" w:hAnsi="CMU Serif" w:cs="CMU Serif"/>
              </w:rPr>
              <w:t>Words (HELLO, HELP, RIGHT, THANKS)</w:t>
            </w:r>
          </w:p>
        </w:tc>
        <w:tc>
          <w:tcPr>
            <w:tcW w:w="0" w:type="auto"/>
            <w:vAlign w:val="center"/>
            <w:hideMark/>
          </w:tcPr>
          <w:p w14:paraId="47559ADF" w14:textId="77777777" w:rsidR="00E16354" w:rsidRPr="00E16354" w:rsidRDefault="00E16354" w:rsidP="00E16354">
            <w:pPr>
              <w:rPr>
                <w:rFonts w:ascii="CMU Serif" w:hAnsi="CMU Serif" w:cs="CMU Serif"/>
              </w:rPr>
            </w:pPr>
            <w:r w:rsidRPr="00E16354">
              <w:rPr>
                <w:rFonts w:ascii="CMU Serif" w:hAnsi="CMU Serif" w:cs="CMU Serif"/>
              </w:rPr>
              <w:t>34</w:t>
            </w:r>
          </w:p>
        </w:tc>
        <w:tc>
          <w:tcPr>
            <w:tcW w:w="0" w:type="auto"/>
            <w:vAlign w:val="center"/>
            <w:hideMark/>
          </w:tcPr>
          <w:p w14:paraId="3A233F65" w14:textId="77777777" w:rsidR="00E16354" w:rsidRPr="00E16354" w:rsidRDefault="00E16354" w:rsidP="00E16354">
            <w:pPr>
              <w:rPr>
                <w:rFonts w:ascii="CMU Serif" w:hAnsi="CMU Serif" w:cs="CMU Serif"/>
              </w:rPr>
            </w:pPr>
            <w:r w:rsidRPr="00E16354">
              <w:rPr>
                <w:rFonts w:ascii="CMU Serif" w:hAnsi="CMU Serif" w:cs="CMU Serif"/>
              </w:rPr>
              <w:t>6 (HELP, THANKS)</w:t>
            </w:r>
          </w:p>
        </w:tc>
        <w:tc>
          <w:tcPr>
            <w:tcW w:w="0" w:type="auto"/>
            <w:vAlign w:val="center"/>
            <w:hideMark/>
          </w:tcPr>
          <w:p w14:paraId="7543CC1F" w14:textId="77777777" w:rsidR="00E16354" w:rsidRPr="00E16354" w:rsidRDefault="00E16354" w:rsidP="00E16354">
            <w:pPr>
              <w:rPr>
                <w:rFonts w:ascii="CMU Serif" w:hAnsi="CMU Serif" w:cs="CMU Serif"/>
              </w:rPr>
            </w:pPr>
            <w:r w:rsidRPr="00E16354">
              <w:rPr>
                <w:rFonts w:ascii="CMU Serif" w:hAnsi="CMU Serif" w:cs="CMU Serif"/>
              </w:rPr>
              <w:t>14 (RIGHT)</w:t>
            </w:r>
          </w:p>
        </w:tc>
      </w:tr>
      <w:tr w:rsidR="00E16354" w:rsidRPr="00E16354" w14:paraId="475FABC3" w14:textId="77777777" w:rsidTr="00E16354">
        <w:trPr>
          <w:tblCellSpacing w:w="15" w:type="dxa"/>
        </w:trPr>
        <w:tc>
          <w:tcPr>
            <w:tcW w:w="0" w:type="auto"/>
            <w:vAlign w:val="center"/>
            <w:hideMark/>
          </w:tcPr>
          <w:p w14:paraId="6161550C" w14:textId="77777777" w:rsidR="00E16354" w:rsidRPr="00E16354" w:rsidRDefault="00E16354" w:rsidP="00E16354">
            <w:pPr>
              <w:rPr>
                <w:rFonts w:ascii="CMU Serif" w:hAnsi="CMU Serif" w:cs="CMU Serif"/>
              </w:rPr>
            </w:pPr>
            <w:r w:rsidRPr="00E16354">
              <w:rPr>
                <w:rFonts w:ascii="CMU Serif" w:hAnsi="CMU Serif" w:cs="CMU Serif"/>
              </w:rPr>
              <w:t>Control (nothing)</w:t>
            </w:r>
          </w:p>
        </w:tc>
        <w:tc>
          <w:tcPr>
            <w:tcW w:w="0" w:type="auto"/>
            <w:vAlign w:val="center"/>
            <w:hideMark/>
          </w:tcPr>
          <w:p w14:paraId="6E08949C" w14:textId="77777777" w:rsidR="00E16354" w:rsidRPr="00E16354" w:rsidRDefault="00E16354" w:rsidP="00E16354">
            <w:pPr>
              <w:rPr>
                <w:rFonts w:ascii="CMU Serif" w:hAnsi="CMU Serif" w:cs="CMU Serif"/>
              </w:rPr>
            </w:pPr>
            <w:r w:rsidRPr="00E16354">
              <w:rPr>
                <w:rFonts w:ascii="CMU Serif" w:hAnsi="CMU Serif" w:cs="CMU Serif"/>
              </w:rPr>
              <w:t>105</w:t>
            </w:r>
          </w:p>
        </w:tc>
        <w:tc>
          <w:tcPr>
            <w:tcW w:w="0" w:type="auto"/>
            <w:vAlign w:val="center"/>
            <w:hideMark/>
          </w:tcPr>
          <w:p w14:paraId="5A3A0A0C" w14:textId="77777777" w:rsidR="00E16354" w:rsidRPr="00E16354" w:rsidRDefault="00E16354" w:rsidP="00E16354">
            <w:pPr>
              <w:rPr>
                <w:rFonts w:ascii="CMU Serif" w:hAnsi="CMU Serif" w:cs="CMU Serif"/>
              </w:rPr>
            </w:pPr>
            <w:r w:rsidRPr="00E16354">
              <w:rPr>
                <w:rFonts w:ascii="CMU Serif" w:hAnsi="CMU Serif" w:cs="CMU Serif"/>
              </w:rPr>
              <w:t>105</w:t>
            </w:r>
          </w:p>
        </w:tc>
        <w:tc>
          <w:tcPr>
            <w:tcW w:w="0" w:type="auto"/>
            <w:vAlign w:val="center"/>
            <w:hideMark/>
          </w:tcPr>
          <w:p w14:paraId="7FA0656B" w14:textId="77777777" w:rsidR="00E16354" w:rsidRPr="00E16354" w:rsidRDefault="00E16354" w:rsidP="00E16354">
            <w:pPr>
              <w:rPr>
                <w:rFonts w:ascii="CMU Serif" w:hAnsi="CMU Serif" w:cs="CMU Serif"/>
              </w:rPr>
            </w:pPr>
            <w:r w:rsidRPr="00E16354">
              <w:rPr>
                <w:rFonts w:ascii="CMU Serif" w:hAnsi="CMU Serif" w:cs="CMU Serif"/>
              </w:rPr>
              <w:t>105</w:t>
            </w:r>
          </w:p>
        </w:tc>
      </w:tr>
    </w:tbl>
    <w:p w14:paraId="72239C77" w14:textId="77777777" w:rsidR="0079582C" w:rsidRPr="00E16354" w:rsidRDefault="0079582C" w:rsidP="00C304D2">
      <w:pPr>
        <w:rPr>
          <w:rFonts w:ascii="CMU Serif" w:hAnsi="CMU Serif" w:cs="CMU Serif"/>
        </w:rPr>
      </w:pPr>
    </w:p>
    <w:p w14:paraId="541BFC23" w14:textId="6EA86743" w:rsidR="0079582C" w:rsidRDefault="0079582C" w:rsidP="0079582C">
      <w:pPr>
        <w:jc w:val="center"/>
        <w:rPr>
          <w:rFonts w:ascii="CMU Serif" w:hAnsi="CMU Serif" w:cs="CMU Serif"/>
          <w:i/>
          <w:iCs/>
        </w:rPr>
      </w:pPr>
      <w:r w:rsidRPr="0079582C">
        <w:rPr>
          <w:rFonts w:ascii="CMU Serif" w:hAnsi="CMU Serif" w:cs="CMU Serif"/>
          <w:i/>
          <w:iCs/>
        </w:rPr>
        <w:t>Table 2: Physical Image Distribution in ASL_TOTAL_TEST (3,325 Total Images)</w:t>
      </w:r>
    </w:p>
    <w:p w14:paraId="534B49D1" w14:textId="77777777" w:rsidR="00E16354" w:rsidRDefault="00E16354" w:rsidP="00E16354">
      <w:pPr>
        <w:rPr>
          <w:rFonts w:ascii="CMU Serif" w:hAnsi="CMU Serif" w:cs="CMU Serif"/>
        </w:rPr>
      </w:pPr>
      <w:r w:rsidRPr="00E16354">
        <w:rPr>
          <w:rFonts w:ascii="CMU Serif" w:hAnsi="CMU Serif" w:cs="CMU Serif"/>
          <w:b/>
          <w:bCs/>
        </w:rPr>
        <w:t>Feature Extraction &amp; Data Splitting</w:t>
      </w:r>
      <w:r w:rsidRPr="00E16354">
        <w:rPr>
          <w:rFonts w:ascii="CMU Serif" w:hAnsi="CMU Serif" w:cs="CMU Serif"/>
        </w:rPr>
        <w:t xml:space="preserve"> </w:t>
      </w:r>
    </w:p>
    <w:p w14:paraId="4DED27BB" w14:textId="4283BF36" w:rsidR="00E16354" w:rsidRPr="00E16354" w:rsidRDefault="00E16354" w:rsidP="00E16354">
      <w:pPr>
        <w:rPr>
          <w:rFonts w:ascii="CMU Serif" w:hAnsi="CMU Serif" w:cs="CMU Serif"/>
        </w:rPr>
      </w:pPr>
      <w:r w:rsidRPr="00E16354">
        <w:rPr>
          <w:rFonts w:ascii="CMU Serif" w:hAnsi="CMU Serif" w:cs="CMU Serif"/>
        </w:rPr>
        <w:t xml:space="preserve">Instead of processing raw pixel data, the methodology utilizes the Google MediaPipe framework (Bongini </w:t>
      </w:r>
      <w:r w:rsidRPr="00E16354">
        <w:rPr>
          <w:rFonts w:ascii="CMU Serif" w:hAnsi="CMU Serif" w:cs="CMU Serif"/>
          <w:i/>
          <w:iCs/>
        </w:rPr>
        <w:t>et al.</w:t>
      </w:r>
      <w:r w:rsidRPr="00E16354">
        <w:rPr>
          <w:rFonts w:ascii="CMU Serif" w:hAnsi="CMU Serif" w:cs="CMU Serif"/>
        </w:rPr>
        <w:t xml:space="preserve">, 2020) to extract precise skeletal representations of the hands. The extraction process scanned all physical images and discarded any frame where a hand was not confidently detected. This rigorous filtering yielded a final, high-fidelity dataset of </w:t>
      </w:r>
      <w:r w:rsidRPr="00E16354">
        <w:rPr>
          <w:rFonts w:ascii="CMU Serif" w:hAnsi="CMU Serif" w:cs="CMU Serif"/>
          <w:b/>
          <w:bCs/>
        </w:rPr>
        <w:t>240,113 valid samples</w:t>
      </w:r>
      <w:r w:rsidRPr="00E16354">
        <w:rPr>
          <w:rFonts w:ascii="CMU Serif" w:hAnsi="CMU Serif" w:cs="CMU Serif"/>
        </w:rPr>
        <w:t xml:space="preserve"> (comprising 37,731 digits, 176,021 letters, and 26,361 vocabulary/control signs).</w:t>
      </w:r>
    </w:p>
    <w:p w14:paraId="1E1A132B" w14:textId="77777777" w:rsidR="00E16354" w:rsidRDefault="00E16354" w:rsidP="00E16354">
      <w:pPr>
        <w:rPr>
          <w:rFonts w:ascii="CMU Serif" w:hAnsi="CMU Serif" w:cs="CMU Serif"/>
        </w:rPr>
      </w:pPr>
      <w:r w:rsidRPr="00E16354">
        <w:rPr>
          <w:rFonts w:ascii="CMU Serif" w:hAnsi="CMU Serif" w:cs="CMU Serif"/>
        </w:rPr>
        <w:t>Each valid sample was flattened into an array of 42 spatial features (representing the 2D coordinates of the 21 MediaPipe hand landmarks). To ensure robust model evaluation, these 240,113 spatial vectors were pooled and subjected to an 80/20 train-test split. This generated a baseline training array of 192,090 samples and a strictly isolated testing array of 48,023 samples.</w:t>
      </w:r>
    </w:p>
    <w:p w14:paraId="7A908142" w14:textId="6AFC0571" w:rsidR="00E16354" w:rsidRDefault="00E16354" w:rsidP="00E16354">
      <w:pPr>
        <w:rPr>
          <w:rFonts w:ascii="CMU Serif" w:hAnsi="CMU Serif" w:cs="CMU Serif"/>
        </w:rPr>
      </w:pPr>
      <w:r>
        <w:rPr>
          <w:rFonts w:ascii="CMU Serif" w:hAnsi="CMU Serif" w:cs="CMU Serif"/>
          <w:noProof/>
        </w:rPr>
        <w:lastRenderedPageBreak/>
        <w:drawing>
          <wp:inline distT="0" distB="0" distL="0" distR="0" wp14:anchorId="6169B7EF" wp14:editId="35B638ED">
            <wp:extent cx="5943600" cy="6170930"/>
            <wp:effectExtent l="0" t="0" r="0" b="1270"/>
            <wp:docPr id="179505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59739" name="Picture 179505973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170930"/>
                    </a:xfrm>
                    <a:prstGeom prst="rect">
                      <a:avLst/>
                    </a:prstGeom>
                  </pic:spPr>
                </pic:pic>
              </a:graphicData>
            </a:graphic>
          </wp:inline>
        </w:drawing>
      </w:r>
    </w:p>
    <w:p w14:paraId="03B7DEF9" w14:textId="47399794" w:rsidR="00E16354" w:rsidRPr="00E16354" w:rsidRDefault="00E16354" w:rsidP="00E16354">
      <w:pPr>
        <w:jc w:val="center"/>
        <w:rPr>
          <w:rFonts w:ascii="CMU Serif" w:hAnsi="CMU Serif" w:cs="CMU Serif"/>
        </w:rPr>
      </w:pPr>
      <w:r w:rsidRPr="00E16354">
        <w:rPr>
          <w:rFonts w:ascii="CMU Serif" w:hAnsi="CMU Serif" w:cs="CMU Serif"/>
          <w:i/>
          <w:iCs/>
        </w:rPr>
        <w:t>Figure 1: Data Visualization of Hand Landmarks</w:t>
      </w:r>
    </w:p>
    <w:p w14:paraId="27CB2295" w14:textId="77777777" w:rsidR="00E16354" w:rsidRDefault="00E16354" w:rsidP="00E16354">
      <w:pPr>
        <w:rPr>
          <w:rFonts w:ascii="CMU Serif" w:hAnsi="CMU Serif" w:cs="CMU Serif"/>
        </w:rPr>
      </w:pPr>
      <w:r w:rsidRPr="00E16354">
        <w:rPr>
          <w:rFonts w:ascii="CMU Serif" w:hAnsi="CMU Serif" w:cs="CMU Serif"/>
          <w:b/>
          <w:bCs/>
        </w:rPr>
        <w:t>Synthetic Minority Over-sampling Technique (SMOTE)</w:t>
      </w:r>
      <w:r w:rsidRPr="00E16354">
        <w:rPr>
          <w:rFonts w:ascii="CMU Serif" w:hAnsi="CMU Serif" w:cs="CMU Serif"/>
        </w:rPr>
        <w:t xml:space="preserve"> </w:t>
      </w:r>
    </w:p>
    <w:p w14:paraId="695E111D" w14:textId="20884BA8" w:rsidR="00E16354" w:rsidRPr="00E16354" w:rsidRDefault="00E16354" w:rsidP="00E16354">
      <w:pPr>
        <w:rPr>
          <w:rFonts w:ascii="CMU Serif" w:hAnsi="CMU Serif" w:cs="CMU Serif"/>
        </w:rPr>
      </w:pPr>
      <w:r w:rsidRPr="00E16354">
        <w:rPr>
          <w:rFonts w:ascii="CMU Serif" w:hAnsi="CMU Serif" w:cs="CMU Serif"/>
        </w:rPr>
        <w:t xml:space="preserve">Despite the initial physical augmentation, the extraction process resulted in slight proportional imbalances within the numerical 1D feature arrays. To establish a perfectly balanced learning environment for the neural network, the Synthetic Minority Over-sampling Technique, or SMOTE (Chawla </w:t>
      </w:r>
      <w:r w:rsidRPr="00E16354">
        <w:rPr>
          <w:rFonts w:ascii="CMU Serif" w:hAnsi="CMU Serif" w:cs="CMU Serif"/>
          <w:i/>
          <w:iCs/>
        </w:rPr>
        <w:t>et al.</w:t>
      </w:r>
      <w:r w:rsidRPr="00E16354">
        <w:rPr>
          <w:rFonts w:ascii="CMU Serif" w:hAnsi="CMU Serif" w:cs="CMU Serif"/>
        </w:rPr>
        <w:t xml:space="preserve">, 2002), was applied </w:t>
      </w:r>
      <w:r w:rsidRPr="00E16354">
        <w:rPr>
          <w:rFonts w:ascii="CMU Serif" w:hAnsi="CMU Serif" w:cs="CMU Serif"/>
          <w:i/>
          <w:iCs/>
        </w:rPr>
        <w:lastRenderedPageBreak/>
        <w:t>exclusively</w:t>
      </w:r>
      <w:r w:rsidRPr="00E16354">
        <w:rPr>
          <w:rFonts w:ascii="CMU Serif" w:hAnsi="CMU Serif" w:cs="CMU Serif"/>
        </w:rPr>
        <w:t xml:space="preserve"> to the training subset. The SMOTE algorithm generated synthetic landmark coordinates for minority classes by interpolating between existing data points in the feature space.</w:t>
      </w:r>
    </w:p>
    <w:p w14:paraId="226D1B0C" w14:textId="41D27949" w:rsidR="00E16354" w:rsidRDefault="00E16354" w:rsidP="00E16354">
      <w:pPr>
        <w:rPr>
          <w:rFonts w:ascii="CMU Serif" w:hAnsi="CMU Serif" w:cs="CMU Serif"/>
        </w:rPr>
      </w:pPr>
      <w:r w:rsidRPr="00E16354">
        <w:rPr>
          <w:rFonts w:ascii="CMU Serif" w:hAnsi="CMU Serif" w:cs="CMU Serif"/>
        </w:rPr>
        <w:t xml:space="preserve">The application of SMOTE successfully expanded the training set from 192,090 to </w:t>
      </w:r>
      <w:r w:rsidRPr="00E16354">
        <w:rPr>
          <w:rFonts w:ascii="CMU Serif" w:hAnsi="CMU Serif" w:cs="CMU Serif"/>
          <w:b/>
          <w:bCs/>
        </w:rPr>
        <w:t>292,099 perfectly balanced samples</w:t>
      </w:r>
      <w:r w:rsidRPr="00E16354">
        <w:rPr>
          <w:rFonts w:ascii="CMU Serif" w:hAnsi="CMU Serif" w:cs="CMU Serif"/>
        </w:rPr>
        <w:t>, ensuring uniform representation (approximately 6,793 vectors per class) across all 43 categories without leaking synthetic data into the 48,023-sample test set.</w:t>
      </w:r>
    </w:p>
    <w:p w14:paraId="7FAAE656" w14:textId="4BB5D0DF" w:rsidR="00E16354" w:rsidRDefault="00E16354" w:rsidP="00E16354">
      <w:pPr>
        <w:jc w:val="center"/>
        <w:rPr>
          <w:rFonts w:ascii="CMU Serif" w:hAnsi="CMU Serif" w:cs="CMU Serif"/>
        </w:rPr>
      </w:pPr>
      <w:r>
        <w:rPr>
          <w:rFonts w:ascii="CMU Serif" w:hAnsi="CMU Serif" w:cs="CMU Serif"/>
          <w:noProof/>
        </w:rPr>
        <w:drawing>
          <wp:inline distT="0" distB="0" distL="0" distR="0" wp14:anchorId="191AD587" wp14:editId="3FC9A470">
            <wp:extent cx="5181164" cy="5832684"/>
            <wp:effectExtent l="0" t="0" r="635" b="0"/>
            <wp:docPr id="445381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81965" name="Picture 445381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90057" cy="5842696"/>
                    </a:xfrm>
                    <a:prstGeom prst="rect">
                      <a:avLst/>
                    </a:prstGeom>
                  </pic:spPr>
                </pic:pic>
              </a:graphicData>
            </a:graphic>
          </wp:inline>
        </w:drawing>
      </w:r>
    </w:p>
    <w:p w14:paraId="3FD83976" w14:textId="25F9E472" w:rsidR="00E16354" w:rsidRPr="00E16354" w:rsidRDefault="00E16354" w:rsidP="00E16354">
      <w:pPr>
        <w:jc w:val="center"/>
        <w:rPr>
          <w:rFonts w:ascii="CMU Serif" w:hAnsi="CMU Serif" w:cs="CMU Serif"/>
        </w:rPr>
      </w:pPr>
      <w:r w:rsidRPr="00E16354">
        <w:rPr>
          <w:rFonts w:ascii="CMU Serif" w:hAnsi="CMU Serif" w:cs="CMU Serif"/>
          <w:i/>
          <w:iCs/>
        </w:rPr>
        <w:t>Figure 2: Class Distribution After Processing (SMOTE)</w:t>
      </w:r>
    </w:p>
    <w:p w14:paraId="797E09A9" w14:textId="77777777" w:rsidR="006978FB" w:rsidRPr="006978FB" w:rsidRDefault="006978FB" w:rsidP="006978FB">
      <w:pPr>
        <w:rPr>
          <w:rFonts w:ascii="CMU Serif" w:hAnsi="CMU Serif" w:cs="CMU Serif"/>
        </w:rPr>
      </w:pPr>
      <w:r w:rsidRPr="006978FB">
        <w:rPr>
          <w:rFonts w:ascii="CMU Serif" w:hAnsi="CMU Serif" w:cs="CMU Serif"/>
          <w:b/>
          <w:bCs/>
        </w:rPr>
        <w:lastRenderedPageBreak/>
        <w:t>1.2. Deep Learning Pipeline</w:t>
      </w:r>
    </w:p>
    <w:p w14:paraId="73459599" w14:textId="0218C59A" w:rsidR="006978FB" w:rsidRPr="006978FB" w:rsidRDefault="006978FB" w:rsidP="006978FB">
      <w:pPr>
        <w:rPr>
          <w:rFonts w:ascii="CMU Serif" w:hAnsi="CMU Serif" w:cs="CMU Serif"/>
        </w:rPr>
      </w:pPr>
      <w:r w:rsidRPr="006978FB">
        <w:rPr>
          <w:rFonts w:ascii="CMU Serif" w:hAnsi="CMU Serif" w:cs="CMU Serif"/>
        </w:rPr>
        <w:t>To process the pre-filtered datasets and perform real-time gesture classification, the methodology employs a hybrid pipeline that combines computer vision-based spatial extraction with a Multilayer Perceptron (MLP) architecture</w:t>
      </w:r>
      <w:r w:rsidR="00362A18">
        <w:rPr>
          <w:rFonts w:ascii="CMU Serif" w:hAnsi="CMU Serif" w:cs="CMU Serif"/>
        </w:rPr>
        <w:t xml:space="preserve">, as shown in Figure </w:t>
      </w:r>
      <w:r w:rsidR="00E16354">
        <w:rPr>
          <w:rFonts w:ascii="CMU Serif" w:hAnsi="CMU Serif" w:cs="CMU Serif"/>
        </w:rPr>
        <w:t>2</w:t>
      </w:r>
      <w:r w:rsidRPr="006978FB">
        <w:rPr>
          <w:rFonts w:ascii="CMU Serif" w:hAnsi="CMU Serif" w:cs="CMU Serif"/>
        </w:rPr>
        <w:t>.</w:t>
      </w:r>
    </w:p>
    <w:p w14:paraId="7832640B" w14:textId="77777777" w:rsidR="006978FB" w:rsidRDefault="006978FB" w:rsidP="006978FB">
      <w:pPr>
        <w:rPr>
          <w:rFonts w:ascii="CMU Serif" w:hAnsi="CMU Serif" w:cs="CMU Serif"/>
        </w:rPr>
      </w:pPr>
      <w:r w:rsidRPr="006978FB">
        <w:rPr>
          <w:rFonts w:ascii="CMU Serif" w:hAnsi="CMU Serif" w:cs="CMU Serif"/>
          <w:b/>
          <w:bCs/>
        </w:rPr>
        <w:t>Feature Extraction via MediaPipe</w:t>
      </w:r>
      <w:r w:rsidRPr="006978FB">
        <w:rPr>
          <w:rFonts w:ascii="CMU Serif" w:hAnsi="CMU Serif" w:cs="CMU Serif"/>
        </w:rPr>
        <w:t xml:space="preserve"> </w:t>
      </w:r>
    </w:p>
    <w:p w14:paraId="4F88FC80" w14:textId="76CED79C" w:rsidR="006978FB" w:rsidRPr="006978FB" w:rsidRDefault="006978FB" w:rsidP="006978FB">
      <w:pPr>
        <w:rPr>
          <w:rFonts w:ascii="CMU Serif" w:hAnsi="CMU Serif" w:cs="CMU Serif"/>
        </w:rPr>
      </w:pPr>
      <w:r w:rsidRPr="006978FB">
        <w:rPr>
          <w:rFonts w:ascii="CMU Serif" w:hAnsi="CMU Serif" w:cs="CMU Serif"/>
        </w:rPr>
        <w:t>Instead of utilizing Convolutional Neural Networks (CNNs) to process raw pixel arrays—which are computationally expensive and highly susceptible to background noise—this architecture utilizes the Google MediaPipe framework for spatial feature extraction (Bongini et al., 2020). MediaPipe maps the topology of the hand, outputting 21 distinct 3D landmarks. Each landmark contains an , , and coordinate, resulting in a flattened 1D array of 63 precise spatial features per frame. This significant dimensionality reduction allows the model to focus purely on the structural geometry of the gesture, improving inference speed and making it highly suitable for web-based integration (El-Rushaidat et al., 2026).</w:t>
      </w:r>
    </w:p>
    <w:p w14:paraId="3CA1E8FA" w14:textId="286F9422" w:rsidR="006978FB" w:rsidRDefault="00362A18" w:rsidP="00C304D2">
      <w:pPr>
        <w:rPr>
          <w:rFonts w:ascii="CMU Serif" w:hAnsi="CMU Serif" w:cs="CMU Serif"/>
        </w:rPr>
      </w:pPr>
      <w:r>
        <w:rPr>
          <w:rFonts w:ascii="CMU Serif" w:hAnsi="CMU Serif" w:cs="CMU Serif"/>
          <w:noProof/>
        </w:rPr>
        <w:drawing>
          <wp:inline distT="0" distB="0" distL="0" distR="0" wp14:anchorId="5B92B5CD" wp14:editId="03FC4A1C">
            <wp:extent cx="5943600" cy="2152650"/>
            <wp:effectExtent l="0" t="0" r="0" b="0"/>
            <wp:docPr id="16711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84774" name="Picture 1671184774"/>
                    <pic:cNvPicPr/>
                  </pic:nvPicPr>
                  <pic:blipFill>
                    <a:blip r:embed="rId7">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4B978677" w14:textId="7F9B56DD" w:rsidR="006978FB" w:rsidRPr="0079582C" w:rsidRDefault="006978FB" w:rsidP="006978FB">
      <w:pPr>
        <w:jc w:val="center"/>
        <w:rPr>
          <w:rFonts w:ascii="CMU Serif" w:hAnsi="CMU Serif" w:cs="CMU Serif"/>
          <w:i/>
          <w:iCs/>
        </w:rPr>
      </w:pPr>
      <w:r w:rsidRPr="0079582C">
        <w:rPr>
          <w:rFonts w:ascii="CMU Serif" w:hAnsi="CMU Serif" w:cs="CMU Serif"/>
          <w:i/>
          <w:iCs/>
        </w:rPr>
        <w:t xml:space="preserve">Figure </w:t>
      </w:r>
      <w:r w:rsidR="00E16354">
        <w:rPr>
          <w:rFonts w:ascii="CMU Serif" w:hAnsi="CMU Serif" w:cs="CMU Serif"/>
          <w:i/>
          <w:iCs/>
        </w:rPr>
        <w:t>3</w:t>
      </w:r>
      <w:r w:rsidRPr="0079582C">
        <w:rPr>
          <w:rFonts w:ascii="CMU Serif" w:hAnsi="CMU Serif" w:cs="CMU Serif"/>
          <w:i/>
          <w:iCs/>
        </w:rPr>
        <w:t xml:space="preserve">. </w:t>
      </w:r>
      <w:r w:rsidR="00362A18" w:rsidRPr="0079582C">
        <w:rPr>
          <w:rFonts w:ascii="CMU Serif" w:hAnsi="CMU Serif" w:cs="CMU Serif"/>
          <w:i/>
          <w:iCs/>
        </w:rPr>
        <w:t>Proposed</w:t>
      </w:r>
      <w:r w:rsidRPr="0079582C">
        <w:rPr>
          <w:rFonts w:ascii="CMU Serif" w:hAnsi="CMU Serif" w:cs="CMU Serif"/>
          <w:i/>
          <w:iCs/>
        </w:rPr>
        <w:t xml:space="preserve"> Deep Learning Pipeline</w:t>
      </w:r>
    </w:p>
    <w:p w14:paraId="306A78B1" w14:textId="77777777" w:rsidR="006978FB" w:rsidRDefault="006978FB" w:rsidP="006978FB">
      <w:pPr>
        <w:rPr>
          <w:rFonts w:ascii="CMU Serif" w:hAnsi="CMU Serif" w:cs="CMU Serif"/>
        </w:rPr>
      </w:pPr>
      <w:r w:rsidRPr="006978FB">
        <w:rPr>
          <w:rFonts w:ascii="CMU Serif" w:hAnsi="CMU Serif" w:cs="CMU Serif"/>
          <w:b/>
          <w:bCs/>
        </w:rPr>
        <w:t>Neural Network Architecture (Layer Structure)</w:t>
      </w:r>
      <w:r w:rsidRPr="006978FB">
        <w:rPr>
          <w:rFonts w:ascii="CMU Serif" w:hAnsi="CMU Serif" w:cs="CMU Serif"/>
        </w:rPr>
        <w:t xml:space="preserve"> </w:t>
      </w:r>
    </w:p>
    <w:p w14:paraId="0B842A77" w14:textId="6A363DD2" w:rsidR="006978FB" w:rsidRPr="006978FB" w:rsidRDefault="006978FB" w:rsidP="006978FB">
      <w:pPr>
        <w:rPr>
          <w:rFonts w:ascii="CMU Serif" w:hAnsi="CMU Serif" w:cs="CMU Serif"/>
        </w:rPr>
      </w:pPr>
      <w:r w:rsidRPr="006978FB">
        <w:rPr>
          <w:rFonts w:ascii="CMU Serif" w:hAnsi="CMU Serif" w:cs="CMU Serif"/>
        </w:rPr>
        <w:t xml:space="preserve">The classification engine is built using the Keras Sequential API. Because the input data has already been distilled into 63 highly contextual spatial coordinates, a dense, fully connected MLP is highly efficient (Subramanian et al., </w:t>
      </w:r>
      <w:r w:rsidRPr="006978FB">
        <w:rPr>
          <w:rFonts w:ascii="CMU Serif" w:hAnsi="CMU Serif" w:cs="CMU Serif"/>
        </w:rPr>
        <w:lastRenderedPageBreak/>
        <w:t xml:space="preserve">2024). The internal structure of the model </w:t>
      </w:r>
      <w:r w:rsidR="00362A18">
        <w:rPr>
          <w:rFonts w:ascii="CMU Serif" w:hAnsi="CMU Serif" w:cs="CMU Serif"/>
        </w:rPr>
        <w:t xml:space="preserve">in Figure </w:t>
      </w:r>
      <w:r w:rsidR="00E16354">
        <w:rPr>
          <w:rFonts w:ascii="CMU Serif" w:hAnsi="CMU Serif" w:cs="CMU Serif"/>
        </w:rPr>
        <w:t>4</w:t>
      </w:r>
      <w:r w:rsidR="00362A18">
        <w:rPr>
          <w:rFonts w:ascii="CMU Serif" w:hAnsi="CMU Serif" w:cs="CMU Serif"/>
        </w:rPr>
        <w:t xml:space="preserve"> </w:t>
      </w:r>
      <w:r w:rsidRPr="006978FB">
        <w:rPr>
          <w:rFonts w:ascii="CMU Serif" w:hAnsi="CMU Serif" w:cs="CMU Serif"/>
        </w:rPr>
        <w:t>relies on three primary layer types to achieve high accuracy while mitigating overfitting:</w:t>
      </w:r>
    </w:p>
    <w:p w14:paraId="685DD68B"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Dense (Fully Connected) Layers:</w:t>
      </w:r>
      <w:r w:rsidRPr="006978FB">
        <w:rPr>
          <w:rFonts w:ascii="CMU Serif" w:hAnsi="CMU Serif" w:cs="CMU Serif"/>
        </w:rPr>
        <w:t xml:space="preserve"> These layers act as the core learning mechanism. Using the Rectified Linear Unit (ReLU) activation function, they identify non-linear relationships between the 21 finger joints, learning how specific joint angles and distances correlate to specific ASL characters.</w:t>
      </w:r>
    </w:p>
    <w:p w14:paraId="72FC7EFD"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Batch Normalization Layers:</w:t>
      </w:r>
      <w:r w:rsidRPr="006978FB">
        <w:rPr>
          <w:rFonts w:ascii="CMU Serif" w:hAnsi="CMU Serif" w:cs="CMU Serif"/>
        </w:rPr>
        <w:t xml:space="preserve"> Placed immediately after Dense layers, Batch Normalization standardizes the inputs to the next layer for each mini-batch. This stabilizes the learning process, reduces internal covariate shift, and allows the network to converge much faster during the training phase.</w:t>
      </w:r>
    </w:p>
    <w:p w14:paraId="5BA0B0B6"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Dropout Layers:</w:t>
      </w:r>
      <w:r w:rsidRPr="006978FB">
        <w:rPr>
          <w:rFonts w:ascii="CMU Serif" w:hAnsi="CMU Serif" w:cs="CMU Serif"/>
        </w:rPr>
        <w:t xml:space="preserve"> To ensure the model generalizes well to unseen hands rather than memorizing the training data, Dropout layers (Srivastava et al., 2014) randomly deactivate a percentage (e.g., 20% or 50%) of neurons during each training epoch.</w:t>
      </w:r>
    </w:p>
    <w:p w14:paraId="3EA8193F"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Softmax Output:</w:t>
      </w:r>
      <w:r w:rsidRPr="006978FB">
        <w:rPr>
          <w:rFonts w:ascii="CMU Serif" w:hAnsi="CMU Serif" w:cs="CMU Serif"/>
        </w:rPr>
        <w:t xml:space="preserve"> The final Dense layer contains exactly 40 neurons (matching the 40 ASL classes) and utilizes the Softmax activation function to convert the network's raw outputs into a normalized probability distribution ranging from 0 to 1.</w:t>
      </w:r>
    </w:p>
    <w:p w14:paraId="2B26E43E" w14:textId="09BD36FA" w:rsidR="006978FB" w:rsidRDefault="00362A18" w:rsidP="006978FB">
      <w:pPr>
        <w:rPr>
          <w:rFonts w:ascii="CMU Serif" w:hAnsi="CMU Serif" w:cs="CMU Serif"/>
        </w:rPr>
      </w:pPr>
      <w:r>
        <w:rPr>
          <w:rFonts w:ascii="CMU Serif" w:hAnsi="CMU Serif" w:cs="CMU Serif"/>
          <w:noProof/>
        </w:rPr>
        <w:drawing>
          <wp:inline distT="0" distB="0" distL="0" distR="0" wp14:anchorId="3AF2B830" wp14:editId="2A2D17A5">
            <wp:extent cx="5943600" cy="1886585"/>
            <wp:effectExtent l="0" t="0" r="0" b="0"/>
            <wp:docPr id="210776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0069" name="Picture 2107760069"/>
                    <pic:cNvPicPr/>
                  </pic:nvPicPr>
                  <pic:blipFill>
                    <a:blip r:embed="rId8">
                      <a:extLst>
                        <a:ext uri="{28A0092B-C50C-407E-A947-70E740481C1C}">
                          <a14:useLocalDpi xmlns:a14="http://schemas.microsoft.com/office/drawing/2010/main" val="0"/>
                        </a:ext>
                      </a:extLst>
                    </a:blip>
                    <a:stretch>
                      <a:fillRect/>
                    </a:stretch>
                  </pic:blipFill>
                  <pic:spPr>
                    <a:xfrm>
                      <a:off x="0" y="0"/>
                      <a:ext cx="5943600" cy="1886585"/>
                    </a:xfrm>
                    <a:prstGeom prst="rect">
                      <a:avLst/>
                    </a:prstGeom>
                  </pic:spPr>
                </pic:pic>
              </a:graphicData>
            </a:graphic>
          </wp:inline>
        </w:drawing>
      </w:r>
    </w:p>
    <w:p w14:paraId="5F5B7EA9" w14:textId="5F07DF4A" w:rsidR="009E4A95" w:rsidRDefault="009E4A95" w:rsidP="009E4A95">
      <w:pPr>
        <w:jc w:val="center"/>
        <w:rPr>
          <w:rFonts w:ascii="CMU Serif" w:hAnsi="CMU Serif" w:cs="CMU Serif"/>
          <w:i/>
          <w:iCs/>
        </w:rPr>
      </w:pPr>
      <w:r>
        <w:rPr>
          <w:rFonts w:ascii="CMU Serif" w:hAnsi="CMU Serif" w:cs="CMU Serif"/>
          <w:i/>
          <w:iCs/>
        </w:rPr>
        <w:t xml:space="preserve">Figure </w:t>
      </w:r>
      <w:r w:rsidR="00E16354">
        <w:rPr>
          <w:rFonts w:ascii="CMU Serif" w:hAnsi="CMU Serif" w:cs="CMU Serif"/>
          <w:i/>
          <w:iCs/>
        </w:rPr>
        <w:t>4</w:t>
      </w:r>
      <w:r>
        <w:rPr>
          <w:rFonts w:ascii="CMU Serif" w:hAnsi="CMU Serif" w:cs="CMU Serif"/>
          <w:i/>
          <w:iCs/>
        </w:rPr>
        <w:t xml:space="preserve">. </w:t>
      </w:r>
      <w:r w:rsidR="00362A18">
        <w:rPr>
          <w:rFonts w:ascii="CMU Serif" w:hAnsi="CMU Serif" w:cs="CMU Serif"/>
          <w:i/>
          <w:iCs/>
        </w:rPr>
        <w:t>Proposed</w:t>
      </w:r>
      <w:r w:rsidRPr="009E4A95">
        <w:rPr>
          <w:rFonts w:ascii="CMU Serif" w:hAnsi="CMU Serif" w:cs="CMU Serif"/>
          <w:i/>
          <w:iCs/>
        </w:rPr>
        <w:t xml:space="preserve"> Deep Learning Layer Structur</w:t>
      </w:r>
      <w:r>
        <w:rPr>
          <w:rFonts w:ascii="CMU Serif" w:hAnsi="CMU Serif" w:cs="CMU Serif"/>
          <w:i/>
          <w:iCs/>
        </w:rPr>
        <w:t>e</w:t>
      </w:r>
    </w:p>
    <w:p w14:paraId="4904CC04" w14:textId="77777777" w:rsidR="00E16354" w:rsidRDefault="00E16354" w:rsidP="002A5FB8">
      <w:pPr>
        <w:rPr>
          <w:rFonts w:ascii="CMU Serif" w:hAnsi="CMU Serif" w:cs="CMU Serif"/>
          <w:b/>
          <w:bCs/>
        </w:rPr>
      </w:pPr>
    </w:p>
    <w:p w14:paraId="7DB846B5" w14:textId="3339BC97" w:rsidR="002A5FB8" w:rsidRPr="002A5FB8" w:rsidRDefault="002A5FB8" w:rsidP="002A5FB8">
      <w:pPr>
        <w:rPr>
          <w:rFonts w:ascii="CMU Serif" w:hAnsi="CMU Serif" w:cs="CMU Serif"/>
        </w:rPr>
      </w:pPr>
      <w:r w:rsidRPr="002A5FB8">
        <w:rPr>
          <w:rFonts w:ascii="CMU Serif" w:hAnsi="CMU Serif" w:cs="CMU Serif"/>
          <w:b/>
          <w:bCs/>
        </w:rPr>
        <w:lastRenderedPageBreak/>
        <w:t>2. SYSTEM ARCHITECTURE &amp; IMPLEMENTATION</w:t>
      </w:r>
    </w:p>
    <w:p w14:paraId="217D9AEC" w14:textId="77777777" w:rsidR="002A5FB8" w:rsidRPr="002A5FB8" w:rsidRDefault="002A5FB8" w:rsidP="002A5FB8">
      <w:pPr>
        <w:rPr>
          <w:rFonts w:ascii="CMU Serif" w:hAnsi="CMU Serif" w:cs="CMU Serif"/>
        </w:rPr>
      </w:pPr>
      <w:r w:rsidRPr="002A5FB8">
        <w:rPr>
          <w:rFonts w:ascii="CMU Serif" w:hAnsi="CMU Serif" w:cs="CMU Serif"/>
          <w:b/>
          <w:bCs/>
        </w:rPr>
        <w:t>2.1. Eduglyph Architecture Overview</w:t>
      </w:r>
    </w:p>
    <w:p w14:paraId="6AAD0B4D" w14:textId="4BF87D62" w:rsidR="002A5FB8" w:rsidRDefault="002A5FB8" w:rsidP="002A5FB8">
      <w:pPr>
        <w:rPr>
          <w:rFonts w:ascii="CMU Serif" w:hAnsi="CMU Serif" w:cs="CMU Serif"/>
        </w:rPr>
      </w:pPr>
      <w:r w:rsidRPr="002A5FB8">
        <w:rPr>
          <w:rFonts w:ascii="CMU Serif" w:hAnsi="CMU Serif" w:cs="CMU Serif"/>
        </w:rPr>
        <w:t>The Eduglyph platform</w:t>
      </w:r>
      <w:r w:rsidR="005B71A5">
        <w:rPr>
          <w:rFonts w:ascii="CMU Serif" w:hAnsi="CMU Serif" w:cs="CMU Serif"/>
        </w:rPr>
        <w:t xml:space="preserve">, as shown in Figure </w:t>
      </w:r>
      <w:r w:rsidR="00E16354">
        <w:rPr>
          <w:rFonts w:ascii="CMU Serif" w:hAnsi="CMU Serif" w:cs="CMU Serif"/>
        </w:rPr>
        <w:t>5</w:t>
      </w:r>
      <w:r w:rsidRPr="002A5FB8">
        <w:rPr>
          <w:rFonts w:ascii="CMU Serif" w:hAnsi="CMU Serif" w:cs="CMU Serif"/>
        </w:rPr>
        <w:t xml:space="preserve"> is engineered as a real-time, interactive classroom environment tailored specifically for American Sign Language (ASL) instruction. The system architecture follows a decoupled client-server model, separating the user interface and peer-to-peer video streaming from the computationally intensive AI inference tasks.</w:t>
      </w:r>
    </w:p>
    <w:p w14:paraId="1A9E4860" w14:textId="76ABC5F0" w:rsidR="005B71A5" w:rsidRDefault="005B71A5" w:rsidP="002A5FB8">
      <w:pPr>
        <w:rPr>
          <w:rFonts w:ascii="CMU Serif" w:hAnsi="CMU Serif" w:cs="CMU Serif"/>
        </w:rPr>
      </w:pPr>
      <w:r>
        <w:rPr>
          <w:rFonts w:ascii="CMU Serif" w:hAnsi="CMU Serif" w:cs="CMU Serif"/>
          <w:noProof/>
        </w:rPr>
        <w:drawing>
          <wp:inline distT="0" distB="0" distL="0" distR="0" wp14:anchorId="36D57249" wp14:editId="013B0C32">
            <wp:extent cx="5943600" cy="2963545"/>
            <wp:effectExtent l="0" t="0" r="0" b="8255"/>
            <wp:docPr id="572738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8171" name="Picture 5727381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p>
    <w:p w14:paraId="3C892C72" w14:textId="523CC47C" w:rsidR="005B71A5" w:rsidRPr="005B71A5" w:rsidRDefault="005B71A5" w:rsidP="005B71A5">
      <w:pPr>
        <w:jc w:val="center"/>
        <w:rPr>
          <w:rFonts w:ascii="CMU Serif" w:hAnsi="CMU Serif" w:cs="CMU Serif"/>
          <w:i/>
          <w:iCs/>
        </w:rPr>
      </w:pPr>
      <w:r w:rsidRPr="005B71A5">
        <w:rPr>
          <w:rFonts w:ascii="CMU Serif" w:hAnsi="CMU Serif" w:cs="CMU Serif"/>
          <w:i/>
          <w:iCs/>
        </w:rPr>
        <w:t xml:space="preserve">Figure </w:t>
      </w:r>
      <w:r w:rsidR="00E16354">
        <w:rPr>
          <w:rFonts w:ascii="CMU Serif" w:hAnsi="CMU Serif" w:cs="CMU Serif"/>
          <w:i/>
          <w:iCs/>
        </w:rPr>
        <w:t>5</w:t>
      </w:r>
      <w:r w:rsidRPr="005B71A5">
        <w:rPr>
          <w:rFonts w:ascii="CMU Serif" w:hAnsi="CMU Serif" w:cs="CMU Serif"/>
          <w:i/>
          <w:iCs/>
        </w:rPr>
        <w:t>. EduGlyph’s Home Page Interface</w:t>
      </w:r>
    </w:p>
    <w:p w14:paraId="3DBE58CE" w14:textId="77777777" w:rsidR="00F37AEB" w:rsidRDefault="002A5FB8" w:rsidP="002A5FB8">
      <w:pPr>
        <w:rPr>
          <w:rFonts w:ascii="CMU Serif" w:hAnsi="CMU Serif" w:cs="CMU Serif"/>
        </w:rPr>
      </w:pPr>
      <w:r w:rsidRPr="002A5FB8">
        <w:rPr>
          <w:rFonts w:ascii="CMU Serif" w:hAnsi="CMU Serif" w:cs="CMU Serif"/>
          <w:b/>
          <w:bCs/>
        </w:rPr>
        <w:t>Frontend Interface (React.js)</w:t>
      </w:r>
      <w:r w:rsidRPr="002A5FB8">
        <w:rPr>
          <w:rFonts w:ascii="CMU Serif" w:hAnsi="CMU Serif" w:cs="CMU Serif"/>
        </w:rPr>
        <w:t xml:space="preserve"> </w:t>
      </w:r>
    </w:p>
    <w:p w14:paraId="0B977253" w14:textId="1A62074A" w:rsidR="002A5FB8" w:rsidRPr="002A5FB8" w:rsidRDefault="002A5FB8" w:rsidP="002A5FB8">
      <w:pPr>
        <w:rPr>
          <w:rFonts w:ascii="CMU Serif" w:hAnsi="CMU Serif" w:cs="CMU Serif"/>
        </w:rPr>
      </w:pPr>
      <w:r w:rsidRPr="002A5FB8">
        <w:rPr>
          <w:rFonts w:ascii="CMU Serif" w:hAnsi="CMU Serif" w:cs="CMU Serif"/>
        </w:rPr>
        <w:t>The client-side application is developed using React.js. Given the target demographic—which includes both ASL learners and potentially older instructors—the User Interface (UI) is designed with high-contrast elements, clear typography, and an intuitive layout.</w:t>
      </w:r>
    </w:p>
    <w:p w14:paraId="4C099C77"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t>Authentication:</w:t>
      </w:r>
      <w:r w:rsidRPr="002A5FB8">
        <w:rPr>
          <w:rFonts w:ascii="CMU Serif" w:hAnsi="CMU Serif" w:cs="CMU Serif"/>
        </w:rPr>
        <w:t xml:space="preserve"> The system includes modular Register.js and Login.js components that differentiate between standard students and instructors (users over the age of 22 are flagged as teachers, granting them meeting control privileges).</w:t>
      </w:r>
    </w:p>
    <w:p w14:paraId="27C4518E"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lastRenderedPageBreak/>
        <w:t>Room Management:</w:t>
      </w:r>
      <w:r w:rsidRPr="002A5FB8">
        <w:rPr>
          <w:rFonts w:ascii="CMU Serif" w:hAnsi="CMU Serif" w:cs="CMU Serif"/>
        </w:rPr>
        <w:t xml:space="preserve"> The Home.js component allows users to generate unique, 9-character alphanumeric room codes or join existing sessions.</w:t>
      </w:r>
    </w:p>
    <w:p w14:paraId="1656C8CC" w14:textId="77777777" w:rsidR="00F37AEB" w:rsidRDefault="002A5FB8" w:rsidP="002A5FB8">
      <w:pPr>
        <w:rPr>
          <w:rFonts w:ascii="CMU Serif" w:hAnsi="CMU Serif" w:cs="CMU Serif"/>
        </w:rPr>
      </w:pPr>
      <w:r w:rsidRPr="002A5FB8">
        <w:rPr>
          <w:rFonts w:ascii="CMU Serif" w:hAnsi="CMU Serif" w:cs="CMU Serif"/>
          <w:b/>
          <w:bCs/>
        </w:rPr>
        <w:t>Real-Time Communication (PeerJS &amp; WebRTC)</w:t>
      </w:r>
      <w:r w:rsidRPr="002A5FB8">
        <w:rPr>
          <w:rFonts w:ascii="CMU Serif" w:hAnsi="CMU Serif" w:cs="CMU Serif"/>
        </w:rPr>
        <w:t xml:space="preserve"> </w:t>
      </w:r>
    </w:p>
    <w:p w14:paraId="317983A3" w14:textId="078BB977" w:rsidR="002A5FB8" w:rsidRPr="002A5FB8" w:rsidRDefault="002A5FB8" w:rsidP="002A5FB8">
      <w:pPr>
        <w:rPr>
          <w:rFonts w:ascii="CMU Serif" w:hAnsi="CMU Serif" w:cs="CMU Serif"/>
        </w:rPr>
      </w:pPr>
      <w:r w:rsidRPr="002A5FB8">
        <w:rPr>
          <w:rFonts w:ascii="CMU Serif" w:hAnsi="CMU Serif" w:cs="CMU Serif"/>
        </w:rPr>
        <w:t>To facilitate a live classroom environment without placing excessive bandwidth load on a central server, the application utilizes WebRTC (Web Real-Time Communication) integrated via the PeerJS library (Lugaresi, 2026).</w:t>
      </w:r>
    </w:p>
    <w:p w14:paraId="1DBBCFE5"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t>When a user joins a room via the MeetingRoom.js component, PeerJS establishes direct, peer-to-peer video and audio connections between all participants.</w:t>
      </w:r>
    </w:p>
    <w:p w14:paraId="49234933"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t>This decentralized approach ensures low-latency video streaming, which is critical for observing fast-paced sign language gestures without stutter or lag.</w:t>
      </w:r>
    </w:p>
    <w:p w14:paraId="7AFE4436" w14:textId="77777777" w:rsidR="00F37AEB" w:rsidRDefault="002A5FB8" w:rsidP="002A5FB8">
      <w:pPr>
        <w:rPr>
          <w:rFonts w:ascii="CMU Serif" w:hAnsi="CMU Serif" w:cs="CMU Serif"/>
        </w:rPr>
      </w:pPr>
      <w:r w:rsidRPr="002A5FB8">
        <w:rPr>
          <w:rFonts w:ascii="CMU Serif" w:hAnsi="CMU Serif" w:cs="CMU Serif"/>
          <w:b/>
          <w:bCs/>
        </w:rPr>
        <w:t>Backend Server (Flask &amp; Socket.IO)</w:t>
      </w:r>
      <w:r w:rsidRPr="002A5FB8">
        <w:rPr>
          <w:rFonts w:ascii="CMU Serif" w:hAnsi="CMU Serif" w:cs="CMU Serif"/>
        </w:rPr>
        <w:t xml:space="preserve"> </w:t>
      </w:r>
    </w:p>
    <w:p w14:paraId="69BC0E87" w14:textId="2AF7AEEB" w:rsidR="002A5FB8" w:rsidRPr="002A5FB8" w:rsidRDefault="002A5FB8" w:rsidP="002A5FB8">
      <w:pPr>
        <w:rPr>
          <w:rFonts w:ascii="CMU Serif" w:hAnsi="CMU Serif" w:cs="CMU Serif"/>
        </w:rPr>
      </w:pPr>
      <w:r w:rsidRPr="002A5FB8">
        <w:rPr>
          <w:rFonts w:ascii="CMU Serif" w:hAnsi="CMU Serif" w:cs="CMU Serif"/>
        </w:rPr>
        <w:t>The backend architecture is built on Python using the Flask framework. It serves two primary functions: managing application state and executing the AI inference model.</w:t>
      </w:r>
    </w:p>
    <w:p w14:paraId="6E864B8C"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Signaling Server:</w:t>
      </w:r>
      <w:r w:rsidRPr="002A5FB8">
        <w:rPr>
          <w:rFonts w:ascii="CMU Serif" w:hAnsi="CMU Serif" w:cs="CMU Serif"/>
        </w:rPr>
        <w:t xml:space="preserve"> The backend acts as a signaling server using Flask-SocketIO (Grinberg, 2018). It orchestrates the initial handshake between peers, manages room states (join/leave events), and broadcasts secondary data streams such as text chat messages and synchronized whiteboard drawing coordinates (app.py).</w:t>
      </w:r>
    </w:p>
    <w:p w14:paraId="310D3963"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Microphone Integration:</w:t>
      </w:r>
      <w:r w:rsidRPr="002A5FB8">
        <w:rPr>
          <w:rFonts w:ascii="CMU Serif" w:hAnsi="CMU Serif" w:cs="CMU Serif"/>
        </w:rPr>
        <w:t xml:space="preserve"> The Microphone.js component utilizes the native Web Speech API (MDN Web Docs, 2026b) for speech-to-text functionality, allowing spoken words to be transcribed and broadcast to the room alongside the ASL translations.</w:t>
      </w:r>
    </w:p>
    <w:p w14:paraId="6C3E3EAF" w14:textId="77777777" w:rsidR="00F37AEB" w:rsidRDefault="002A5FB8" w:rsidP="002A5FB8">
      <w:pPr>
        <w:rPr>
          <w:rFonts w:ascii="CMU Serif" w:hAnsi="CMU Serif" w:cs="CMU Serif"/>
        </w:rPr>
      </w:pPr>
      <w:r w:rsidRPr="002A5FB8">
        <w:rPr>
          <w:rFonts w:ascii="CMU Serif" w:hAnsi="CMU Serif" w:cs="CMU Serif"/>
          <w:b/>
          <w:bCs/>
        </w:rPr>
        <w:t>Live Inference Workflow</w:t>
      </w:r>
      <w:r w:rsidRPr="002A5FB8">
        <w:rPr>
          <w:rFonts w:ascii="CMU Serif" w:hAnsi="CMU Serif" w:cs="CMU Serif"/>
        </w:rPr>
        <w:t xml:space="preserve"> </w:t>
      </w:r>
    </w:p>
    <w:p w14:paraId="635F6ACC" w14:textId="06B96634" w:rsidR="002A5FB8" w:rsidRPr="002A5FB8" w:rsidRDefault="002A5FB8" w:rsidP="002A5FB8">
      <w:pPr>
        <w:rPr>
          <w:rFonts w:ascii="CMU Serif" w:hAnsi="CMU Serif" w:cs="CMU Serif"/>
        </w:rPr>
      </w:pPr>
      <w:r w:rsidRPr="002A5FB8">
        <w:rPr>
          <w:rFonts w:ascii="CMU Serif" w:hAnsi="CMU Serif" w:cs="CMU Serif"/>
        </w:rPr>
        <w:lastRenderedPageBreak/>
        <w:t xml:space="preserve">The core functionality of Eduglyph is the real-time translation of ASL gestures into text. </w:t>
      </w:r>
      <w:r w:rsidR="005B71A5">
        <w:rPr>
          <w:rFonts w:ascii="CMU Serif" w:hAnsi="CMU Serif" w:cs="CMU Serif"/>
        </w:rPr>
        <w:t xml:space="preserve">As shown in Figure </w:t>
      </w:r>
      <w:r w:rsidR="00E27D7A">
        <w:rPr>
          <w:rFonts w:ascii="CMU Serif" w:hAnsi="CMU Serif" w:cs="CMU Serif"/>
        </w:rPr>
        <w:t>6</w:t>
      </w:r>
      <w:r w:rsidR="005B71A5">
        <w:rPr>
          <w:rFonts w:ascii="CMU Serif" w:hAnsi="CMU Serif" w:cs="CMU Serif"/>
        </w:rPr>
        <w:t>, t</w:t>
      </w:r>
      <w:r w:rsidRPr="002A5FB8">
        <w:rPr>
          <w:rFonts w:ascii="CMU Serif" w:hAnsi="CMU Serif" w:cs="CMU Serif"/>
        </w:rPr>
        <w:t>his is achieved through a continuous communication loop between the React frontend and the Flask backend.</w:t>
      </w:r>
    </w:p>
    <w:p w14:paraId="5E90FA2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Frame Capture:</w:t>
      </w:r>
      <w:r w:rsidRPr="002A5FB8">
        <w:rPr>
          <w:rFonts w:ascii="CMU Serif" w:hAnsi="CMU Serif" w:cs="CMU Serif"/>
        </w:rPr>
        <w:t xml:space="preserve"> The CameraFeed.js component accesses the user's webcam. To optimize network performance and server load, it does not send a continuous video stream. Instead, it captures a snapshot of the video feed every 300 milliseconds.</w:t>
      </w:r>
    </w:p>
    <w:p w14:paraId="7AD9DFDE"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Data Transmission:</w:t>
      </w:r>
      <w:r w:rsidRPr="002A5FB8">
        <w:rPr>
          <w:rFonts w:ascii="CMU Serif" w:hAnsi="CMU Serif" w:cs="CMU Serif"/>
        </w:rPr>
        <w:t xml:space="preserve"> These snapshots are encoded into Base64 strings and transmitted to the Flask server via an active Socket.IO connection.</w:t>
      </w:r>
    </w:p>
    <w:p w14:paraId="136E33D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Backend Processing:</w:t>
      </w:r>
      <w:r w:rsidRPr="002A5FB8">
        <w:rPr>
          <w:rFonts w:ascii="CMU Serif" w:hAnsi="CMU Serif" w:cs="CMU Serif"/>
        </w:rPr>
        <w:t xml:space="preserve"> Upon receiving a frame, app.py decodes the Base64 string back into a NumPy image array. It then passes this array through the MediaPipe pipeline to extract the 3D landmarks.</w:t>
      </w:r>
    </w:p>
    <w:p w14:paraId="05C7CA67"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Model Execution:</w:t>
      </w:r>
      <w:r w:rsidRPr="002A5FB8">
        <w:rPr>
          <w:rFonts w:ascii="CMU Serif" w:hAnsi="CMU Serif" w:cs="CMU Serif"/>
        </w:rPr>
        <w:t xml:space="preserve"> If valid hands are detected, the landmarks are flattened and fed into the trained Keras Sequential model (the MLP discussed in Section 1.2). The model outputs a prediction.</w:t>
      </w:r>
    </w:p>
    <w:p w14:paraId="5CAC783B" w14:textId="77777777" w:rsidR="002A5FB8" w:rsidRDefault="002A5FB8" w:rsidP="002A5FB8">
      <w:pPr>
        <w:numPr>
          <w:ilvl w:val="0"/>
          <w:numId w:val="6"/>
        </w:numPr>
        <w:rPr>
          <w:rFonts w:ascii="CMU Serif" w:hAnsi="CMU Serif" w:cs="CMU Serif"/>
        </w:rPr>
      </w:pPr>
      <w:r w:rsidRPr="002A5FB8">
        <w:rPr>
          <w:rFonts w:ascii="CMU Serif" w:hAnsi="CMU Serif" w:cs="CMU Serif"/>
          <w:b/>
          <w:bCs/>
        </w:rPr>
        <w:t>Broadcast Subtitles:</w:t>
      </w:r>
      <w:r w:rsidRPr="002A5FB8">
        <w:rPr>
          <w:rFonts w:ascii="CMU Serif" w:hAnsi="CMU Serif" w:cs="CMU Serif"/>
        </w:rPr>
        <w:t xml:space="preserve"> The predicted class (e.g., "HELLO", "A", "RIGHT") is immediately emitted back to the specific room via Socket.IO. The frontend receives this string and renders it as an overlay subtitle on the corresponding user's video tile within the UI.</w:t>
      </w:r>
    </w:p>
    <w:p w14:paraId="23120102" w14:textId="6FD5A3C0" w:rsidR="002B1208" w:rsidRPr="002A5FB8" w:rsidRDefault="002B1208" w:rsidP="002B1208">
      <w:pPr>
        <w:ind w:left="720"/>
        <w:rPr>
          <w:rFonts w:ascii="CMU Serif" w:hAnsi="CMU Serif" w:cs="CMU Serif"/>
        </w:rPr>
      </w:pPr>
      <w:r>
        <w:rPr>
          <w:rFonts w:ascii="CMU Serif" w:hAnsi="CMU Serif" w:cs="CMU Serif"/>
          <w:noProof/>
        </w:rPr>
        <w:lastRenderedPageBreak/>
        <w:drawing>
          <wp:inline distT="0" distB="0" distL="0" distR="0" wp14:anchorId="71F7E92B" wp14:editId="2F29F2C1">
            <wp:extent cx="5298440" cy="3784600"/>
            <wp:effectExtent l="0" t="0" r="0" b="6350"/>
            <wp:docPr id="15613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9325" name="Picture 1561389325"/>
                    <pic:cNvPicPr/>
                  </pic:nvPicPr>
                  <pic:blipFill>
                    <a:blip r:embed="rId10">
                      <a:extLst>
                        <a:ext uri="{28A0092B-C50C-407E-A947-70E740481C1C}">
                          <a14:useLocalDpi xmlns:a14="http://schemas.microsoft.com/office/drawing/2010/main" val="0"/>
                        </a:ext>
                      </a:extLst>
                    </a:blip>
                    <a:stretch>
                      <a:fillRect/>
                    </a:stretch>
                  </pic:blipFill>
                  <pic:spPr>
                    <a:xfrm>
                      <a:off x="0" y="0"/>
                      <a:ext cx="5303858" cy="3788470"/>
                    </a:xfrm>
                    <a:prstGeom prst="rect">
                      <a:avLst/>
                    </a:prstGeom>
                  </pic:spPr>
                </pic:pic>
              </a:graphicData>
            </a:graphic>
          </wp:inline>
        </w:drawing>
      </w:r>
    </w:p>
    <w:p w14:paraId="1A3DFC4F" w14:textId="68FF6B3B" w:rsidR="002A5FB8" w:rsidRDefault="002B1208" w:rsidP="002B1208">
      <w:pPr>
        <w:jc w:val="center"/>
        <w:rPr>
          <w:rFonts w:ascii="CMU Serif" w:hAnsi="CMU Serif" w:cs="CMU Serif"/>
          <w:i/>
          <w:iCs/>
        </w:rPr>
      </w:pPr>
      <w:r w:rsidRPr="002B1208">
        <w:rPr>
          <w:rFonts w:ascii="CMU Serif" w:hAnsi="CMU Serif" w:cs="CMU Serif"/>
          <w:i/>
          <w:iCs/>
        </w:rPr>
        <w:t xml:space="preserve">Figure </w:t>
      </w:r>
      <w:r w:rsidR="00E27D7A">
        <w:rPr>
          <w:rFonts w:ascii="CMU Serif" w:hAnsi="CMU Serif" w:cs="CMU Serif"/>
          <w:i/>
          <w:iCs/>
        </w:rPr>
        <w:t>6</w:t>
      </w:r>
      <w:r w:rsidRPr="002B1208">
        <w:rPr>
          <w:rFonts w:ascii="CMU Serif" w:hAnsi="CMU Serif" w:cs="CMU Serif"/>
          <w:i/>
          <w:iCs/>
        </w:rPr>
        <w:t>. Web Application Workflow Diagram</w:t>
      </w:r>
    </w:p>
    <w:p w14:paraId="2F934659" w14:textId="77777777" w:rsidR="00F37AEB" w:rsidRPr="00F37AEB" w:rsidRDefault="00F37AEB" w:rsidP="00F37AEB">
      <w:pPr>
        <w:rPr>
          <w:rFonts w:ascii="CMU Serif" w:hAnsi="CMU Serif" w:cs="CMU Serif"/>
        </w:rPr>
      </w:pPr>
      <w:r w:rsidRPr="00F37AEB">
        <w:rPr>
          <w:rFonts w:ascii="CMU Serif" w:hAnsi="CMU Serif" w:cs="CMU Serif"/>
          <w:b/>
          <w:bCs/>
        </w:rPr>
        <w:t>3. REFERENCES</w:t>
      </w:r>
    </w:p>
    <w:p w14:paraId="3FFE97BA" w14:textId="77777777" w:rsidR="00F37AEB" w:rsidRDefault="00F37AEB" w:rsidP="00F37AEB">
      <w:pPr>
        <w:rPr>
          <w:rFonts w:ascii="CMU Serif" w:hAnsi="CMU Serif" w:cs="CMU Serif"/>
        </w:rPr>
      </w:pPr>
      <w:r w:rsidRPr="00F37AEB">
        <w:rPr>
          <w:rFonts w:ascii="CMU Serif" w:hAnsi="CMU Serif" w:cs="CMU Serif"/>
        </w:rPr>
        <w:t xml:space="preserve">Bongini, P., Zhang, F., Bazarevsky, V., Vakunov, A., Tkachenka, A., Sung, G., Chuo, C.L. and Grundmann, M. (2020) Mediapipe Hands: On-device Real-time Hand Tracking. </w:t>
      </w:r>
      <w:r w:rsidRPr="00F37AEB">
        <w:rPr>
          <w:rFonts w:ascii="CMU Serif" w:hAnsi="CMU Serif" w:cs="CMU Serif"/>
          <w:i/>
          <w:iCs/>
        </w:rPr>
        <w:t>arXiv preprint</w:t>
      </w:r>
      <w:r w:rsidRPr="00F37AEB">
        <w:rPr>
          <w:rFonts w:ascii="CMU Serif" w:hAnsi="CMU Serif" w:cs="CMU Serif"/>
        </w:rPr>
        <w:t xml:space="preserve"> [online]. Available from: </w:t>
      </w:r>
      <w:hyperlink r:id="rId11" w:tgtFrame="_blank" w:history="1">
        <w:r w:rsidRPr="00F37AEB">
          <w:rPr>
            <w:rStyle w:val="Hyperlink"/>
            <w:rFonts w:ascii="CMU Serif" w:hAnsi="CMU Serif" w:cs="CMU Serif"/>
          </w:rPr>
          <w:t>https://arxiv.org/abs/2006.10214</w:t>
        </w:r>
      </w:hyperlink>
      <w:r w:rsidRPr="00F37AEB">
        <w:rPr>
          <w:rFonts w:ascii="CMU Serif" w:hAnsi="CMU Serif" w:cs="CMU Serif"/>
        </w:rPr>
        <w:t xml:space="preserve"> [Accessed 20 March 2026].</w:t>
      </w:r>
    </w:p>
    <w:p w14:paraId="31560FBA" w14:textId="0CB97788" w:rsidR="00E16354" w:rsidRPr="00F37AEB" w:rsidRDefault="00E16354" w:rsidP="00F37AEB">
      <w:pPr>
        <w:rPr>
          <w:rFonts w:ascii="CMU Serif" w:hAnsi="CMU Serif" w:cs="CMU Serif"/>
        </w:rPr>
      </w:pPr>
      <w:r w:rsidRPr="00E16354">
        <w:rPr>
          <w:rFonts w:ascii="CMU Serif" w:hAnsi="CMU Serif" w:cs="CMU Serif"/>
        </w:rPr>
        <w:t xml:space="preserve">Chawla, N.V., Bowyer, K.W., Hall, L.O. and Kegelmeyer, W.P. (2002) SMOTE: synthetic minority over-sampling technique. </w:t>
      </w:r>
      <w:r w:rsidRPr="00E16354">
        <w:rPr>
          <w:rFonts w:ascii="CMU Serif" w:hAnsi="CMU Serif" w:cs="CMU Serif"/>
          <w:i/>
          <w:iCs/>
        </w:rPr>
        <w:t>Journal of Artificial Intelligence Research</w:t>
      </w:r>
      <w:r w:rsidRPr="00E16354">
        <w:rPr>
          <w:rFonts w:ascii="CMU Serif" w:hAnsi="CMU Serif" w:cs="CMU Serif"/>
        </w:rPr>
        <w:t xml:space="preserve"> [online], 16, pp. 321-357. Available from: </w:t>
      </w:r>
      <w:hyperlink r:id="rId12" w:tgtFrame="_blank" w:history="1">
        <w:r w:rsidRPr="00E16354">
          <w:rPr>
            <w:rStyle w:val="Hyperlink"/>
            <w:rFonts w:ascii="CMU Serif" w:hAnsi="CMU Serif" w:cs="CMU Serif"/>
          </w:rPr>
          <w:t>https://jair.org/index.php/jair/article/view/10302</w:t>
        </w:r>
      </w:hyperlink>
      <w:r w:rsidRPr="00E16354">
        <w:rPr>
          <w:rFonts w:ascii="CMU Serif" w:hAnsi="CMU Serif" w:cs="CMU Serif"/>
        </w:rPr>
        <w:t xml:space="preserve"> [Accessed 22 March 2026].</w:t>
      </w:r>
    </w:p>
    <w:p w14:paraId="250F9AC8" w14:textId="77777777" w:rsidR="00F37AEB" w:rsidRPr="00F37AEB" w:rsidRDefault="00F37AEB" w:rsidP="00F37AEB">
      <w:pPr>
        <w:rPr>
          <w:rFonts w:ascii="CMU Serif" w:hAnsi="CMU Serif" w:cs="CMU Serif"/>
        </w:rPr>
      </w:pPr>
      <w:r w:rsidRPr="00F37AEB">
        <w:rPr>
          <w:rFonts w:ascii="CMU Serif" w:hAnsi="CMU Serif" w:cs="CMU Serif"/>
        </w:rPr>
        <w:t xml:space="preserve">El-Rushaidat, D., Al-Khateeb, H. and Al-Qassas, R. (2026) Video-Based Arabic Sign Language Recognition with Mediapipe and Deep Learning Techniques. </w:t>
      </w:r>
      <w:r w:rsidRPr="00F37AEB">
        <w:rPr>
          <w:rFonts w:ascii="CMU Serif" w:hAnsi="CMU Serif" w:cs="CMU Serif"/>
          <w:i/>
          <w:iCs/>
        </w:rPr>
        <w:t>Preprints.org</w:t>
      </w:r>
      <w:r w:rsidRPr="00F37AEB">
        <w:rPr>
          <w:rFonts w:ascii="CMU Serif" w:hAnsi="CMU Serif" w:cs="CMU Serif"/>
        </w:rPr>
        <w:t xml:space="preserve"> [online]. Available from: </w:t>
      </w:r>
      <w:hyperlink r:id="rId13" w:tgtFrame="_blank" w:history="1">
        <w:r w:rsidRPr="00F37AEB">
          <w:rPr>
            <w:rStyle w:val="Hyperlink"/>
            <w:rFonts w:ascii="CMU Serif" w:hAnsi="CMU Serif" w:cs="CMU Serif"/>
          </w:rPr>
          <w:t>https://doi.org/10.20944/preprints202603.0913.v1</w:t>
        </w:r>
      </w:hyperlink>
      <w:r w:rsidRPr="00F37AEB">
        <w:rPr>
          <w:rFonts w:ascii="CMU Serif" w:hAnsi="CMU Serif" w:cs="CMU Serif"/>
        </w:rPr>
        <w:t xml:space="preserve"> [Accessed 20 March 2026].</w:t>
      </w:r>
    </w:p>
    <w:p w14:paraId="62B1A6D2" w14:textId="77777777" w:rsidR="00F37AEB" w:rsidRPr="00F37AEB" w:rsidRDefault="00F37AEB" w:rsidP="00F37AEB">
      <w:pPr>
        <w:rPr>
          <w:rFonts w:ascii="CMU Serif" w:hAnsi="CMU Serif" w:cs="CMU Serif"/>
        </w:rPr>
      </w:pPr>
      <w:r w:rsidRPr="00F37AEB">
        <w:rPr>
          <w:rFonts w:ascii="CMU Serif" w:hAnsi="CMU Serif" w:cs="CMU Serif"/>
        </w:rPr>
        <w:lastRenderedPageBreak/>
        <w:t xml:space="preserve">Grinberg, M. (2018) </w:t>
      </w:r>
      <w:r w:rsidRPr="00F37AEB">
        <w:rPr>
          <w:rFonts w:ascii="CMU Serif" w:hAnsi="CMU Serif" w:cs="CMU Serif"/>
          <w:i/>
          <w:iCs/>
        </w:rPr>
        <w:t>Flask-SocketIO Documentation</w:t>
      </w:r>
      <w:r w:rsidRPr="00F37AEB">
        <w:rPr>
          <w:rFonts w:ascii="CMU Serif" w:hAnsi="CMU Serif" w:cs="CMU Serif"/>
        </w:rPr>
        <w:t xml:space="preserve"> [online]. Flask-SocketIO. Available from: </w:t>
      </w:r>
      <w:hyperlink r:id="rId14" w:tgtFrame="_blank" w:history="1">
        <w:r w:rsidRPr="00F37AEB">
          <w:rPr>
            <w:rStyle w:val="Hyperlink"/>
            <w:rFonts w:ascii="CMU Serif" w:hAnsi="CMU Serif" w:cs="CMU Serif"/>
          </w:rPr>
          <w:t>https://flask-socketio.readthedocs.io/en/latest/</w:t>
        </w:r>
      </w:hyperlink>
      <w:r w:rsidRPr="00F37AEB">
        <w:rPr>
          <w:rFonts w:ascii="CMU Serif" w:hAnsi="CMU Serif" w:cs="CMU Serif"/>
        </w:rPr>
        <w:t xml:space="preserve"> [Accessed 19 March 2026].</w:t>
      </w:r>
    </w:p>
    <w:p w14:paraId="5459C105" w14:textId="77777777" w:rsidR="00F37AEB" w:rsidRPr="00F37AEB" w:rsidRDefault="00F37AEB" w:rsidP="00F37AEB">
      <w:pPr>
        <w:rPr>
          <w:rFonts w:ascii="CMU Serif" w:hAnsi="CMU Serif" w:cs="CMU Serif"/>
        </w:rPr>
      </w:pPr>
      <w:r w:rsidRPr="00F37AEB">
        <w:rPr>
          <w:rFonts w:ascii="CMU Serif" w:hAnsi="CMU Serif" w:cs="CMU Serif"/>
        </w:rPr>
        <w:t xml:space="preserve">Lugaresi, M. (2020) </w:t>
      </w:r>
      <w:r w:rsidRPr="00F37AEB">
        <w:rPr>
          <w:rFonts w:ascii="CMU Serif" w:hAnsi="CMU Serif" w:cs="CMU Serif"/>
          <w:i/>
          <w:iCs/>
        </w:rPr>
        <w:t>Building a Video Chat App with Node.js + Socket.io + WebRTC</w:t>
      </w:r>
      <w:r w:rsidRPr="00F37AEB">
        <w:rPr>
          <w:rFonts w:ascii="CMU Serif" w:hAnsi="CMU Serif" w:cs="CMU Serif"/>
        </w:rPr>
        <w:t xml:space="preserve"> [online]. freeCodeCamp. Available from: </w:t>
      </w:r>
      <w:hyperlink r:id="rId15" w:tgtFrame="_blank" w:history="1">
        <w:r w:rsidRPr="00F37AEB">
          <w:rPr>
            <w:rStyle w:val="Hyperlink"/>
            <w:rFonts w:ascii="CMU Serif" w:hAnsi="CMU Serif" w:cs="CMU Serif"/>
          </w:rPr>
          <w:t>https://www.freecodecamp.org/news/building-a-video-chat-app-with-node-js-socket-io-webrtc-26f46b213017/</w:t>
        </w:r>
      </w:hyperlink>
      <w:r w:rsidRPr="00F37AEB">
        <w:rPr>
          <w:rFonts w:ascii="CMU Serif" w:hAnsi="CMU Serif" w:cs="CMU Serif"/>
        </w:rPr>
        <w:t xml:space="preserve"> [Accessed 19 March 2026].</w:t>
      </w:r>
    </w:p>
    <w:p w14:paraId="124ECAE4" w14:textId="77777777" w:rsidR="00F37AEB" w:rsidRPr="00F37AEB" w:rsidRDefault="00F37AEB" w:rsidP="00F37AEB">
      <w:pPr>
        <w:rPr>
          <w:rFonts w:ascii="CMU Serif" w:hAnsi="CMU Serif" w:cs="CMU Serif"/>
        </w:rPr>
      </w:pPr>
      <w:r w:rsidRPr="00F37AEB">
        <w:rPr>
          <w:rFonts w:ascii="CMU Serif" w:hAnsi="CMU Serif" w:cs="CMU Serif"/>
        </w:rPr>
        <w:t xml:space="preserve">MDN Web Docs (2026a) </w:t>
      </w:r>
      <w:r w:rsidRPr="00F37AEB">
        <w:rPr>
          <w:rFonts w:ascii="CMU Serif" w:hAnsi="CMU Serif" w:cs="CMU Serif"/>
          <w:i/>
          <w:iCs/>
        </w:rPr>
        <w:t>WebRTC API</w:t>
      </w:r>
      <w:r w:rsidRPr="00F37AEB">
        <w:rPr>
          <w:rFonts w:ascii="CMU Serif" w:hAnsi="CMU Serif" w:cs="CMU Serif"/>
        </w:rPr>
        <w:t xml:space="preserve"> [online]. Mozilla. Available from: </w:t>
      </w:r>
      <w:hyperlink r:id="rId16" w:tgtFrame="_blank" w:history="1">
        <w:r w:rsidRPr="00F37AEB">
          <w:rPr>
            <w:rStyle w:val="Hyperlink"/>
            <w:rFonts w:ascii="CMU Serif" w:hAnsi="CMU Serif" w:cs="CMU Serif"/>
          </w:rPr>
          <w:t>https://developer.mozilla.org/en-US/docs/Web/API/WebRTC_API</w:t>
        </w:r>
      </w:hyperlink>
      <w:r w:rsidRPr="00F37AEB">
        <w:rPr>
          <w:rFonts w:ascii="CMU Serif" w:hAnsi="CMU Serif" w:cs="CMU Serif"/>
        </w:rPr>
        <w:t xml:space="preserve"> [Accessed 19 March 2026].</w:t>
      </w:r>
    </w:p>
    <w:p w14:paraId="73CA39C8" w14:textId="77777777" w:rsidR="00F37AEB" w:rsidRPr="00F37AEB" w:rsidRDefault="00F37AEB" w:rsidP="00F37AEB">
      <w:pPr>
        <w:rPr>
          <w:rFonts w:ascii="CMU Serif" w:hAnsi="CMU Serif" w:cs="CMU Serif"/>
        </w:rPr>
      </w:pPr>
      <w:r w:rsidRPr="00F37AEB">
        <w:rPr>
          <w:rFonts w:ascii="CMU Serif" w:hAnsi="CMU Serif" w:cs="CMU Serif"/>
        </w:rPr>
        <w:t xml:space="preserve">MDN Web Docs (2026b) </w:t>
      </w:r>
      <w:r w:rsidRPr="00F37AEB">
        <w:rPr>
          <w:rFonts w:ascii="CMU Serif" w:hAnsi="CMU Serif" w:cs="CMU Serif"/>
          <w:i/>
          <w:iCs/>
        </w:rPr>
        <w:t>Web Speech API</w:t>
      </w:r>
      <w:r w:rsidRPr="00F37AEB">
        <w:rPr>
          <w:rFonts w:ascii="CMU Serif" w:hAnsi="CMU Serif" w:cs="CMU Serif"/>
        </w:rPr>
        <w:t xml:space="preserve"> [online]. Mozilla. Available from: </w:t>
      </w:r>
      <w:hyperlink r:id="rId17" w:tgtFrame="_blank" w:history="1">
        <w:r w:rsidRPr="00F37AEB">
          <w:rPr>
            <w:rStyle w:val="Hyperlink"/>
            <w:rFonts w:ascii="CMU Serif" w:hAnsi="CMU Serif" w:cs="CMU Serif"/>
          </w:rPr>
          <w:t>https://developer.mozilla.org/en-US/docs/Web/API/Web_Speech_API</w:t>
        </w:r>
      </w:hyperlink>
      <w:r w:rsidRPr="00F37AEB">
        <w:rPr>
          <w:rFonts w:ascii="CMU Serif" w:hAnsi="CMU Serif" w:cs="CMU Serif"/>
        </w:rPr>
        <w:t xml:space="preserve"> [Accessed 19 March 2026].</w:t>
      </w:r>
    </w:p>
    <w:p w14:paraId="3017AD43" w14:textId="77777777" w:rsidR="00F37AEB" w:rsidRPr="00F37AEB" w:rsidRDefault="00F37AEB" w:rsidP="00F37AEB">
      <w:pPr>
        <w:rPr>
          <w:rFonts w:ascii="CMU Serif" w:hAnsi="CMU Serif" w:cs="CMU Serif"/>
        </w:rPr>
      </w:pPr>
      <w:r w:rsidRPr="00F37AEB">
        <w:rPr>
          <w:rFonts w:ascii="CMU Serif" w:hAnsi="CMU Serif" w:cs="CMU Serif"/>
        </w:rPr>
        <w:t xml:space="preserve">PeerJS (2026) </w:t>
      </w:r>
      <w:r w:rsidRPr="00F37AEB">
        <w:rPr>
          <w:rFonts w:ascii="CMU Serif" w:hAnsi="CMU Serif" w:cs="CMU Serif"/>
          <w:i/>
          <w:iCs/>
        </w:rPr>
        <w:t>PeerJS: Simple peer-to-peer with WebRTC</w:t>
      </w:r>
      <w:r w:rsidRPr="00F37AEB">
        <w:rPr>
          <w:rFonts w:ascii="CMU Serif" w:hAnsi="CMU Serif" w:cs="CMU Serif"/>
        </w:rPr>
        <w:t xml:space="preserve"> [online]. PeerJS. Available from: </w:t>
      </w:r>
      <w:hyperlink r:id="rId18" w:tgtFrame="_blank" w:history="1">
        <w:r w:rsidRPr="00F37AEB">
          <w:rPr>
            <w:rStyle w:val="Hyperlink"/>
            <w:rFonts w:ascii="CMU Serif" w:hAnsi="CMU Serif" w:cs="CMU Serif"/>
          </w:rPr>
          <w:t>https://peerjs.com/</w:t>
        </w:r>
      </w:hyperlink>
      <w:r w:rsidRPr="00F37AEB">
        <w:rPr>
          <w:rFonts w:ascii="CMU Serif" w:hAnsi="CMU Serif" w:cs="CMU Serif"/>
        </w:rPr>
        <w:t xml:space="preserve"> [Accessed 19 March 2026].</w:t>
      </w:r>
    </w:p>
    <w:p w14:paraId="175EA3B5" w14:textId="77777777" w:rsidR="00F37AEB" w:rsidRPr="00F37AEB" w:rsidRDefault="00F37AEB" w:rsidP="00F37AEB">
      <w:pPr>
        <w:rPr>
          <w:rFonts w:ascii="CMU Serif" w:hAnsi="CMU Serif" w:cs="CMU Serif"/>
        </w:rPr>
      </w:pPr>
      <w:r w:rsidRPr="00F37AEB">
        <w:rPr>
          <w:rFonts w:ascii="CMU Serif" w:hAnsi="CMU Serif" w:cs="CMU Serif"/>
        </w:rPr>
        <w:t xml:space="preserve">Sau, D. (2022) </w:t>
      </w:r>
      <w:r w:rsidRPr="00F37AEB">
        <w:rPr>
          <w:rFonts w:ascii="CMU Serif" w:hAnsi="CMU Serif" w:cs="CMU Serif"/>
          <w:i/>
          <w:iCs/>
        </w:rPr>
        <w:t>ASL (American Sign Language) Alphabet Dataset</w:t>
      </w:r>
      <w:r w:rsidRPr="00F37AEB">
        <w:rPr>
          <w:rFonts w:ascii="CMU Serif" w:hAnsi="CMU Serif" w:cs="CMU Serif"/>
        </w:rPr>
        <w:t xml:space="preserve"> [online]. Kaggle. Available from: </w:t>
      </w:r>
      <w:hyperlink r:id="rId19" w:tgtFrame="_blank" w:history="1">
        <w:r w:rsidRPr="00F37AEB">
          <w:rPr>
            <w:rStyle w:val="Hyperlink"/>
            <w:rFonts w:ascii="CMU Serif" w:hAnsi="CMU Serif" w:cs="CMU Serif"/>
          </w:rPr>
          <w:t>https://www.kaggle.com/datasets/debashishsau/aslamerican-sign-language-alphabet-dataset</w:t>
        </w:r>
      </w:hyperlink>
      <w:r w:rsidRPr="00F37AEB">
        <w:rPr>
          <w:rFonts w:ascii="CMU Serif" w:hAnsi="CMU Serif" w:cs="CMU Serif"/>
        </w:rPr>
        <w:t xml:space="preserve"> [Accessed 16 February 2026].</w:t>
      </w:r>
    </w:p>
    <w:p w14:paraId="24BB0B5B" w14:textId="77777777" w:rsidR="00F37AEB" w:rsidRPr="00F37AEB" w:rsidRDefault="00F37AEB" w:rsidP="00F37AEB">
      <w:pPr>
        <w:rPr>
          <w:rFonts w:ascii="CMU Serif" w:hAnsi="CMU Serif" w:cs="CMU Serif"/>
        </w:rPr>
      </w:pPr>
      <w:r w:rsidRPr="00F37AEB">
        <w:rPr>
          <w:rFonts w:ascii="CMU Serif" w:hAnsi="CMU Serif" w:cs="CMU Serif"/>
        </w:rPr>
        <w:t xml:space="preserve">Srivastava, N., Hinton, G., Krizhevsky, A., Sutskever, I. and Salakhutdinov, R. (2014) Dropout: A Simple Way to Prevent Neural Networks from Overfitting. </w:t>
      </w:r>
      <w:r w:rsidRPr="00F37AEB">
        <w:rPr>
          <w:rFonts w:ascii="CMU Serif" w:hAnsi="CMU Serif" w:cs="CMU Serif"/>
          <w:i/>
          <w:iCs/>
        </w:rPr>
        <w:t>Journal of Machine Learning Research</w:t>
      </w:r>
      <w:r w:rsidRPr="00F37AEB">
        <w:rPr>
          <w:rFonts w:ascii="CMU Serif" w:hAnsi="CMU Serif" w:cs="CMU Serif"/>
        </w:rPr>
        <w:t xml:space="preserve"> [online], 15 (1), pp. 1929-1958. Available from: </w:t>
      </w:r>
      <w:hyperlink r:id="rId20" w:tgtFrame="_blank" w:history="1">
        <w:r w:rsidRPr="00F37AEB">
          <w:rPr>
            <w:rStyle w:val="Hyperlink"/>
            <w:rFonts w:ascii="CMU Serif" w:hAnsi="CMU Serif" w:cs="CMU Serif"/>
          </w:rPr>
          <w:t>https://jmlr.org/papers/v15/srivastava14a.html</w:t>
        </w:r>
      </w:hyperlink>
      <w:r w:rsidRPr="00F37AEB">
        <w:rPr>
          <w:rFonts w:ascii="CMU Serif" w:hAnsi="CMU Serif" w:cs="CMU Serif"/>
        </w:rPr>
        <w:t xml:space="preserve"> [Accessed 21 March 2026].</w:t>
      </w:r>
    </w:p>
    <w:p w14:paraId="36AF692B" w14:textId="77777777" w:rsidR="00F37AEB" w:rsidRPr="00F37AEB" w:rsidRDefault="00F37AEB" w:rsidP="00F37AEB">
      <w:pPr>
        <w:rPr>
          <w:rFonts w:ascii="CMU Serif" w:hAnsi="CMU Serif" w:cs="CMU Serif"/>
        </w:rPr>
      </w:pPr>
      <w:r w:rsidRPr="00F37AEB">
        <w:rPr>
          <w:rFonts w:ascii="CMU Serif" w:hAnsi="CMU Serif" w:cs="CMU Serif"/>
        </w:rPr>
        <w:t xml:space="preserve">Subramanian, B., Sriram, R., Kirthika, M. and Gokul, P. (2024) An integrated mediapipe-optimized GRU model for Indian sign language recognition. </w:t>
      </w:r>
      <w:r w:rsidRPr="00F37AEB">
        <w:rPr>
          <w:rFonts w:ascii="CMU Serif" w:hAnsi="CMU Serif" w:cs="CMU Serif"/>
          <w:i/>
          <w:iCs/>
        </w:rPr>
        <w:t>Scientific Reports</w:t>
      </w:r>
      <w:r w:rsidRPr="00F37AEB">
        <w:rPr>
          <w:rFonts w:ascii="CMU Serif" w:hAnsi="CMU Serif" w:cs="CMU Serif"/>
        </w:rPr>
        <w:t xml:space="preserve"> [online], 12. Available from: </w:t>
      </w:r>
      <w:hyperlink r:id="rId21" w:tgtFrame="_blank" w:history="1">
        <w:r w:rsidRPr="00F37AEB">
          <w:rPr>
            <w:rStyle w:val="Hyperlink"/>
            <w:rFonts w:ascii="CMU Serif" w:hAnsi="CMU Serif" w:cs="CMU Serif"/>
          </w:rPr>
          <w:t>https://pmc.ncbi.nlm.nih.gov/articles/PMC9279358/</w:t>
        </w:r>
      </w:hyperlink>
      <w:r w:rsidRPr="00F37AEB">
        <w:rPr>
          <w:rFonts w:ascii="CMU Serif" w:hAnsi="CMU Serif" w:cs="CMU Serif"/>
        </w:rPr>
        <w:t xml:space="preserve"> [Accessed 20 March 2026].</w:t>
      </w:r>
    </w:p>
    <w:p w14:paraId="25FFC078" w14:textId="2D26AD0D" w:rsidR="00F37AEB" w:rsidRPr="00F37AEB" w:rsidRDefault="00F37AEB" w:rsidP="00F37AEB">
      <w:pPr>
        <w:rPr>
          <w:rFonts w:ascii="CMU Serif" w:hAnsi="CMU Serif" w:cs="CMU Serif"/>
        </w:rPr>
      </w:pPr>
      <w:r w:rsidRPr="00F37AEB">
        <w:rPr>
          <w:rFonts w:ascii="CMU Serif" w:hAnsi="CMU Serif" w:cs="CMU Serif"/>
        </w:rPr>
        <w:t xml:space="preserve">Thakur, A. (2019) </w:t>
      </w:r>
      <w:r w:rsidRPr="00F37AEB">
        <w:rPr>
          <w:rFonts w:ascii="CMU Serif" w:hAnsi="CMU Serif" w:cs="CMU Serif"/>
          <w:i/>
          <w:iCs/>
        </w:rPr>
        <w:t>American Sign Language Dataset</w:t>
      </w:r>
      <w:r w:rsidRPr="00F37AEB">
        <w:rPr>
          <w:rFonts w:ascii="CMU Serif" w:hAnsi="CMU Serif" w:cs="CMU Serif"/>
        </w:rPr>
        <w:t xml:space="preserve"> [online]. Kaggle. Available from: </w:t>
      </w:r>
      <w:hyperlink r:id="rId22" w:tgtFrame="_blank" w:history="1">
        <w:r w:rsidRPr="00F37AEB">
          <w:rPr>
            <w:rStyle w:val="Hyperlink"/>
            <w:rFonts w:ascii="CMU Serif" w:hAnsi="CMU Serif" w:cs="CMU Serif"/>
          </w:rPr>
          <w:t>https://www.kaggle.com/datasets/ayuraj/asl-dataset</w:t>
        </w:r>
      </w:hyperlink>
      <w:r w:rsidRPr="00F37AEB">
        <w:rPr>
          <w:rFonts w:ascii="CMU Serif" w:hAnsi="CMU Serif" w:cs="CMU Serif"/>
        </w:rPr>
        <w:t xml:space="preserve"> [Accessed 15 February 2026].</w:t>
      </w:r>
    </w:p>
    <w:sectPr w:rsidR="00F37AEB" w:rsidRPr="00F37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embedRegular r:id="rId1" w:fontKey="{201367B8-B37D-42DE-9E48-D43A9CFCEA76}"/>
    <w:embedItalic r:id="rId2" w:fontKey="{D7CABCE3-3538-4916-B132-C18E02341210}"/>
  </w:font>
  <w:font w:name="CMU Serif">
    <w:panose1 w:val="02000603000000000000"/>
    <w:charset w:val="00"/>
    <w:family w:val="auto"/>
    <w:pitch w:val="variable"/>
    <w:sig w:usb0="E10002FF" w:usb1="5201E9EB" w:usb2="02020004" w:usb3="00000000" w:csb0="0000019F" w:csb1="00000000"/>
    <w:embedRegular r:id="rId3" w:fontKey="{BEB7E610-9669-4F82-AB33-6E8C74B62649}"/>
    <w:embedBold r:id="rId4" w:fontKey="{27DB809E-F069-4076-90EC-EA4D9D82B45B}"/>
    <w:embedItalic r:id="rId5" w:fontKey="{09C5E2EE-2E95-4F8F-AB69-1F0B6FDA1392}"/>
  </w:font>
  <w:font w:name="Aptos Display">
    <w:charset w:val="00"/>
    <w:family w:val="swiss"/>
    <w:pitch w:val="variable"/>
    <w:sig w:usb0="20000287" w:usb1="00000003" w:usb2="00000000" w:usb3="00000000" w:csb0="0000019F" w:csb1="00000000"/>
    <w:embedRegular r:id="rId6" w:fontKey="{C939D6F1-8BB8-4FBA-9CD9-92F6D4608A2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885"/>
    <w:multiLevelType w:val="multilevel"/>
    <w:tmpl w:val="B89A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4274D"/>
    <w:multiLevelType w:val="multilevel"/>
    <w:tmpl w:val="CDD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3716"/>
    <w:multiLevelType w:val="multilevel"/>
    <w:tmpl w:val="ED9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C537B"/>
    <w:multiLevelType w:val="multilevel"/>
    <w:tmpl w:val="C85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E4480"/>
    <w:multiLevelType w:val="multilevel"/>
    <w:tmpl w:val="347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770A6D"/>
    <w:multiLevelType w:val="multilevel"/>
    <w:tmpl w:val="627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32675">
    <w:abstractNumId w:val="0"/>
  </w:num>
  <w:num w:numId="2" w16cid:durableId="554850560">
    <w:abstractNumId w:val="4"/>
  </w:num>
  <w:num w:numId="3" w16cid:durableId="589431421">
    <w:abstractNumId w:val="5"/>
  </w:num>
  <w:num w:numId="4" w16cid:durableId="2008710199">
    <w:abstractNumId w:val="1"/>
  </w:num>
  <w:num w:numId="5" w16cid:durableId="1345131768">
    <w:abstractNumId w:val="3"/>
  </w:num>
  <w:num w:numId="6" w16cid:durableId="344288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D2"/>
    <w:rsid w:val="000845B5"/>
    <w:rsid w:val="002A5FB8"/>
    <w:rsid w:val="002B1208"/>
    <w:rsid w:val="002C00E4"/>
    <w:rsid w:val="00322636"/>
    <w:rsid w:val="00362A18"/>
    <w:rsid w:val="003A03E1"/>
    <w:rsid w:val="003B428B"/>
    <w:rsid w:val="00446964"/>
    <w:rsid w:val="00455647"/>
    <w:rsid w:val="005B71A5"/>
    <w:rsid w:val="00637B19"/>
    <w:rsid w:val="006978FB"/>
    <w:rsid w:val="007032BC"/>
    <w:rsid w:val="0074703D"/>
    <w:rsid w:val="007916B0"/>
    <w:rsid w:val="0079582C"/>
    <w:rsid w:val="009420C9"/>
    <w:rsid w:val="009E4A95"/>
    <w:rsid w:val="00C304D2"/>
    <w:rsid w:val="00DB2FFE"/>
    <w:rsid w:val="00E16354"/>
    <w:rsid w:val="00E27D7A"/>
    <w:rsid w:val="00E52E1A"/>
    <w:rsid w:val="00F37A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5F0E"/>
  <w15:chartTrackingRefBased/>
  <w15:docId w15:val="{09D6733C-7A81-4B7D-B701-BADDA29C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0845B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304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4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4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4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4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0845B5"/>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C304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4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4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4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4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4D2"/>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C304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4D2"/>
    <w:pPr>
      <w:spacing w:before="160"/>
      <w:jc w:val="center"/>
    </w:pPr>
    <w:rPr>
      <w:i/>
      <w:iCs/>
      <w:color w:val="404040" w:themeColor="text1" w:themeTint="BF"/>
    </w:rPr>
  </w:style>
  <w:style w:type="character" w:customStyle="1" w:styleId="QuoteChar">
    <w:name w:val="Quote Char"/>
    <w:basedOn w:val="DefaultParagraphFont"/>
    <w:link w:val="Quote"/>
    <w:uiPriority w:val="29"/>
    <w:rsid w:val="00C304D2"/>
    <w:rPr>
      <w:i/>
      <w:iCs/>
      <w:color w:val="404040" w:themeColor="text1" w:themeTint="BF"/>
    </w:rPr>
  </w:style>
  <w:style w:type="paragraph" w:styleId="ListParagraph">
    <w:name w:val="List Paragraph"/>
    <w:basedOn w:val="Normal"/>
    <w:uiPriority w:val="34"/>
    <w:qFormat/>
    <w:rsid w:val="00C304D2"/>
    <w:pPr>
      <w:ind w:left="720"/>
      <w:contextualSpacing/>
    </w:pPr>
  </w:style>
  <w:style w:type="character" w:styleId="IntenseEmphasis">
    <w:name w:val="Intense Emphasis"/>
    <w:basedOn w:val="DefaultParagraphFont"/>
    <w:uiPriority w:val="21"/>
    <w:qFormat/>
    <w:rsid w:val="00C304D2"/>
    <w:rPr>
      <w:i/>
      <w:iCs/>
      <w:color w:val="0F4761" w:themeColor="accent1" w:themeShade="BF"/>
    </w:rPr>
  </w:style>
  <w:style w:type="paragraph" w:styleId="IntenseQuote">
    <w:name w:val="Intense Quote"/>
    <w:basedOn w:val="Normal"/>
    <w:next w:val="Normal"/>
    <w:link w:val="IntenseQuoteChar"/>
    <w:uiPriority w:val="30"/>
    <w:qFormat/>
    <w:rsid w:val="00C3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D2"/>
    <w:rPr>
      <w:i/>
      <w:iCs/>
      <w:color w:val="0F4761" w:themeColor="accent1" w:themeShade="BF"/>
    </w:rPr>
  </w:style>
  <w:style w:type="character" w:styleId="IntenseReference">
    <w:name w:val="Intense Reference"/>
    <w:basedOn w:val="DefaultParagraphFont"/>
    <w:uiPriority w:val="32"/>
    <w:qFormat/>
    <w:rsid w:val="00C304D2"/>
    <w:rPr>
      <w:b/>
      <w:bCs/>
      <w:smallCaps/>
      <w:color w:val="0F4761" w:themeColor="accent1" w:themeShade="BF"/>
      <w:spacing w:val="5"/>
    </w:rPr>
  </w:style>
  <w:style w:type="character" w:styleId="Hyperlink">
    <w:name w:val="Hyperlink"/>
    <w:basedOn w:val="DefaultParagraphFont"/>
    <w:uiPriority w:val="99"/>
    <w:unhideWhenUsed/>
    <w:rsid w:val="00F37AEB"/>
    <w:rPr>
      <w:color w:val="467886" w:themeColor="hyperlink"/>
      <w:u w:val="single"/>
    </w:rPr>
  </w:style>
  <w:style w:type="character" w:styleId="UnresolvedMention">
    <w:name w:val="Unresolved Mention"/>
    <w:basedOn w:val="DefaultParagraphFont"/>
    <w:uiPriority w:val="99"/>
    <w:semiHidden/>
    <w:unhideWhenUsed/>
    <w:rsid w:val="00F37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google.com/search?q=https://doi.org/10.20944/preprints202603.0913.v1" TargetMode="External"/><Relationship Id="rId18" Type="http://schemas.openxmlformats.org/officeDocument/2006/relationships/hyperlink" Target="https://peerjs.com/" TargetMode="External"/><Relationship Id="rId3" Type="http://schemas.openxmlformats.org/officeDocument/2006/relationships/settings" Target="settings.xml"/><Relationship Id="rId21" Type="http://schemas.openxmlformats.org/officeDocument/2006/relationships/hyperlink" Target="https://pmc.ncbi.nlm.nih.gov/articles/PMC9279358/" TargetMode="External"/><Relationship Id="rId7" Type="http://schemas.openxmlformats.org/officeDocument/2006/relationships/image" Target="media/image3.png"/><Relationship Id="rId12" Type="http://schemas.openxmlformats.org/officeDocument/2006/relationships/hyperlink" Target="https://jair.org/index.php/jair/article/view/10302" TargetMode="External"/><Relationship Id="rId17" Type="http://schemas.openxmlformats.org/officeDocument/2006/relationships/hyperlink" Target="https://developer.mozilla.org/en-US/docs/Web/API/Web_Speech_API" TargetMode="External"/><Relationship Id="rId2" Type="http://schemas.openxmlformats.org/officeDocument/2006/relationships/styles" Target="styles.xml"/><Relationship Id="rId16" Type="http://schemas.openxmlformats.org/officeDocument/2006/relationships/hyperlink" Target="https://developer.mozilla.org/en-US/docs/Web/API/WebRTC_API" TargetMode="External"/><Relationship Id="rId20" Type="http://schemas.openxmlformats.org/officeDocument/2006/relationships/hyperlink" Target="https://jmlr.org/papers/v15/srivastava14a.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rxiv.org/abs/2006.10214"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freecodecamp.org/news/building-a-video-chat-app-with-node-js-socket-io-webrtc-26f46b213017/"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google.com/search?q=https://www.kaggle.com/datasets/debashishsau/aslamerican-sign-language-alphabet-datas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flask-socketio.readthedocs.io/en/latest/" TargetMode="External"/><Relationship Id="rId22" Type="http://schemas.openxmlformats.org/officeDocument/2006/relationships/hyperlink" Target="https://www.kaggle.com/datasets/ayuraj/asl-datas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2105</Words>
  <Characters>13725</Characters>
  <Application>Microsoft Office Word</Application>
  <DocSecurity>0</DocSecurity>
  <Lines>305</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3</cp:revision>
  <dcterms:created xsi:type="dcterms:W3CDTF">2026-03-22T18:36:00Z</dcterms:created>
  <dcterms:modified xsi:type="dcterms:W3CDTF">2026-03-22T18:36:00Z</dcterms:modified>
</cp:coreProperties>
</file>