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Ministerul Educaţiei, Culturii şi Cercetării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 Republicii Moldova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Universitatea Tehnică a Moldovei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Departamentul Mecanica Teoretică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RAPORT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despre lucrarea de laborator nr.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 Mecanică realizată în MATLAB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Tema: Grafica în sistemul MATLAB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Varianta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3960"/>
        </w:tabs>
        <w:ind w:left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îndeplinit st.gr.TI-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214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Buza C</w:t>
      </w:r>
      <w:r>
        <w:rPr>
          <w:rFonts w:hint="default" w:ascii="Times New Roman" w:hAnsi="Times New Roman" w:cs="Times New Roman"/>
          <w:sz w:val="32"/>
          <w:szCs w:val="32"/>
        </w:rPr>
        <w:t>ătălin</w:t>
      </w:r>
    </w:p>
    <w:p>
      <w:pPr>
        <w:tabs>
          <w:tab w:val="left" w:pos="3960"/>
        </w:tabs>
        <w:ind w:left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controlat  conf.univ.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         Rusu Vasile </w:t>
      </w: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220" w:leftChars="100" w:right="161" w:rightChars="73" w:firstLine="0" w:firstLineChars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Chişinău –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instrText xml:space="preserve"> DATE  \@ "yyyy"  \* MERGEFORMAT </w:instrTex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2022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end"/>
      </w:r>
    </w:p>
    <w:p>
      <w:pPr>
        <w:ind w:left="220" w:leftChars="100" w:right="161" w:rightChars="73" w:firstLine="0" w:firstLine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20" w:leftChars="100" w:right="161" w:rightChars="73" w:firstLine="0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8355"/>
        </w:tabs>
        <w:ind w:leftChars="100" w:right="284" w:rightChars="12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Descrieţi comenzile de bază pentru construirea graficelor în pachetul MATLAB.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subplot </w:t>
      </w:r>
      <w:r>
        <w:rPr>
          <w:rFonts w:hint="default" w:ascii="Times New Roman" w:hAnsi="Times New Roman"/>
          <w:sz w:val="28"/>
          <w:szCs w:val="28"/>
        </w:rPr>
        <w:t>- permite plasarea intr-o fereastră a graficului sau imprimarea pe aceiaşi hârtie a câteva grafice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cu axele proprii.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figure</w:t>
      </w:r>
      <w:r>
        <w:rPr>
          <w:rFonts w:hint="default" w:ascii="Times New Roman" w:hAnsi="Times New Roman"/>
          <w:sz w:val="28"/>
          <w:szCs w:val="28"/>
        </w:rPr>
        <w:t xml:space="preserve"> - creaza fereastra noua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legenda</w:t>
      </w:r>
      <w:r>
        <w:rPr>
          <w:rFonts w:hint="default" w:ascii="Times New Roman" w:hAnsi="Times New Roman"/>
          <w:sz w:val="28"/>
          <w:szCs w:val="28"/>
        </w:rPr>
        <w:t xml:space="preserve"> - crearea legendei graficului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title</w:t>
      </w:r>
      <w:r>
        <w:rPr>
          <w:rFonts w:hint="default" w:ascii="Times New Roman" w:hAnsi="Times New Roman"/>
          <w:sz w:val="28"/>
          <w:szCs w:val="28"/>
        </w:rPr>
        <w:t xml:space="preserve"> - inserarea titlului ferestrei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xlabel -</w:t>
      </w:r>
      <w:r>
        <w:rPr>
          <w:rFonts w:hint="default" w:ascii="Times New Roman" w:hAnsi="Times New Roman"/>
          <w:sz w:val="28"/>
          <w:szCs w:val="28"/>
        </w:rPr>
        <w:t xml:space="preserve"> denumirea axei 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ylabel</w:t>
      </w:r>
      <w:r>
        <w:rPr>
          <w:rFonts w:hint="default" w:ascii="Times New Roman" w:hAnsi="Times New Roman"/>
          <w:sz w:val="28"/>
          <w:szCs w:val="28"/>
        </w:rPr>
        <w:t xml:space="preserve"> - denumirea axei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grid on</w:t>
      </w:r>
      <w:r>
        <w:rPr>
          <w:rFonts w:hint="default" w:ascii="Times New Roman" w:hAnsi="Times New Roman"/>
          <w:sz w:val="28"/>
          <w:szCs w:val="28"/>
        </w:rPr>
        <w:t xml:space="preserve"> - deseneaza gradarea pe grafic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plo</w:t>
      </w:r>
      <w:r>
        <w:rPr>
          <w:rFonts w:hint="default" w:ascii="Times New Roman" w:hAnsi="Times New Roman"/>
          <w:sz w:val="28"/>
          <w:szCs w:val="28"/>
        </w:rPr>
        <w:t>t - desenarea axelor pe grafic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mesh</w:t>
      </w:r>
      <w:r>
        <w:rPr>
          <w:rFonts w:hint="default" w:ascii="Times New Roman" w:hAnsi="Times New Roman"/>
          <w:sz w:val="28"/>
          <w:szCs w:val="28"/>
        </w:rPr>
        <w:t xml:space="preserve"> - carcasa suprafeţei plină de culoare;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ind w:leftChars="100" w:right="284" w:rightChars="129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surf</w:t>
      </w:r>
      <w:r>
        <w:rPr>
          <w:rFonts w:hint="default" w:ascii="Times New Roman" w:hAnsi="Times New Roman"/>
          <w:sz w:val="28"/>
          <w:szCs w:val="28"/>
        </w:rPr>
        <w:t xml:space="preserve"> - suprafeţei plină de culoare;</w:t>
      </w:r>
    </w:p>
    <w:p>
      <w:pPr>
        <w:ind w:firstLine="140" w:firstLineChars="5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II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sz w:val="28"/>
          <w:szCs w:val="28"/>
        </w:rPr>
        <w:t>De construit graficele funcţiilor de o variabilă pe segmentul indicat. De indicat titlurile, de introdus înscrierile la axe, legenda, de folosit diferite culori, stiluri ale liniilor şi tipuri de marcheri.  De  construit graficele prin diferite metode:</w:t>
      </w:r>
    </w:p>
    <w:p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a) în ferestre diferite;</w:t>
      </w:r>
    </w:p>
    <w:p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b) într-o fereastră pe aceleaşi axe;</w:t>
      </w:r>
    </w:p>
    <w:p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c) folosind comanda subplot :</w:t>
      </w:r>
    </w:p>
    <w:p>
      <w:pPr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c1) într-o fereastră pe axe diferite :</w:t>
      </w:r>
    </w:p>
    <w:tbl>
      <w:tblPr>
        <w:tblStyle w:val="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08"/>
        <w:gridCol w:w="1575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</w:rPr>
              <w:t>Orizontal, f(x)</w:t>
            </w: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</w:rPr>
              <w:t>g(x)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</w:rPr>
              <w:t>f(x)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şi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</w:rPr>
              <w:t>g(x)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877570" cy="658495"/>
                  <wp:effectExtent l="0" t="0" r="6350" b="12065"/>
                  <wp:docPr id="2" name="Picture 1" descr="L02_v26_p2_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02_v26_p2_f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</w:rPr>
              <w:t>vertical</w:t>
            </w: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ambele pe axele din dreapta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862965" cy="669290"/>
                  <wp:effectExtent l="0" t="0" r="5715" b="1270"/>
                  <wp:docPr id="3" name="Picture 2" descr="L02_v26_p2_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L02_v26_p2_f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c2) într-o fereastră – fiecare aparte pe axe diferite şi ambele pe aceleaşi  axe.</w:t>
      </w:r>
    </w:p>
    <w:tbl>
      <w:tblPr>
        <w:tblStyle w:val="3"/>
        <w:tblW w:w="63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65"/>
        <w:gridCol w:w="148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ambele pe axele din dreapta</w:t>
            </w:r>
          </w:p>
        </w:tc>
        <w:tc>
          <w:tcPr>
            <w:tcW w:w="166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1160780" cy="74041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ambele pe axele de sus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1160780" cy="7404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284" w:rightChars="12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Rezolvare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ind w:right="284" w:rightChars="129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505575" cy="350520"/>
            <wp:effectExtent l="0" t="0" r="1905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832225" cy="942975"/>
            <wp:effectExtent l="0" t="0" r="8255" b="1905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right="284" w:rightChars="129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 fereste diferite:</w:t>
      </w:r>
    </w:p>
    <w:p>
      <w:pPr>
        <w:numPr>
          <w:ilvl w:val="0"/>
          <w:numId w:val="0"/>
        </w:numPr>
        <w:ind w:right="284" w:rightChars="129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1080770</wp:posOffset>
            </wp:positionV>
            <wp:extent cx="3307715" cy="2435225"/>
            <wp:effectExtent l="0" t="0" r="14605" b="3175"/>
            <wp:wrapTight wrapText="bothSides">
              <wp:wrapPolygon>
                <wp:start x="0" y="0"/>
                <wp:lineTo x="0" y="21493"/>
                <wp:lineTo x="21496" y="21493"/>
                <wp:lineTo x="21496" y="0"/>
                <wp:lineTo x="0" y="0"/>
              </wp:wrapPolygon>
            </wp:wrapTight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233160" cy="967740"/>
            <wp:effectExtent l="0" t="0" r="0" b="762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2540</wp:posOffset>
            </wp:positionV>
            <wp:extent cx="3100070" cy="2474595"/>
            <wp:effectExtent l="0" t="0" r="8890" b="9525"/>
            <wp:wrapTopAndBottom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43180</wp:posOffset>
            </wp:positionV>
            <wp:extent cx="3052445" cy="2513965"/>
            <wp:effectExtent l="0" t="0" r="10795" b="635"/>
            <wp:wrapNone/>
            <wp:docPr id="17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B)</w:t>
      </w:r>
      <w:r>
        <w:rPr>
          <w:rFonts w:hint="default" w:ascii="Times New Roman" w:hAnsi="Times New Roman" w:cs="Times New Roman"/>
          <w:sz w:val="28"/>
          <w:szCs w:val="28"/>
        </w:rPr>
        <w:t>Într-o fereastră pe aceleași axe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 w:right="284" w:rightChars="129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92075</wp:posOffset>
            </wp:positionV>
            <wp:extent cx="3261360" cy="982980"/>
            <wp:effectExtent l="0" t="0" r="0" b="7620"/>
            <wp:wrapTopAndBottom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220" w:leftChars="100" w:right="284" w:rightChars="129" w:firstLine="0" w:firstLine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right="284" w:rightChars="129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c)Folosind comanda subplot:</w:t>
      </w:r>
    </w:p>
    <w:p>
      <w:pPr>
        <w:numPr>
          <w:ilvl w:val="0"/>
          <w:numId w:val="0"/>
        </w:numPr>
        <w:ind w:leftChars="0"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C1)</w:t>
      </w:r>
      <w:r>
        <w:rPr>
          <w:rFonts w:hint="default" w:ascii="Times New Roman" w:hAnsi="Times New Roman" w:cs="Times New Roman"/>
          <w:sz w:val="28"/>
          <w:szCs w:val="28"/>
        </w:rPr>
        <w:t>într-o fereastră pe axe diferite :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Orizontal: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567170" cy="1085850"/>
            <wp:effectExtent l="0" t="0" r="1270" b="11430"/>
            <wp:docPr id="18" name="Picture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Vertical: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396990" cy="1057910"/>
            <wp:effectExtent l="0" t="0" r="3810" b="8890"/>
            <wp:docPr id="21" name="Picture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 w:leftChars="100" w:right="284" w:rightChars="129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167640</wp:posOffset>
            </wp:positionV>
            <wp:extent cx="3354705" cy="2758440"/>
            <wp:effectExtent l="0" t="0" r="13335" b="0"/>
            <wp:wrapNone/>
            <wp:docPr id="22" name="Picture 2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3257550" cy="3054985"/>
            <wp:effectExtent l="0" t="0" r="3810" b="8255"/>
            <wp:docPr id="19" name="Picture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C2)</w:t>
      </w:r>
      <w:r>
        <w:rPr>
          <w:rFonts w:hint="default" w:ascii="Times New Roman" w:hAnsi="Times New Roman" w:cs="Times New Roman"/>
          <w:sz w:val="28"/>
          <w:szCs w:val="28"/>
        </w:rPr>
        <w:t xml:space="preserve"> într-o fereastră – fiecare aparte pe axe diferite şi ambele pe aceleaşi  axe.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ambele pe axele din dreapta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6126480" cy="981710"/>
            <wp:effectExtent l="0" t="0" r="0" b="8890"/>
            <wp:docPr id="23" name="Picture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ambele pe axele de sus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1237615</wp:posOffset>
            </wp:positionV>
            <wp:extent cx="3277235" cy="2744470"/>
            <wp:effectExtent l="0" t="0" r="14605" b="13970"/>
            <wp:wrapNone/>
            <wp:docPr id="25" name="Picture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377940" cy="1169670"/>
            <wp:effectExtent l="0" t="0" r="7620" b="381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20" w:leftChars="100" w:right="284" w:rightChars="129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3376930</wp:posOffset>
            </wp:positionH>
            <wp:positionV relativeFrom="paragraph">
              <wp:posOffset>83820</wp:posOffset>
            </wp:positionV>
            <wp:extent cx="3225165" cy="2557145"/>
            <wp:effectExtent l="0" t="0" r="5715" b="3175"/>
            <wp:wrapNone/>
            <wp:docPr id="26" name="Picture 2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20" w:leftChars="100" w:right="284" w:rightChars="129" w:firstLine="0" w:firstLineChars="0"/>
        <w:jc w:val="left"/>
      </w:pPr>
    </w:p>
    <w:p>
      <w:pPr>
        <w:ind w:left="220" w:leftChars="100" w:right="284" w:rightChars="129" w:firstLine="0" w:firstLineChars="0"/>
        <w:jc w:val="left"/>
      </w:pPr>
    </w:p>
    <w:p>
      <w:pPr>
        <w:ind w:left="220" w:leftChars="100" w:right="284" w:rightChars="129" w:firstLine="0" w:firstLineChars="0"/>
        <w:jc w:val="left"/>
      </w:pPr>
    </w:p>
    <w:p>
      <w:pPr>
        <w:ind w:left="220" w:leftChars="100" w:right="284" w:rightChars="129" w:firstLine="0" w:firstLineChars="0"/>
        <w:jc w:val="left"/>
        <w:rPr>
          <w:rFonts w:hint="default"/>
          <w:lang w:val="en-US"/>
        </w:rPr>
      </w:pP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lang w:val="en-US"/>
        </w:rPr>
      </w:pP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lang w:val="en-US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right="284" w:rightChars="12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spacing w:before="0" w:beforeAutospacing="0" w:after="0" w:afterAutospacing="0"/>
        <w:ind w:right="284" w:rightChars="12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lang w:val="ro-RO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3225800</wp:posOffset>
            </wp:positionH>
            <wp:positionV relativeFrom="paragraph">
              <wp:posOffset>466725</wp:posOffset>
            </wp:positionV>
            <wp:extent cx="3223895" cy="2973070"/>
            <wp:effectExtent l="0" t="0" r="6985" b="13970"/>
            <wp:wrapNone/>
            <wp:docPr id="28" name="Picture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III.</w:t>
      </w:r>
      <w:r>
        <w:rPr>
          <w:rFonts w:hint="default" w:ascii="Times New Roman" w:hAnsi="Times New Roman" w:cs="Times New Roman"/>
          <w:sz w:val="28"/>
          <w:szCs w:val="28"/>
        </w:rPr>
        <w:t xml:space="preserve">De construit graficul funcţiei de două variabile pe un sector dreptunghiular. Utilizaţi funcţiile grafice - </w:t>
      </w:r>
      <w:r>
        <w:rPr>
          <w:rFonts w:hint="default" w:ascii="Times New Roman" w:hAnsi="Times New Roman" w:cs="Times New Roman"/>
          <w:i/>
          <w:sz w:val="28"/>
          <w:szCs w:val="28"/>
        </w:rPr>
        <w:t>mesh, surf</w:t>
      </w:r>
      <w:r>
        <w:rPr>
          <w:rFonts w:hint="default" w:ascii="Times New Roman" w:hAnsi="Times New Roman" w:cs="Times New Roman"/>
          <w:sz w:val="28"/>
          <w:szCs w:val="28"/>
        </w:rPr>
        <w:t>. Cotele la graficele de contur se aleg de sinestătător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307080" cy="3131820"/>
            <wp:effectExtent l="0" t="0" r="0" b="7620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5260" cy="3025140"/>
            <wp:effectExtent l="0" t="0" r="7620" b="7620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220" w:leftChars="100" w:right="284" w:rightChars="129" w:firstLine="0" w:firstLineChars="0"/>
        <w:jc w:val="both"/>
        <w:rPr>
          <w:rFonts w:hint="default"/>
          <w:lang w:val="ro-RO"/>
        </w:rPr>
      </w:pPr>
    </w:p>
    <w:p>
      <w:pPr>
        <w:ind w:right="284" w:rightChars="129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Concluzii</w:t>
      </w:r>
    </w:p>
    <w:p>
      <w:pPr>
        <w:ind w:firstLine="360"/>
        <w:rPr>
          <w:rFonts w:hint="default" w:ascii="Times New Roman" w:hAnsi="Times New Roman" w:cs="Times New Roman"/>
          <w:i w:val="0"/>
          <w:iCs w:val="0"/>
          <w:sz w:val="28"/>
          <w:szCs w:val="24"/>
          <w:u w:val="none"/>
        </w:rPr>
      </w:pPr>
      <w:r>
        <w:rPr>
          <w:rFonts w:hint="default" w:ascii="Times New Roman" w:hAnsi="Times New Roman" w:cs="Times New Roman"/>
          <w:sz w:val="28"/>
          <w:szCs w:val="24"/>
        </w:rPr>
        <w:t>Î</w:t>
      </w:r>
      <w:r>
        <w:rPr>
          <w:rFonts w:ascii="Times New Roman" w:hAnsi="Times New Roman" w:cs="Times New Roman"/>
          <w:sz w:val="28"/>
          <w:szCs w:val="24"/>
          <w:lang w:val="en-US"/>
        </w:rPr>
        <w:t>n urma lucr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>rii de laborator n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r.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4"/>
        </w:rPr>
        <w:t xml:space="preserve"> cu tema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:,,</w:t>
      </w:r>
      <w:r>
        <w:rPr>
          <w:rFonts w:hint="default" w:ascii="Times New Roman" w:hAnsi="Times New Roman" w:cs="Times New Roman"/>
          <w:sz w:val="28"/>
          <w:szCs w:val="28"/>
        </w:rPr>
        <w:t>Grafica în sistemul MATLAB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’’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am aflat despre lucrul cu graficele </w:t>
      </w:r>
      <w:r>
        <w:rPr>
          <w:rFonts w:hint="default" w:ascii="Times New Roman" w:hAnsi="Times New Roman" w:cs="Times New Roman"/>
          <w:sz w:val="28"/>
          <w:szCs w:val="24"/>
        </w:rPr>
        <w:t>î</w:t>
      </w:r>
      <w:r>
        <w:rPr>
          <w:rFonts w:ascii="Times New Roman" w:hAnsi="Times New Roman" w:cs="Times New Roman"/>
          <w:sz w:val="28"/>
          <w:szCs w:val="24"/>
          <w:lang w:val="en-US"/>
        </w:rPr>
        <w:t>n program</w:t>
      </w:r>
      <w:r>
        <w:rPr>
          <w:rFonts w:hint="default" w:ascii="Times New Roman" w:hAnsi="Times New Roman" w:cs="Times New Roman"/>
          <w:sz w:val="28"/>
          <w:szCs w:val="24"/>
        </w:rPr>
        <w:t>ul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Octav</w:t>
      </w:r>
      <w:r>
        <w:rPr>
          <w:rFonts w:hint="default"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  <w:lang w:val="en-US"/>
        </w:rPr>
        <w:t>, am descoperit comenzile de baz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pentru construirea graficelor. Am aflat cum se construiesc func</w:t>
      </w:r>
      <w:r>
        <w:rPr>
          <w:rFonts w:ascii="Times New Roman" w:hAnsi="Times New Roman" w:cs="Times New Roman"/>
          <w:sz w:val="28"/>
          <w:szCs w:val="24"/>
        </w:rPr>
        <w:t>ț</w:t>
      </w:r>
      <w:r>
        <w:rPr>
          <w:rFonts w:ascii="Times New Roman" w:hAnsi="Times New Roman" w:cs="Times New Roman"/>
          <w:sz w:val="28"/>
          <w:szCs w:val="24"/>
          <w:lang w:val="en-US"/>
        </w:rPr>
        <w:t>iile de o variabil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pe segment, cum se indic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titlurile, cum se introduce inscrierile la axe, legenda, cum se construiesc graficele </w:t>
      </w:r>
      <w:r>
        <w:rPr>
          <w:rFonts w:hint="default" w:ascii="Times New Roman" w:hAnsi="Times New Roman" w:cs="Times New Roman"/>
          <w:sz w:val="28"/>
          <w:szCs w:val="24"/>
        </w:rPr>
        <w:t>î</w:t>
      </w:r>
      <w:r>
        <w:rPr>
          <w:rFonts w:ascii="Times New Roman" w:hAnsi="Times New Roman" w:cs="Times New Roman"/>
          <w:sz w:val="28"/>
          <w:szCs w:val="24"/>
          <w:lang w:val="en-US"/>
        </w:rPr>
        <w:t>ntr-o fereastr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ș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4"/>
        </w:rPr>
        <w:t>î</w:t>
      </w:r>
      <w:r>
        <w:rPr>
          <w:rFonts w:ascii="Times New Roman" w:hAnsi="Times New Roman" w:cs="Times New Roman"/>
          <w:sz w:val="28"/>
          <w:szCs w:val="24"/>
          <w:lang w:val="en-US"/>
        </w:rPr>
        <w:t>n diferite ferestre, pe o ax</w:t>
      </w:r>
      <w:r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ș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i e axe diferite. 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Am mai v</w:t>
      </w:r>
      <w:r>
        <w:rPr>
          <w:rFonts w:hint="default" w:ascii="Times New Roman" w:hAnsi="Times New Roman" w:cs="Times New Roman"/>
          <w:sz w:val="28"/>
          <w:szCs w:val="24"/>
        </w:rPr>
        <w:t>ă</w:t>
      </w:r>
      <w:r>
        <w:rPr>
          <w:rFonts w:hint="default" w:ascii="Times New Roman" w:hAnsi="Times New Roman" w:cs="Times New Roman"/>
          <w:sz w:val="28"/>
          <w:szCs w:val="24"/>
          <w:lang w:val="en-US"/>
        </w:rPr>
        <w:t>zut cum se construie</w:t>
      </w:r>
      <w:r>
        <w:rPr>
          <w:rFonts w:hint="default" w:ascii="Times New Roman" w:hAnsi="Times New Roman" w:cs="Times New Roman"/>
          <w:sz w:val="28"/>
          <w:szCs w:val="24"/>
        </w:rPr>
        <w:t xml:space="preserve">ște graficul funcție de două variabilă și cum arată acesta cu ajutorul comenziilor </w:t>
      </w:r>
      <w:r>
        <w:rPr>
          <w:rFonts w:hint="default" w:ascii="Times New Roman" w:hAnsi="Times New Roman" w:cs="Times New Roman"/>
          <w:i/>
          <w:iCs/>
          <w:sz w:val="28"/>
          <w:szCs w:val="24"/>
          <w:u w:val="none"/>
        </w:rPr>
        <w:t xml:space="preserve">mesh </w:t>
      </w:r>
      <w:r>
        <w:rPr>
          <w:rFonts w:hint="default" w:ascii="Times New Roman" w:hAnsi="Times New Roman" w:cs="Times New Roman"/>
          <w:i w:val="0"/>
          <w:iCs w:val="0"/>
          <w:sz w:val="28"/>
          <w:szCs w:val="24"/>
          <w:u w:val="none"/>
        </w:rPr>
        <w:t xml:space="preserve">și </w:t>
      </w:r>
      <w:r>
        <w:rPr>
          <w:rFonts w:hint="default" w:ascii="Times New Roman" w:hAnsi="Times New Roman" w:cs="Times New Roman"/>
          <w:i/>
          <w:iCs/>
          <w:sz w:val="28"/>
          <w:szCs w:val="24"/>
          <w:u w:val="none"/>
        </w:rPr>
        <w:t>surf.</w:t>
      </w: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220" w:leftChars="100" w:right="284" w:rightChars="129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283" w:right="283" w:bottom="283" w:left="113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DE416"/>
    <w:multiLevelType w:val="singleLevel"/>
    <w:tmpl w:val="F53DE41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415C"/>
    <w:rsid w:val="03506761"/>
    <w:rsid w:val="036D04B8"/>
    <w:rsid w:val="04503187"/>
    <w:rsid w:val="05C4062E"/>
    <w:rsid w:val="05C55026"/>
    <w:rsid w:val="0658184D"/>
    <w:rsid w:val="06CC45BB"/>
    <w:rsid w:val="0D3533D0"/>
    <w:rsid w:val="0EEA5183"/>
    <w:rsid w:val="10CB6CA1"/>
    <w:rsid w:val="12AB58CE"/>
    <w:rsid w:val="17357547"/>
    <w:rsid w:val="183A1BAF"/>
    <w:rsid w:val="19A2243F"/>
    <w:rsid w:val="1A1A7ED8"/>
    <w:rsid w:val="1B64329C"/>
    <w:rsid w:val="1DF92125"/>
    <w:rsid w:val="1E0129CA"/>
    <w:rsid w:val="1E056102"/>
    <w:rsid w:val="25DE5438"/>
    <w:rsid w:val="26473952"/>
    <w:rsid w:val="283B08C9"/>
    <w:rsid w:val="2A561A75"/>
    <w:rsid w:val="2D63581B"/>
    <w:rsid w:val="2E051254"/>
    <w:rsid w:val="30012181"/>
    <w:rsid w:val="34426435"/>
    <w:rsid w:val="380D43D6"/>
    <w:rsid w:val="382D23AD"/>
    <w:rsid w:val="3A493337"/>
    <w:rsid w:val="3A9D3704"/>
    <w:rsid w:val="3C6D049F"/>
    <w:rsid w:val="3D3F64E3"/>
    <w:rsid w:val="410216FF"/>
    <w:rsid w:val="46F36924"/>
    <w:rsid w:val="4E48376F"/>
    <w:rsid w:val="4FE961AB"/>
    <w:rsid w:val="50D57071"/>
    <w:rsid w:val="551F7FBE"/>
    <w:rsid w:val="5FEF58AF"/>
    <w:rsid w:val="62A80EED"/>
    <w:rsid w:val="663C45CC"/>
    <w:rsid w:val="6B48112F"/>
    <w:rsid w:val="6BDA70FD"/>
    <w:rsid w:val="75290E7C"/>
    <w:rsid w:val="7848212F"/>
    <w:rsid w:val="787F363F"/>
    <w:rsid w:val="7B6E2245"/>
    <w:rsid w:val="7B8860AB"/>
    <w:rsid w:val="7B9F14EB"/>
    <w:rsid w:val="7BF45F89"/>
    <w:rsid w:val="7CFB52BF"/>
    <w:rsid w:val="7E352756"/>
    <w:rsid w:val="7E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244</Words>
  <Characters>1430</Characters>
  <Lines>0</Lines>
  <Paragraphs>0</Paragraphs>
  <TotalTime>1</TotalTime>
  <ScaleCrop>false</ScaleCrop>
  <LinksUpToDate>false</LinksUpToDate>
  <CharactersWithSpaces>1699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2022-01-29T10:12:00Z</dcterms:created>
  <dc:creator>frunc</dc:creator>
  <cp:lastModifiedBy>Lenovo</cp:lastModifiedBy>
  <dcterms:modified xsi:type="dcterms:W3CDTF">2022-03-11T16:03:19Z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8F0DF672EEE54734ADBD6F039720CCE7</vt:lpwstr>
  </property>
</Properties>
</file>