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Chapter 15: Tax Optimization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Effective tax optimization is essential to keeping more of your income and investment gains. By understanding tax law, filing requirements, and strategies to minimize liabilities, you enhance your overall financial outcome.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15.1 Tax Filing Basics (1040 Forms)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IRS Form 1040 is the standard individual income tax return form. It reports income, deductions, credits, and calculates tax liability. Variations like 1040-SR (for seniors) or schedules add detail for specific income types, deductions, or credits.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Filing on time is crucial to avoid penalties and to claim refunds or credits due.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15.2 Tax Brackets and Marginal Rates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U.S. uses a progressive tax system with tax brackets—ranges of income taxed at increasing rates as income rises. For 2025, the federal tax brackets for single filers are:  </w:t>
      </w:r>
    </w:p>
    <w:p w:rsidR="00000000" w:rsidDel="00000000" w:rsidP="00000000" w:rsidRDefault="00000000" w:rsidRPr="00000000" w14:paraId="00000016">
      <w:pPr>
        <w:rPr/>
      </w:pPr>
      <w:r w:rsidDel="00000000" w:rsidR="00000000" w:rsidRPr="00000000">
        <w:rPr>
          <w:rtl w:val="0"/>
        </w:rPr>
        <w:t xml:space="preserve">- 10% on income up to $11,925  </w:t>
      </w:r>
    </w:p>
    <w:p w:rsidR="00000000" w:rsidDel="00000000" w:rsidP="00000000" w:rsidRDefault="00000000" w:rsidRPr="00000000" w14:paraId="00000017">
      <w:pPr>
        <w:rPr/>
      </w:pPr>
      <w:r w:rsidDel="00000000" w:rsidR="00000000" w:rsidRPr="00000000">
        <w:rPr>
          <w:rtl w:val="0"/>
        </w:rPr>
        <w:t xml:space="preserve">- 12% on $11,926 to $48,475  </w:t>
      </w:r>
    </w:p>
    <w:p w:rsidR="00000000" w:rsidDel="00000000" w:rsidP="00000000" w:rsidRDefault="00000000" w:rsidRPr="00000000" w14:paraId="00000018">
      <w:pPr>
        <w:rPr/>
      </w:pPr>
      <w:r w:rsidDel="00000000" w:rsidR="00000000" w:rsidRPr="00000000">
        <w:rPr>
          <w:rtl w:val="0"/>
        </w:rPr>
        <w:t xml:space="preserve">- 22% on $48,476 to $103,350  </w:t>
      </w:r>
    </w:p>
    <w:p w:rsidR="00000000" w:rsidDel="00000000" w:rsidP="00000000" w:rsidRDefault="00000000" w:rsidRPr="00000000" w14:paraId="00000019">
      <w:pPr>
        <w:rPr/>
      </w:pPr>
      <w:r w:rsidDel="00000000" w:rsidR="00000000" w:rsidRPr="00000000">
        <w:rPr>
          <w:rtl w:val="0"/>
        </w:rPr>
        <w:t xml:space="preserve">- 24% on $103,351 to $197,300  </w:t>
      </w:r>
    </w:p>
    <w:p w:rsidR="00000000" w:rsidDel="00000000" w:rsidP="00000000" w:rsidRDefault="00000000" w:rsidRPr="00000000" w14:paraId="0000001A">
      <w:pPr>
        <w:rPr/>
      </w:pPr>
      <w:r w:rsidDel="00000000" w:rsidR="00000000" w:rsidRPr="00000000">
        <w:rPr>
          <w:rtl w:val="0"/>
        </w:rPr>
        <w:t xml:space="preserve">- 32% on $197,301 to $250,525  </w:t>
      </w:r>
    </w:p>
    <w:p w:rsidR="00000000" w:rsidDel="00000000" w:rsidP="00000000" w:rsidRDefault="00000000" w:rsidRPr="00000000" w14:paraId="0000001B">
      <w:pPr>
        <w:rPr/>
      </w:pPr>
      <w:r w:rsidDel="00000000" w:rsidR="00000000" w:rsidRPr="00000000">
        <w:rPr>
          <w:rtl w:val="0"/>
        </w:rPr>
        <w:t xml:space="preserve">- 35% on $250,526 to $626,350  </w:t>
      </w:r>
    </w:p>
    <w:p w:rsidR="00000000" w:rsidDel="00000000" w:rsidP="00000000" w:rsidRDefault="00000000" w:rsidRPr="00000000" w14:paraId="0000001C">
      <w:pPr>
        <w:rPr/>
      </w:pPr>
      <w:r w:rsidDel="00000000" w:rsidR="00000000" w:rsidRPr="00000000">
        <w:rPr>
          <w:rtl w:val="0"/>
        </w:rPr>
        <w:t xml:space="preserve">- 37% above $626,351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Married couples filing jointly have roughly double these thresholds[1][2][4].</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Each tax bracket applies only to income within that range, not your entire income. The marginal tax rate is the rate applied to your last dollar earned.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15.3 Standard vs. Itemized Deductions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Taxpayers can reduce taxable income through: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**Standard deduction:** A fixed amount ($13,850 for single filers in 2025; $27,700 for married filing jointly).  </w:t>
      </w:r>
    </w:p>
    <w:p w:rsidR="00000000" w:rsidDel="00000000" w:rsidP="00000000" w:rsidRDefault="00000000" w:rsidRPr="00000000" w14:paraId="00000029">
      <w:pPr>
        <w:rPr/>
      </w:pPr>
      <w:r w:rsidDel="00000000" w:rsidR="00000000" w:rsidRPr="00000000">
        <w:rPr>
          <w:rtl w:val="0"/>
        </w:rPr>
        <w:t xml:space="preserve">- **Itemized deductions:** Sum of eligible expenses such as mortgage interest, state taxes paid, charitable donations, and medical expenses beyond a threshold.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Choose itemizing if total deductions exceed the standard deduction to lower taxable income more effectively.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15.4 Tax Credits vs. Deductions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**Deductions** reduce taxable income; their benefit depends on your marginal tax rate.  </w:t>
      </w:r>
    </w:p>
    <w:p w:rsidR="00000000" w:rsidDel="00000000" w:rsidP="00000000" w:rsidRDefault="00000000" w:rsidRPr="00000000" w14:paraId="00000032">
      <w:pPr>
        <w:rPr/>
      </w:pPr>
      <w:r w:rsidDel="00000000" w:rsidR="00000000" w:rsidRPr="00000000">
        <w:rPr>
          <w:rtl w:val="0"/>
        </w:rPr>
        <w:t xml:space="preserve">- **Credits** reduce tax liability dollar for dollar, often more valuable. Examples include the Child Tax Credit or the Earned Income Tax Credit.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Claim all eligible credits to directly lower tax owed.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15.5 Capital Gains Taxes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Capital gains tax applies to profits from selling assets like stocks, bonds, or real estate.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**Short-term gains:** Assets held one year or less, taxed as ordinary income.  </w:t>
      </w:r>
    </w:p>
    <w:p w:rsidR="00000000" w:rsidDel="00000000" w:rsidP="00000000" w:rsidRDefault="00000000" w:rsidRPr="00000000" w14:paraId="0000003D">
      <w:pPr>
        <w:rPr/>
      </w:pPr>
      <w:r w:rsidDel="00000000" w:rsidR="00000000" w:rsidRPr="00000000">
        <w:rPr>
          <w:rtl w:val="0"/>
        </w:rPr>
        <w:t xml:space="preserve">- **Long-term gains:** Assets held more than one year, taxed at preferential rates (0%, 15%, or 20%) depending on income.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Using tax-advantaged accounts or timing sales can reduce capital gains taxes.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15.6 Tax-Advantaged Accounts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Utilize accounts offering tax benefits: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**401(k)s and traditional IRAs:** Tax-deferred growth; taxes paid on withdrawal.  </w:t>
      </w:r>
    </w:p>
    <w:p w:rsidR="00000000" w:rsidDel="00000000" w:rsidP="00000000" w:rsidRDefault="00000000" w:rsidRPr="00000000" w14:paraId="00000048">
      <w:pPr>
        <w:rPr/>
      </w:pPr>
      <w:r w:rsidDel="00000000" w:rsidR="00000000" w:rsidRPr="00000000">
        <w:rPr>
          <w:rtl w:val="0"/>
        </w:rPr>
        <w:t xml:space="preserve">- **Roth IRAs:** Contributions with after-tax money; tax-free withdrawals.  </w:t>
      </w:r>
    </w:p>
    <w:p w:rsidR="00000000" w:rsidDel="00000000" w:rsidP="00000000" w:rsidRDefault="00000000" w:rsidRPr="00000000" w14:paraId="00000049">
      <w:pPr>
        <w:rPr/>
      </w:pPr>
      <w:r w:rsidDel="00000000" w:rsidR="00000000" w:rsidRPr="00000000">
        <w:rPr>
          <w:rtl w:val="0"/>
        </w:rPr>
        <w:t xml:space="preserve">- **HSAs:** Triple tax advantages—contributions, growth, and qualified medical withdrawals are tax-free.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These accounts shield investment gains and provide tax flexibility.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15.7 Tax Loss Harvesting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Tax loss harvesting involves selling investments at a loss to offset capital gains realized elsewhere in your portfolio. It can reduce your tax bill and improve after-tax returns.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Be mindful of IRS wash-sale rules, which disallow repurchasing the same or substantially identical security within 30 days.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15.8 Self-Employment Taxes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Self-employed individuals pay self-employment tax (12.4% Social Security + 2.9% Medicare) on net earnings. They can deduct half of this tax from taxable income. Proper quarterly estimated tax payments help avoid penalties.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15.9 Quarterly Estimated Taxes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If you have income not subject to withholding—such as self-employment, dividends, or rental income—quarterly estimated tax payments are required to stay current with tax obligations. Estimate amounts accurately to prevent underpayment penalties.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15.10 Tax-Efficient Investing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To minimize taxes: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Place tax-inefficient assets (e.g., bonds generating interest) in tax-advantaged accounts.  </w:t>
      </w:r>
    </w:p>
    <w:p w:rsidR="00000000" w:rsidDel="00000000" w:rsidP="00000000" w:rsidRDefault="00000000" w:rsidRPr="00000000" w14:paraId="00000068">
      <w:pPr>
        <w:rPr/>
      </w:pPr>
      <w:r w:rsidDel="00000000" w:rsidR="00000000" w:rsidRPr="00000000">
        <w:rPr>
          <w:rtl w:val="0"/>
        </w:rPr>
        <w:t xml:space="preserve">- Hold stocks longer for long-term capital gains.  </w:t>
      </w:r>
    </w:p>
    <w:p w:rsidR="00000000" w:rsidDel="00000000" w:rsidP="00000000" w:rsidRDefault="00000000" w:rsidRPr="00000000" w14:paraId="00000069">
      <w:pPr>
        <w:rPr/>
      </w:pPr>
      <w:r w:rsidDel="00000000" w:rsidR="00000000" w:rsidRPr="00000000">
        <w:rPr>
          <w:rtl w:val="0"/>
        </w:rPr>
        <w:t xml:space="preserve">- Use index funds to reduce taxable turnover.  </w:t>
      </w:r>
    </w:p>
    <w:p w:rsidR="00000000" w:rsidDel="00000000" w:rsidP="00000000" w:rsidRDefault="00000000" w:rsidRPr="00000000" w14:paraId="0000006A">
      <w:pPr>
        <w:rPr/>
      </w:pPr>
      <w:r w:rsidDel="00000000" w:rsidR="00000000" w:rsidRPr="00000000">
        <w:rPr>
          <w:rtl w:val="0"/>
        </w:rPr>
        <w:t xml:space="preserve">- Rebalance within tax-deferred accounts where possible.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Combining tax-aware strategies optimizes net returns.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Understanding current tax brackets and applying these tools helps reduce your tax burden, freeing more money to invest and grow wealth.</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Let me know if you want to expand on any section or need specific examples and calculations.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Citations:</w:t>
      </w:r>
    </w:p>
    <w:p w:rsidR="00000000" w:rsidDel="00000000" w:rsidP="00000000" w:rsidRDefault="00000000" w:rsidRPr="00000000" w14:paraId="00000077">
      <w:pPr>
        <w:rPr/>
      </w:pPr>
      <w:r w:rsidDel="00000000" w:rsidR="00000000" w:rsidRPr="00000000">
        <w:rPr>
          <w:rtl w:val="0"/>
        </w:rPr>
        <w:t xml:space="preserve">[1] 2025-2026 Federal Tax Brackets &amp; Income Rates - NerdWallet https://www.nerdwallet.com/taxes/learn/federal-income-tax-brackets</w:t>
      </w:r>
    </w:p>
    <w:p w:rsidR="00000000" w:rsidDel="00000000" w:rsidP="00000000" w:rsidRDefault="00000000" w:rsidRPr="00000000" w14:paraId="00000078">
      <w:pPr>
        <w:rPr/>
      </w:pPr>
      <w:r w:rsidDel="00000000" w:rsidR="00000000" w:rsidRPr="00000000">
        <w:rPr>
          <w:rtl w:val="0"/>
        </w:rPr>
        <w:t xml:space="preserve">[2] Tax Brackets And Federal Income Tax Rates For 2024-2025 | Bankrate https://www.bankrate.com/taxes/tax-brackets/</w:t>
      </w:r>
    </w:p>
    <w:p w:rsidR="00000000" w:rsidDel="00000000" w:rsidP="00000000" w:rsidRDefault="00000000" w:rsidRPr="00000000" w14:paraId="00000079">
      <w:pPr>
        <w:rPr/>
      </w:pPr>
      <w:r w:rsidDel="00000000" w:rsidR="00000000" w:rsidRPr="00000000">
        <w:rPr>
          <w:rtl w:val="0"/>
        </w:rPr>
        <w:t xml:space="preserve">[3] New tax laws 2025: Tax brackets and deductions - U.S. Bank https://www.usbank.com/wealth-management/financial-perspectives/financial-planning/tax-brackets.html</w:t>
      </w:r>
    </w:p>
    <w:p w:rsidR="00000000" w:rsidDel="00000000" w:rsidP="00000000" w:rsidRDefault="00000000" w:rsidRPr="00000000" w14:paraId="0000007A">
      <w:pPr>
        <w:rPr/>
      </w:pPr>
      <w:r w:rsidDel="00000000" w:rsidR="00000000" w:rsidRPr="00000000">
        <w:rPr>
          <w:rtl w:val="0"/>
        </w:rPr>
        <w:t xml:space="preserve">[4] 2025 and 2026 tax brackets and federal income tax rates | Fidelity https://www.fidelity.com/learning-center/personal-finance/tax-brackets</w:t>
      </w:r>
    </w:p>
    <w:p w:rsidR="00000000" w:rsidDel="00000000" w:rsidP="00000000" w:rsidRDefault="00000000" w:rsidRPr="00000000" w14:paraId="0000007B">
      <w:pPr>
        <w:rPr/>
      </w:pPr>
      <w:r w:rsidDel="00000000" w:rsidR="00000000" w:rsidRPr="00000000">
        <w:rPr>
          <w:rtl w:val="0"/>
        </w:rPr>
        <w:t xml:space="preserve">[5] Federal income tax rates and brackets | Internal Revenue Service https://www.irs.gov/filing/federal-income-tax-rates-and-brackets</w:t>
      </w:r>
    </w:p>
    <w:p w:rsidR="00000000" w:rsidDel="00000000" w:rsidP="00000000" w:rsidRDefault="00000000" w:rsidRPr="00000000" w14:paraId="0000007C">
      <w:pPr>
        <w:rPr/>
      </w:pPr>
      <w:r w:rsidDel="00000000" w:rsidR="00000000" w:rsidRPr="00000000">
        <w:rPr>
          <w:rtl w:val="0"/>
        </w:rPr>
        <w:t xml:space="preserve">[6] IRS releases tax inflation adjustments for tax year 2026, including ... https://www.irs.gov/newsroom/irs-releases-tax-inflation-adjustments-for-tax-year-2026-including-amendments-from-the-one-big-beautiful-bill</w:t>
      </w:r>
    </w:p>
    <w:p w:rsidR="00000000" w:rsidDel="00000000" w:rsidP="00000000" w:rsidRDefault="00000000" w:rsidRPr="00000000" w14:paraId="0000007D">
      <w:pPr>
        <w:rPr/>
      </w:pPr>
      <w:r w:rsidDel="00000000" w:rsidR="00000000" w:rsidRPr="00000000">
        <w:rPr>
          <w:rtl w:val="0"/>
        </w:rPr>
        <w:t xml:space="preserve">[7] Marginal Tax Rate Calculator | Ameriprise Financial https://www.ameriprise.com/financial-news-research/financial-calculators/marginal-tax-rate-calculator</w:t>
      </w:r>
    </w:p>
    <w:p w:rsidR="00000000" w:rsidDel="00000000" w:rsidP="00000000" w:rsidRDefault="00000000" w:rsidRPr="00000000" w14:paraId="0000007E">
      <w:pPr>
        <w:rPr/>
      </w:pPr>
      <w:r w:rsidDel="00000000" w:rsidR="00000000" w:rsidRPr="00000000">
        <w:rPr>
          <w:rtl w:val="0"/>
        </w:rPr>
        <w:t xml:space="preserve">[8] Updated Tax Brackets, Contribution Limits and More to Know for 2025 </w:t>
      </w:r>
      <w:hyperlink r:id="rId6">
        <w:r w:rsidDel="00000000" w:rsidR="00000000" w:rsidRPr="00000000">
          <w:rPr>
            <w:color w:val="1155cc"/>
            <w:u w:val="single"/>
            <w:rtl w:val="0"/>
          </w:rPr>
          <w:t xml:space="preserve">https://copera.org/pera-on-the-issues/updated-tax-brackets-contribution-limits-and-more-to-know-for-2025</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pera.org/pera-on-the-issues/updated-tax-brackets-contribution-limits-and-more-to-know-for-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