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rPr/>
      </w:pPr>
      <w:r w:rsidDel="00000000" w:rsidR="00000000" w:rsidRPr="00000000">
        <w:rPr>
          <w:rFonts w:ascii="Arial" w:cs="Arial" w:eastAsia="Arial" w:hAnsi="Arial"/>
          <w:b w:val="1"/>
          <w:bCs w:val="1"/>
          <w:color w:val="c9a227"/>
          <w:sz w:val="28"/>
          <w:szCs w:val="28"/>
          <w:rtl w:val="0"/>
        </w:rPr>
        <w:t xml:space="preserve">CHAPTER 6</w:t>
      </w:r>
      <w:r w:rsidDel="00000000" w:rsidR="00000000" w:rsidRPr="00000000">
        <w:rPr>
          <w:rtl w:val="0"/>
        </w:rPr>
      </w:r>
    </w:p>
    <w:p w:rsidR="00000000" w:rsidDel="00000000" w:rsidP="00000000" w:rsidRDefault="00000000" w:rsidRPr="00000000" w14:paraId="00000002">
      <w:pPr>
        <w:pBdr>
          <w:bottom w:color="c9a227" w:space="8" w:sz="12" w:val="single"/>
        </w:pBdr>
        <w:spacing w:after="240" w:before="0" w:lineRule="auto"/>
        <w:rPr/>
      </w:pPr>
      <w:r w:rsidDel="00000000" w:rsidR="00000000" w:rsidRPr="00000000">
        <w:rPr>
          <w:rFonts w:ascii="Arial" w:cs="Arial" w:eastAsia="Arial" w:hAnsi="Arial"/>
          <w:b w:val="1"/>
          <w:bCs w:val="1"/>
          <w:color w:val="1b3a6b"/>
          <w:sz w:val="56"/>
          <w:szCs w:val="56"/>
          <w:rtl w:val="0"/>
        </w:rPr>
        <w:t xml:space="preserve">Advanced Budgeting</w:t>
      </w:r>
      <w:r w:rsidDel="00000000" w:rsidR="00000000" w:rsidRPr="00000000">
        <w:rPr>
          <w:rtl w:val="0"/>
        </w:rPr>
      </w:r>
    </w:p>
    <w:p w:rsidR="00000000" w:rsidDel="00000000" w:rsidP="00000000" w:rsidRDefault="00000000" w:rsidRPr="00000000" w14:paraId="00000003">
      <w:pPr>
        <w:spacing w:after="240" w:before="0" w:lineRule="auto"/>
        <w:rPr/>
      </w:pPr>
      <w:r w:rsidDel="00000000" w:rsidR="00000000" w:rsidRPr="00000000">
        <w:rPr>
          <w:rtl w:val="0"/>
        </w:rPr>
      </w:r>
    </w:p>
    <w:tbl>
      <w:tblPr>
        <w:tblStyle w:val="Table1"/>
        <w:tblW w:w="1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
        <w:tblGridChange w:id="0">
          <w:tblGrid>
            <w:gridCol w:w="100"/>
          </w:tblGrid>
        </w:tblGridChange>
      </w:tblGrid>
      <w:tr>
        <w:trPr>
          <w:cantSplit w:val="0"/>
          <w:tblHeader w:val="0"/>
        </w:trPr>
        <w:tc>
          <w:tcPr>
            <w:tcBorders>
              <w:top w:color="c9a227" w:space="0" w:sz="8" w:val="single"/>
              <w:left w:color="000000" w:space="0" w:sz="0" w:val="nil"/>
              <w:bottom w:color="c9a227" w:space="0" w:sz="8" w:val="single"/>
              <w:right w:color="000000" w:space="0" w:sz="0" w:val="nil"/>
            </w:tcBorders>
            <w:shd w:fill="fdf6e3" w:val="clear"/>
            <w:tcMar>
              <w:top w:w="200.0" w:type="dxa"/>
              <w:left w:w="240.0" w:type="dxa"/>
              <w:bottom w:w="200.0" w:type="dxa"/>
              <w:right w:w="240.0" w:type="dxa"/>
            </w:tcMar>
          </w:tcPr>
          <w:p w:rsidR="00000000" w:rsidDel="00000000" w:rsidP="00000000" w:rsidRDefault="00000000" w:rsidRPr="00000000" w14:paraId="00000004">
            <w:pPr>
              <w:spacing w:after="100" w:before="0" w:lineRule="auto"/>
              <w:rPr/>
            </w:pPr>
            <w:r w:rsidDel="00000000" w:rsidR="00000000" w:rsidRPr="00000000">
              <w:rPr>
                <w:rFonts w:ascii="Arial" w:cs="Arial" w:eastAsia="Arial" w:hAnsi="Arial"/>
                <w:b w:val="1"/>
                <w:bCs w:val="1"/>
                <w:color w:val="c9a227"/>
                <w:sz w:val="22"/>
                <w:szCs w:val="22"/>
                <w:rtl w:val="0"/>
              </w:rPr>
              <w:t xml:space="preserve">Chapter Overview</w:t>
            </w:r>
            <w:r w:rsidDel="00000000" w:rsidR="00000000" w:rsidRPr="00000000">
              <w:rPr>
                <w:rtl w:val="0"/>
              </w:rPr>
            </w:r>
          </w:p>
          <w:p w:rsidR="00000000" w:rsidDel="00000000" w:rsidP="00000000" w:rsidRDefault="00000000" w:rsidRPr="00000000" w14:paraId="00000005">
            <w:pPr>
              <w:jc w:val="both"/>
              <w:rPr/>
            </w:pPr>
            <w:r w:rsidDel="00000000" w:rsidR="00000000" w:rsidRPr="00000000">
              <w:rPr>
                <w:rFonts w:ascii="Arial" w:cs="Arial" w:eastAsia="Arial" w:hAnsi="Arial"/>
                <w:b w:val="0"/>
                <w:bCs w:val="0"/>
                <w:color w:val="333333"/>
                <w:sz w:val="22"/>
                <w:szCs w:val="22"/>
                <w:rtl w:val="0"/>
              </w:rPr>
              <w:t xml:space="preserve">The budgeting principles covered in Chapter 2 — income versus expenses, the 50/30/20 framework, basic tracking — establish the foundation of financial control. Advanced budgeting builds on that foundation with systems designed for greater precision, adaptability, and strategic reach. Where basic budgeting asks "where did my money go?", advanced budgeting asks "where is every dollar going before it arrives, how do I handle the expenses that don't fit a monthly cycle, and how do I align this month's financial decisions with goals that are years away?" This chapter covers the methodologies, tools, and strategies that transform budgeting from a reactive accounting exercise into a proactive instrument of financial planning.</w:t>
            </w:r>
            <w:r w:rsidDel="00000000" w:rsidR="00000000" w:rsidRPr="00000000">
              <w:rPr>
                <w:rtl w:val="0"/>
              </w:rPr>
            </w:r>
          </w:p>
        </w:tc>
      </w:tr>
    </w:tbl>
    <w:p w:rsidR="00000000" w:rsidDel="00000000" w:rsidP="00000000" w:rsidRDefault="00000000" w:rsidRPr="00000000" w14:paraId="00000006">
      <w:pPr>
        <w:spacing w:after="200" w:before="0" w:lineRule="auto"/>
        <w:rPr/>
      </w:pPr>
      <w:r w:rsidDel="00000000" w:rsidR="00000000" w:rsidRPr="00000000">
        <w:rPr>
          <w:rtl w:val="0"/>
        </w:rPr>
      </w:r>
    </w:p>
    <w:p w:rsidR="00000000" w:rsidDel="00000000" w:rsidP="00000000" w:rsidRDefault="00000000" w:rsidRPr="00000000" w14:paraId="00000007">
      <w:pPr>
        <w:spacing w:after="140" w:before="400" w:lineRule="auto"/>
        <w:rPr/>
      </w:pPr>
      <w:r w:rsidDel="00000000" w:rsidR="00000000" w:rsidRPr="00000000">
        <w:rPr>
          <w:rFonts w:ascii="Arial" w:cs="Arial" w:eastAsia="Arial" w:hAnsi="Arial"/>
          <w:b w:val="1"/>
          <w:bCs w:val="1"/>
          <w:color w:val="1b3a6b"/>
          <w:sz w:val="30"/>
          <w:szCs w:val="30"/>
          <w:rtl w:val="0"/>
        </w:rPr>
        <w:t xml:space="preserve">6.1  Zero-Based Budgeting</w:t>
      </w:r>
      <w:r w:rsidDel="00000000" w:rsidR="00000000" w:rsidRPr="00000000">
        <w:rPr>
          <w:rtl w:val="0"/>
        </w:rPr>
      </w:r>
    </w:p>
    <w:p w:rsidR="00000000" w:rsidDel="00000000" w:rsidP="00000000" w:rsidRDefault="00000000" w:rsidRPr="00000000" w14:paraId="00000008">
      <w:pPr>
        <w:spacing w:after="80" w:before="80" w:lineRule="auto"/>
        <w:jc w:val="both"/>
        <w:rPr/>
      </w:pPr>
      <w:r w:rsidDel="00000000" w:rsidR="00000000" w:rsidRPr="00000000">
        <w:rPr>
          <w:rFonts w:ascii="Arial" w:cs="Arial" w:eastAsia="Arial" w:hAnsi="Arial"/>
          <w:b w:val="0"/>
          <w:bCs w:val="0"/>
          <w:color w:val="333333"/>
          <w:sz w:val="22"/>
          <w:szCs w:val="22"/>
          <w:rtl w:val="0"/>
        </w:rPr>
        <w:t xml:space="preserve">Zero-based budgeting is a methodology in which every dollar of income is deliberately assigned to a category — expenses, savings, debt repayment, or investment — before the month begins, with the goal that income minus all allocations equals zero. The name is sometimes misunderstood: it does not mean spending every dollar. It means accounting for every dollar, whether that accounting assigns funds to discretionary spending, an emergency fund, a retirement account, or a vacation savings pool. No dollar sits unassigned; no dollar is spent impulsively because no budget category governed it.</w:t>
      </w:r>
      <w:r w:rsidDel="00000000" w:rsidR="00000000" w:rsidRPr="00000000">
        <w:rPr>
          <w:rtl w:val="0"/>
        </w:rPr>
      </w:r>
    </w:p>
    <w:p w:rsidR="00000000" w:rsidDel="00000000" w:rsidP="00000000" w:rsidRDefault="00000000" w:rsidRPr="00000000" w14:paraId="00000009">
      <w:pPr>
        <w:spacing w:after="80" w:before="0" w:lineRule="auto"/>
        <w:rPr/>
      </w:pPr>
      <w:r w:rsidDel="00000000" w:rsidR="00000000" w:rsidRPr="00000000">
        <w:rPr>
          <w:rtl w:val="0"/>
        </w:rPr>
      </w:r>
    </w:p>
    <w:p w:rsidR="00000000" w:rsidDel="00000000" w:rsidP="00000000" w:rsidRDefault="00000000" w:rsidRPr="00000000" w14:paraId="0000000A">
      <w:pPr>
        <w:spacing w:after="80" w:before="80" w:lineRule="auto"/>
        <w:jc w:val="both"/>
        <w:rPr/>
      </w:pPr>
      <w:r w:rsidDel="00000000" w:rsidR="00000000" w:rsidRPr="00000000">
        <w:rPr>
          <w:rFonts w:ascii="Arial" w:cs="Arial" w:eastAsia="Arial" w:hAnsi="Arial"/>
          <w:b w:val="0"/>
          <w:bCs w:val="0"/>
          <w:color w:val="333333"/>
          <w:sz w:val="22"/>
          <w:szCs w:val="22"/>
          <w:rtl w:val="0"/>
        </w:rPr>
        <w:t xml:space="preserve">The philosophical advantage of zero-based budgeting over percentage-based frameworks like 50/30/20 is intentionality. A 50/30/20 budget tells you that 20% should go to savings and debt repayment — a useful guideline, but one that leaves undefined what the savings are for, what debts are being paid in what order, and whether the allocations reflect your actual priorities. A zero-based budget forces those decisions explicitly, which means every category represents a conscious choice rather than a default.</w:t>
      </w:r>
      <w:r w:rsidDel="00000000" w:rsidR="00000000" w:rsidRPr="00000000">
        <w:rPr>
          <w:rtl w:val="0"/>
        </w:rPr>
      </w:r>
    </w:p>
    <w:p w:rsidR="00000000" w:rsidDel="00000000" w:rsidP="00000000" w:rsidRDefault="00000000" w:rsidRPr="00000000" w14:paraId="0000000B">
      <w:pPr>
        <w:spacing w:after="100" w:before="0" w:lineRule="auto"/>
        <w:rPr/>
      </w:pPr>
      <w:r w:rsidDel="00000000" w:rsidR="00000000" w:rsidRPr="00000000">
        <w:rPr>
          <w:rtl w:val="0"/>
        </w:rPr>
      </w:r>
    </w:p>
    <w:p w:rsidR="00000000" w:rsidDel="00000000" w:rsidP="00000000" w:rsidRDefault="00000000" w:rsidRPr="00000000" w14:paraId="0000000C">
      <w:pPr>
        <w:spacing w:after="80" w:before="260" w:lineRule="auto"/>
        <w:rPr/>
      </w:pPr>
      <w:r w:rsidDel="00000000" w:rsidR="00000000" w:rsidRPr="00000000">
        <w:rPr>
          <w:rFonts w:ascii="Arial" w:cs="Arial" w:eastAsia="Arial" w:hAnsi="Arial"/>
          <w:b w:val="1"/>
          <w:bCs w:val="1"/>
          <w:color w:val="666666"/>
          <w:sz w:val="24"/>
          <w:szCs w:val="24"/>
          <w:rtl w:val="0"/>
        </w:rPr>
        <w:t xml:space="preserve">Building a Zero-Based Budget</w:t>
      </w:r>
      <w:r w:rsidDel="00000000" w:rsidR="00000000" w:rsidRPr="00000000">
        <w:rPr>
          <w:rtl w:val="0"/>
        </w:rPr>
      </w:r>
    </w:p>
    <w:p w:rsidR="00000000" w:rsidDel="00000000" w:rsidP="00000000" w:rsidRDefault="00000000" w:rsidRPr="00000000" w14:paraId="0000000D">
      <w:pPr>
        <w:spacing w:after="80" w:before="80" w:lineRule="auto"/>
        <w:jc w:val="both"/>
        <w:rPr/>
      </w:pPr>
      <w:r w:rsidDel="00000000" w:rsidR="00000000" w:rsidRPr="00000000">
        <w:rPr>
          <w:rFonts w:ascii="Arial" w:cs="Arial" w:eastAsia="Arial" w:hAnsi="Arial"/>
          <w:b w:val="0"/>
          <w:bCs w:val="0"/>
          <w:color w:val="333333"/>
          <w:sz w:val="22"/>
          <w:szCs w:val="22"/>
          <w:rtl w:val="0"/>
        </w:rPr>
        <w:t xml:space="preserve">The process begins with a precise income figure — not gross salary but actual take-home pay after taxes, benefits deductions, and any other payroll withholding. For variable-income earners, use the lowest monthly income from the past year as your baseline, which produces a conservative budget that treats any additional income as a bonus to be allocated in a supplementary pass.</w:t>
      </w:r>
      <w:r w:rsidDel="00000000" w:rsidR="00000000" w:rsidRPr="00000000">
        <w:rPr>
          <w:rtl w:val="0"/>
        </w:rPr>
      </w:r>
    </w:p>
    <w:p w:rsidR="00000000" w:rsidDel="00000000" w:rsidP="00000000" w:rsidRDefault="00000000" w:rsidRPr="00000000" w14:paraId="0000000E">
      <w:pPr>
        <w:spacing w:after="80" w:before="0" w:lineRule="auto"/>
        <w:rPr/>
      </w:pPr>
      <w:r w:rsidDel="00000000" w:rsidR="00000000" w:rsidRPr="00000000">
        <w:rPr>
          <w:rtl w:val="0"/>
        </w:rPr>
      </w:r>
    </w:p>
    <w:p w:rsidR="00000000" w:rsidDel="00000000" w:rsidP="00000000" w:rsidRDefault="00000000" w:rsidRPr="00000000" w14:paraId="0000000F">
      <w:pPr>
        <w:spacing w:after="80" w:before="80" w:lineRule="auto"/>
        <w:jc w:val="both"/>
        <w:rPr/>
      </w:pPr>
      <w:r w:rsidDel="00000000" w:rsidR="00000000" w:rsidRPr="00000000">
        <w:rPr>
          <w:rFonts w:ascii="Arial" w:cs="Arial" w:eastAsia="Arial" w:hAnsi="Arial"/>
          <w:b w:val="0"/>
          <w:bCs w:val="0"/>
          <w:color w:val="333333"/>
          <w:sz w:val="22"/>
          <w:szCs w:val="22"/>
          <w:rtl w:val="0"/>
        </w:rPr>
        <w:t xml:space="preserve">From that income figure, allocate in the following priority sequence: fixed essential expenses first (rent or mortgage, utilities, insurance, minimum debt payments); then savings targets (emergency fund contribution, retirement contribution, goal-based savings); then variable essential expenses (groceries, transportation, healthcare); then discretionary categories (dining, entertainment, clothing, subscriptions); and finally any remaining balance, which either goes to an extra debt payment, additional savings, or a discretionary buffer — but it must go somewhere, not simply disappear into untracked spending. When all allocations are made, income minus total allocations should equal zero.</w:t>
      </w:r>
      <w:r w:rsidDel="00000000" w:rsidR="00000000" w:rsidRPr="00000000">
        <w:rPr>
          <w:rtl w:val="0"/>
        </w:rPr>
      </w:r>
    </w:p>
    <w:p w:rsidR="00000000" w:rsidDel="00000000" w:rsidP="00000000" w:rsidRDefault="00000000" w:rsidRPr="00000000" w14:paraId="00000010">
      <w:pPr>
        <w:spacing w:after="100" w:before="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000"/>
        <w:gridCol w:w="3400"/>
        <w:gridCol w:w="2160"/>
        <w:tblGridChange w:id="0">
          <w:tblGrid>
            <w:gridCol w:w="1800"/>
            <w:gridCol w:w="2000"/>
            <w:gridCol w:w="3400"/>
            <w:gridCol w:w="2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100.0" w:type="dxa"/>
              <w:left w:w="150.0" w:type="dxa"/>
              <w:bottom w:w="100.0" w:type="dxa"/>
              <w:right w:w="150.0" w:type="dxa"/>
            </w:tcMar>
          </w:tcPr>
          <w:p w:rsidR="00000000" w:rsidDel="00000000" w:rsidP="00000000" w:rsidRDefault="00000000" w:rsidRPr="00000000" w14:paraId="00000011">
            <w:pPr>
              <w:jc w:val="center"/>
              <w:rPr/>
            </w:pPr>
            <w:r w:rsidDel="00000000" w:rsidR="00000000" w:rsidRPr="00000000">
              <w:rPr>
                <w:rFonts w:ascii="Arial" w:cs="Arial" w:eastAsia="Arial" w:hAnsi="Arial"/>
                <w:b w:val="1"/>
                <w:bCs w:val="1"/>
                <w:color w:val="ffffff"/>
                <w:sz w:val="20"/>
                <w:szCs w:val="20"/>
                <w:rtl w:val="0"/>
              </w:rPr>
              <w:t xml:space="preserve">Priority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100.0" w:type="dxa"/>
              <w:left w:w="150.0" w:type="dxa"/>
              <w:bottom w:w="100.0" w:type="dxa"/>
              <w:right w:w="150.0" w:type="dxa"/>
            </w:tcMar>
          </w:tcPr>
          <w:p w:rsidR="00000000" w:rsidDel="00000000" w:rsidP="00000000" w:rsidRDefault="00000000" w:rsidRPr="00000000" w14:paraId="00000012">
            <w:pPr>
              <w:jc w:val="center"/>
              <w:rPr/>
            </w:pPr>
            <w:r w:rsidDel="00000000" w:rsidR="00000000" w:rsidRPr="00000000">
              <w:rPr>
                <w:rFonts w:ascii="Arial" w:cs="Arial" w:eastAsia="Arial" w:hAnsi="Arial"/>
                <w:b w:val="1"/>
                <w:bCs w:val="1"/>
                <w:color w:val="ffffff"/>
                <w:sz w:val="20"/>
                <w:szCs w:val="20"/>
                <w:rtl w:val="0"/>
              </w:rPr>
              <w:t xml:space="preserve">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100.0" w:type="dxa"/>
              <w:left w:w="150.0" w:type="dxa"/>
              <w:bottom w:w="100.0" w:type="dxa"/>
              <w:right w:w="150.0" w:type="dxa"/>
            </w:tcMar>
          </w:tcPr>
          <w:p w:rsidR="00000000" w:rsidDel="00000000" w:rsidP="00000000" w:rsidRDefault="00000000" w:rsidRPr="00000000" w14:paraId="00000013">
            <w:pPr>
              <w:jc w:val="center"/>
              <w:rPr/>
            </w:pPr>
            <w:r w:rsidDel="00000000" w:rsidR="00000000" w:rsidRPr="00000000">
              <w:rPr>
                <w:rFonts w:ascii="Arial" w:cs="Arial" w:eastAsia="Arial" w:hAnsi="Arial"/>
                <w:b w:val="1"/>
                <w:bCs w:val="1"/>
                <w:color w:val="ffffff"/>
                <w:sz w:val="20"/>
                <w:szCs w:val="20"/>
                <w:rtl w:val="0"/>
              </w:rPr>
              <w:t xml:space="preserve">Examples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100.0" w:type="dxa"/>
              <w:left w:w="150.0" w:type="dxa"/>
              <w:bottom w:w="100.0" w:type="dxa"/>
              <w:right w:w="150.0" w:type="dxa"/>
            </w:tcMar>
          </w:tcPr>
          <w:p w:rsidR="00000000" w:rsidDel="00000000" w:rsidP="00000000" w:rsidRDefault="00000000" w:rsidRPr="00000000" w14:paraId="00000014">
            <w:pPr>
              <w:jc w:val="center"/>
              <w:rPr/>
            </w:pPr>
            <w:r w:rsidDel="00000000" w:rsidR="00000000" w:rsidRPr="00000000">
              <w:rPr>
                <w:rFonts w:ascii="Arial" w:cs="Arial" w:eastAsia="Arial" w:hAnsi="Arial"/>
                <w:b w:val="1"/>
                <w:bCs w:val="1"/>
                <w:color w:val="ffffff"/>
                <w:sz w:val="20"/>
                <w:szCs w:val="20"/>
                <w:rtl w:val="0"/>
              </w:rPr>
              <w:t xml:space="preserve">Budget Before Spending?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15">
            <w:pPr>
              <w:jc w:val="left"/>
              <w:rPr/>
            </w:pPr>
            <w:r w:rsidDel="00000000" w:rsidR="00000000" w:rsidRPr="00000000">
              <w:rPr>
                <w:rFonts w:ascii="Arial" w:cs="Arial" w:eastAsia="Arial" w:hAnsi="Arial"/>
                <w:b w:val="0"/>
                <w:bCs w:val="0"/>
                <w:color w:val="333333"/>
                <w:sz w:val="20"/>
                <w:szCs w:val="20"/>
                <w:rtl w:val="0"/>
              </w:rPr>
              <w:t xml:space="preserve">1 — Fixed Essentials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16">
            <w:pPr>
              <w:jc w:val="left"/>
              <w:rPr/>
            </w:pPr>
            <w:r w:rsidDel="00000000" w:rsidR="00000000" w:rsidRPr="00000000">
              <w:rPr>
                <w:rFonts w:ascii="Arial" w:cs="Arial" w:eastAsia="Arial" w:hAnsi="Arial"/>
                <w:b w:val="0"/>
                <w:bCs w:val="0"/>
                <w:color w:val="333333"/>
                <w:sz w:val="20"/>
                <w:szCs w:val="20"/>
                <w:rtl w:val="0"/>
              </w:rPr>
              <w:t xml:space="preserve">Non-negotiable, constant amounts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17">
            <w:pPr>
              <w:jc w:val="left"/>
              <w:rPr/>
            </w:pPr>
            <w:r w:rsidDel="00000000" w:rsidR="00000000" w:rsidRPr="00000000">
              <w:rPr>
                <w:rFonts w:ascii="Arial" w:cs="Arial" w:eastAsia="Arial" w:hAnsi="Arial"/>
                <w:b w:val="0"/>
                <w:bCs w:val="0"/>
                <w:color w:val="333333"/>
                <w:sz w:val="20"/>
                <w:szCs w:val="20"/>
                <w:rtl w:val="0"/>
              </w:rPr>
              <w:t xml:space="preserve">Rent, mortgage, car payment, minimum debt payments, insurance premiums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18">
            <w:pPr>
              <w:jc w:val="left"/>
              <w:rPr/>
            </w:pPr>
            <w:r w:rsidDel="00000000" w:rsidR="00000000" w:rsidRPr="00000000">
              <w:rPr>
                <w:rFonts w:ascii="Arial" w:cs="Arial" w:eastAsia="Arial" w:hAnsi="Arial"/>
                <w:b w:val="0"/>
                <w:bCs w:val="0"/>
                <w:color w:val="333333"/>
                <w:sz w:val="20"/>
                <w:szCs w:val="20"/>
                <w:rtl w:val="0"/>
              </w:rPr>
              <w:t xml:space="preserve">Yes — allocate first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100.0" w:type="dxa"/>
              <w:left w:w="150.0" w:type="dxa"/>
              <w:bottom w:w="100.0" w:type="dxa"/>
              <w:right w:w="150.0" w:type="dxa"/>
            </w:tcMar>
          </w:tcPr>
          <w:p w:rsidR="00000000" w:rsidDel="00000000" w:rsidP="00000000" w:rsidRDefault="00000000" w:rsidRPr="00000000" w14:paraId="00000019">
            <w:pPr>
              <w:jc w:val="left"/>
              <w:rPr/>
            </w:pPr>
            <w:r w:rsidDel="00000000" w:rsidR="00000000" w:rsidRPr="00000000">
              <w:rPr>
                <w:rFonts w:ascii="Arial" w:cs="Arial" w:eastAsia="Arial" w:hAnsi="Arial"/>
                <w:b w:val="0"/>
                <w:bCs w:val="0"/>
                <w:color w:val="333333"/>
                <w:sz w:val="20"/>
                <w:szCs w:val="20"/>
                <w:rtl w:val="0"/>
              </w:rPr>
              <w:t xml:space="preserve">2 — Savings Targets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100.0" w:type="dxa"/>
              <w:left w:w="150.0" w:type="dxa"/>
              <w:bottom w:w="100.0" w:type="dxa"/>
              <w:right w:w="150.0" w:type="dxa"/>
            </w:tcMar>
          </w:tcPr>
          <w:p w:rsidR="00000000" w:rsidDel="00000000" w:rsidP="00000000" w:rsidRDefault="00000000" w:rsidRPr="00000000" w14:paraId="0000001A">
            <w:pPr>
              <w:jc w:val="left"/>
              <w:rPr/>
            </w:pPr>
            <w:r w:rsidDel="00000000" w:rsidR="00000000" w:rsidRPr="00000000">
              <w:rPr>
                <w:rFonts w:ascii="Arial" w:cs="Arial" w:eastAsia="Arial" w:hAnsi="Arial"/>
                <w:b w:val="0"/>
                <w:bCs w:val="0"/>
                <w:color w:val="333333"/>
                <w:sz w:val="20"/>
                <w:szCs w:val="20"/>
                <w:rtl w:val="0"/>
              </w:rPr>
              <w:t xml:space="preserve">Wealth-building allocations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100.0" w:type="dxa"/>
              <w:left w:w="150.0" w:type="dxa"/>
              <w:bottom w:w="100.0" w:type="dxa"/>
              <w:right w:w="150.0" w:type="dxa"/>
            </w:tcMar>
          </w:tcPr>
          <w:p w:rsidR="00000000" w:rsidDel="00000000" w:rsidP="00000000" w:rsidRDefault="00000000" w:rsidRPr="00000000" w14:paraId="0000001B">
            <w:pPr>
              <w:jc w:val="left"/>
              <w:rPr/>
            </w:pPr>
            <w:r w:rsidDel="00000000" w:rsidR="00000000" w:rsidRPr="00000000">
              <w:rPr>
                <w:rFonts w:ascii="Arial" w:cs="Arial" w:eastAsia="Arial" w:hAnsi="Arial"/>
                <w:b w:val="0"/>
                <w:bCs w:val="0"/>
                <w:color w:val="333333"/>
                <w:sz w:val="20"/>
                <w:szCs w:val="20"/>
                <w:rtl w:val="0"/>
              </w:rPr>
              <w:t xml:space="preserve">Emergency fund contribution, 401(k) match, IRA, goal savings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100.0" w:type="dxa"/>
              <w:left w:w="150.0" w:type="dxa"/>
              <w:bottom w:w="100.0" w:type="dxa"/>
              <w:right w:w="150.0" w:type="dxa"/>
            </w:tcMar>
          </w:tcPr>
          <w:p w:rsidR="00000000" w:rsidDel="00000000" w:rsidP="00000000" w:rsidRDefault="00000000" w:rsidRPr="00000000" w14:paraId="0000001C">
            <w:pPr>
              <w:jc w:val="left"/>
              <w:rPr/>
            </w:pPr>
            <w:r w:rsidDel="00000000" w:rsidR="00000000" w:rsidRPr="00000000">
              <w:rPr>
                <w:rFonts w:ascii="Arial" w:cs="Arial" w:eastAsia="Arial" w:hAnsi="Arial"/>
                <w:b w:val="0"/>
                <w:bCs w:val="0"/>
                <w:color w:val="333333"/>
                <w:sz w:val="20"/>
                <w:szCs w:val="20"/>
                <w:rtl w:val="0"/>
              </w:rPr>
              <w:t xml:space="preserve">Yes — before discretionary spending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1D">
            <w:pPr>
              <w:jc w:val="left"/>
              <w:rPr/>
            </w:pPr>
            <w:r w:rsidDel="00000000" w:rsidR="00000000" w:rsidRPr="00000000">
              <w:rPr>
                <w:rFonts w:ascii="Arial" w:cs="Arial" w:eastAsia="Arial" w:hAnsi="Arial"/>
                <w:b w:val="0"/>
                <w:bCs w:val="0"/>
                <w:color w:val="333333"/>
                <w:sz w:val="20"/>
                <w:szCs w:val="20"/>
                <w:rtl w:val="0"/>
              </w:rPr>
              <w:t xml:space="preserve">3 — Variable Essentials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1E">
            <w:pPr>
              <w:jc w:val="left"/>
              <w:rPr/>
            </w:pPr>
            <w:r w:rsidDel="00000000" w:rsidR="00000000" w:rsidRPr="00000000">
              <w:rPr>
                <w:rFonts w:ascii="Arial" w:cs="Arial" w:eastAsia="Arial" w:hAnsi="Arial"/>
                <w:b w:val="0"/>
                <w:bCs w:val="0"/>
                <w:color w:val="333333"/>
                <w:sz w:val="20"/>
                <w:szCs w:val="20"/>
                <w:rtl w:val="0"/>
              </w:rPr>
              <w:t xml:space="preserve">Necessary but amounts fluctuate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1F">
            <w:pPr>
              <w:jc w:val="left"/>
              <w:rPr/>
            </w:pPr>
            <w:r w:rsidDel="00000000" w:rsidR="00000000" w:rsidRPr="00000000">
              <w:rPr>
                <w:rFonts w:ascii="Arial" w:cs="Arial" w:eastAsia="Arial" w:hAnsi="Arial"/>
                <w:b w:val="0"/>
                <w:bCs w:val="0"/>
                <w:color w:val="333333"/>
                <w:sz w:val="20"/>
                <w:szCs w:val="20"/>
                <w:rtl w:val="0"/>
              </w:rPr>
              <w:t xml:space="preserve">Groceries, gas, utilities (variable portion), medications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20">
            <w:pPr>
              <w:jc w:val="left"/>
              <w:rPr/>
            </w:pPr>
            <w:r w:rsidDel="00000000" w:rsidR="00000000" w:rsidRPr="00000000">
              <w:rPr>
                <w:rFonts w:ascii="Arial" w:cs="Arial" w:eastAsia="Arial" w:hAnsi="Arial"/>
                <w:b w:val="0"/>
                <w:bCs w:val="0"/>
                <w:color w:val="333333"/>
                <w:sz w:val="20"/>
                <w:szCs w:val="20"/>
                <w:rtl w:val="0"/>
              </w:rPr>
              <w:t xml:space="preserve">Yes — estimate conservatively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100.0" w:type="dxa"/>
              <w:left w:w="150.0" w:type="dxa"/>
              <w:bottom w:w="100.0" w:type="dxa"/>
              <w:right w:w="150.0" w:type="dxa"/>
            </w:tcMar>
          </w:tcPr>
          <w:p w:rsidR="00000000" w:rsidDel="00000000" w:rsidP="00000000" w:rsidRDefault="00000000" w:rsidRPr="00000000" w14:paraId="00000021">
            <w:pPr>
              <w:jc w:val="left"/>
              <w:rPr/>
            </w:pPr>
            <w:r w:rsidDel="00000000" w:rsidR="00000000" w:rsidRPr="00000000">
              <w:rPr>
                <w:rFonts w:ascii="Arial" w:cs="Arial" w:eastAsia="Arial" w:hAnsi="Arial"/>
                <w:b w:val="0"/>
                <w:bCs w:val="0"/>
                <w:color w:val="333333"/>
                <w:sz w:val="20"/>
                <w:szCs w:val="20"/>
                <w:rtl w:val="0"/>
              </w:rPr>
              <w:t xml:space="preserve">4 — Discretionary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100.0" w:type="dxa"/>
              <w:left w:w="150.0" w:type="dxa"/>
              <w:bottom w:w="100.0" w:type="dxa"/>
              <w:right w:w="150.0" w:type="dxa"/>
            </w:tcMar>
          </w:tcPr>
          <w:p w:rsidR="00000000" w:rsidDel="00000000" w:rsidP="00000000" w:rsidRDefault="00000000" w:rsidRPr="00000000" w14:paraId="00000022">
            <w:pPr>
              <w:jc w:val="left"/>
              <w:rPr/>
            </w:pPr>
            <w:r w:rsidDel="00000000" w:rsidR="00000000" w:rsidRPr="00000000">
              <w:rPr>
                <w:rFonts w:ascii="Arial" w:cs="Arial" w:eastAsia="Arial" w:hAnsi="Arial"/>
                <w:b w:val="0"/>
                <w:bCs w:val="0"/>
                <w:color w:val="333333"/>
                <w:sz w:val="20"/>
                <w:szCs w:val="20"/>
                <w:rtl w:val="0"/>
              </w:rPr>
              <w:t xml:space="preserve">Lifestyle and preference spending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100.0" w:type="dxa"/>
              <w:left w:w="150.0" w:type="dxa"/>
              <w:bottom w:w="100.0" w:type="dxa"/>
              <w:right w:w="150.0" w:type="dxa"/>
            </w:tcMar>
          </w:tcPr>
          <w:p w:rsidR="00000000" w:rsidDel="00000000" w:rsidP="00000000" w:rsidRDefault="00000000" w:rsidRPr="00000000" w14:paraId="00000023">
            <w:pPr>
              <w:jc w:val="left"/>
              <w:rPr/>
            </w:pPr>
            <w:r w:rsidDel="00000000" w:rsidR="00000000" w:rsidRPr="00000000">
              <w:rPr>
                <w:rFonts w:ascii="Arial" w:cs="Arial" w:eastAsia="Arial" w:hAnsi="Arial"/>
                <w:b w:val="0"/>
                <w:bCs w:val="0"/>
                <w:color w:val="333333"/>
                <w:sz w:val="20"/>
                <w:szCs w:val="20"/>
                <w:rtl w:val="0"/>
              </w:rPr>
              <w:t xml:space="preserve">Dining out, streaming, clothing, hobbies, entertainment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100.0" w:type="dxa"/>
              <w:left w:w="150.0" w:type="dxa"/>
              <w:bottom w:w="100.0" w:type="dxa"/>
              <w:right w:w="150.0" w:type="dxa"/>
            </w:tcMar>
          </w:tcPr>
          <w:p w:rsidR="00000000" w:rsidDel="00000000" w:rsidP="00000000" w:rsidRDefault="00000000" w:rsidRPr="00000000" w14:paraId="00000024">
            <w:pPr>
              <w:jc w:val="left"/>
              <w:rPr/>
            </w:pPr>
            <w:r w:rsidDel="00000000" w:rsidR="00000000" w:rsidRPr="00000000">
              <w:rPr>
                <w:rFonts w:ascii="Arial" w:cs="Arial" w:eastAsia="Arial" w:hAnsi="Arial"/>
                <w:b w:val="0"/>
                <w:bCs w:val="0"/>
                <w:color w:val="333333"/>
                <w:sz w:val="20"/>
                <w:szCs w:val="20"/>
                <w:rtl w:val="0"/>
              </w:rPr>
              <w:t xml:space="preserve">Yes — capped explicitly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25">
            <w:pPr>
              <w:jc w:val="left"/>
              <w:rPr/>
            </w:pPr>
            <w:r w:rsidDel="00000000" w:rsidR="00000000" w:rsidRPr="00000000">
              <w:rPr>
                <w:rFonts w:ascii="Arial" w:cs="Arial" w:eastAsia="Arial" w:hAnsi="Arial"/>
                <w:b w:val="0"/>
                <w:bCs w:val="0"/>
                <w:color w:val="333333"/>
                <w:sz w:val="20"/>
                <w:szCs w:val="20"/>
                <w:rtl w:val="0"/>
              </w:rPr>
              <w:t xml:space="preserve">5 — Surplus Allocation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26">
            <w:pPr>
              <w:jc w:val="left"/>
              <w:rPr/>
            </w:pPr>
            <w:r w:rsidDel="00000000" w:rsidR="00000000" w:rsidRPr="00000000">
              <w:rPr>
                <w:rFonts w:ascii="Arial" w:cs="Arial" w:eastAsia="Arial" w:hAnsi="Arial"/>
                <w:b w:val="0"/>
                <w:bCs w:val="0"/>
                <w:color w:val="333333"/>
                <w:sz w:val="20"/>
                <w:szCs w:val="20"/>
                <w:rtl w:val="0"/>
              </w:rPr>
              <w:t xml:space="preserve">Any income unassigned after steps 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27">
            <w:pPr>
              <w:jc w:val="left"/>
              <w:rPr/>
            </w:pPr>
            <w:r w:rsidDel="00000000" w:rsidR="00000000" w:rsidRPr="00000000">
              <w:rPr>
                <w:rFonts w:ascii="Arial" w:cs="Arial" w:eastAsia="Arial" w:hAnsi="Arial"/>
                <w:b w:val="0"/>
                <w:bCs w:val="0"/>
                <w:color w:val="333333"/>
                <w:sz w:val="20"/>
                <w:szCs w:val="20"/>
                <w:rtl w:val="0"/>
              </w:rPr>
              <w:t xml:space="preserve">Extra debt payment, investment boost, sinking fund top-up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28">
            <w:pPr>
              <w:jc w:val="left"/>
              <w:rPr/>
            </w:pPr>
            <w:r w:rsidDel="00000000" w:rsidR="00000000" w:rsidRPr="00000000">
              <w:rPr>
                <w:rFonts w:ascii="Arial" w:cs="Arial" w:eastAsia="Arial" w:hAnsi="Arial"/>
                <w:b w:val="0"/>
                <w:bCs w:val="0"/>
                <w:color w:val="333333"/>
                <w:sz w:val="20"/>
                <w:szCs w:val="20"/>
                <w:rtl w:val="0"/>
              </w:rPr>
              <w:t xml:space="preserve">Yes — assign; never leave unaccounted</w:t>
            </w:r>
            <w:r w:rsidDel="00000000" w:rsidR="00000000" w:rsidRPr="00000000">
              <w:rPr>
                <w:rtl w:val="0"/>
              </w:rPr>
            </w:r>
          </w:p>
        </w:tc>
      </w:tr>
    </w:tbl>
    <w:p w:rsidR="00000000" w:rsidDel="00000000" w:rsidP="00000000" w:rsidRDefault="00000000" w:rsidRPr="00000000" w14:paraId="00000029">
      <w:pPr>
        <w:spacing w:after="120" w:before="0" w:lineRule="auto"/>
        <w:rPr/>
      </w:pPr>
      <w:r w:rsidDel="00000000" w:rsidR="00000000" w:rsidRPr="00000000">
        <w:rPr>
          <w:rtl w:val="0"/>
        </w:rPr>
      </w:r>
    </w:p>
    <w:tbl>
      <w:tblPr>
        <w:tblStyle w:val="Table3"/>
        <w:tblW w:w="1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
        <w:tblGridChange w:id="0">
          <w:tblGrid>
            <w:gridCol w:w="1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6e4f0" w:val="clear"/>
            <w:tcMar>
              <w:top w:w="180.0" w:type="dxa"/>
              <w:left w:w="260.0" w:type="dxa"/>
              <w:bottom w:w="180.0" w:type="dxa"/>
              <w:right w:w="260.0" w:type="dxa"/>
            </w:tcMar>
          </w:tcPr>
          <w:p w:rsidR="00000000" w:rsidDel="00000000" w:rsidP="00000000" w:rsidRDefault="00000000" w:rsidRPr="00000000" w14:paraId="0000002A">
            <w:pPr>
              <w:spacing w:after="80" w:before="0" w:lineRule="auto"/>
              <w:rPr/>
            </w:pPr>
            <w:r w:rsidDel="00000000" w:rsidR="00000000" w:rsidRPr="00000000">
              <w:rPr>
                <w:rFonts w:ascii="Arial" w:cs="Arial" w:eastAsia="Arial" w:hAnsi="Arial"/>
                <w:b w:val="1"/>
                <w:bCs w:val="1"/>
                <w:color w:val="1b3a6b"/>
                <w:sz w:val="22"/>
                <w:szCs w:val="22"/>
                <w:rtl w:val="0"/>
              </w:rPr>
              <w:t xml:space="preserve">⚡  Zero-Based Budgeting for Variable Income</w:t>
            </w:r>
            <w:r w:rsidDel="00000000" w:rsidR="00000000" w:rsidRPr="00000000">
              <w:rPr>
                <w:rtl w:val="0"/>
              </w:rPr>
            </w:r>
          </w:p>
          <w:p w:rsidR="00000000" w:rsidDel="00000000" w:rsidP="00000000" w:rsidRDefault="00000000" w:rsidRPr="00000000" w14:paraId="0000002B">
            <w:pPr>
              <w:spacing w:after="0" w:before="0" w:lineRule="auto"/>
              <w:jc w:val="both"/>
              <w:rPr/>
            </w:pPr>
            <w:r w:rsidDel="00000000" w:rsidR="00000000" w:rsidRPr="00000000">
              <w:rPr>
                <w:rFonts w:ascii="Arial" w:cs="Arial" w:eastAsia="Arial" w:hAnsi="Arial"/>
                <w:b w:val="0"/>
                <w:bCs w:val="0"/>
                <w:color w:val="333333"/>
                <w:sz w:val="22"/>
                <w:szCs w:val="22"/>
                <w:rtl w:val="0"/>
              </w:rPr>
              <w:t xml:space="preserve">Self-employed individuals, contractors, and commission earners face a specific zero-based budgeting challenge: income is inconsistent. The recommended approach is a two-pass system. First, build a baseline budget around the minimum income you expect — the floor below which you are confident income will not fall. Second, define in advance what happens to income above that baseline: a specific additional percentage to savings, a specific additional payment toward a priority debt, or a defined discretionary buffer. When above-baseline income arrives, it is already allocated by the rule you set in advance, not by how financially generous you feel in the moment of receiving it.</w:t>
            </w:r>
            <w:r w:rsidDel="00000000" w:rsidR="00000000" w:rsidRPr="00000000">
              <w:rPr>
                <w:rtl w:val="0"/>
              </w:rPr>
            </w:r>
          </w:p>
        </w:tc>
      </w:tr>
    </w:tbl>
    <w:p w:rsidR="00000000" w:rsidDel="00000000" w:rsidP="00000000" w:rsidRDefault="00000000" w:rsidRPr="00000000" w14:paraId="0000002C">
      <w:pPr>
        <w:spacing w:after="160" w:before="0" w:lineRule="auto"/>
        <w:rPr/>
      </w:pPr>
      <w:r w:rsidDel="00000000" w:rsidR="00000000" w:rsidRPr="00000000">
        <w:rPr>
          <w:rtl w:val="0"/>
        </w:rPr>
      </w:r>
    </w:p>
    <w:p w:rsidR="00000000" w:rsidDel="00000000" w:rsidP="00000000" w:rsidRDefault="00000000" w:rsidRPr="00000000" w14:paraId="0000002D">
      <w:pPr>
        <w:spacing w:after="140" w:before="400" w:lineRule="auto"/>
        <w:rPr/>
      </w:pPr>
      <w:r w:rsidDel="00000000" w:rsidR="00000000" w:rsidRPr="00000000">
        <w:rPr>
          <w:rFonts w:ascii="Arial" w:cs="Arial" w:eastAsia="Arial" w:hAnsi="Arial"/>
          <w:b w:val="1"/>
          <w:bCs w:val="1"/>
          <w:color w:val="1b3a6b"/>
          <w:sz w:val="30"/>
          <w:szCs w:val="30"/>
          <w:rtl w:val="0"/>
        </w:rPr>
        <w:t xml:space="preserve">6.2  The Envelope Method</w:t>
      </w:r>
      <w:r w:rsidDel="00000000" w:rsidR="00000000" w:rsidRPr="00000000">
        <w:rPr>
          <w:rtl w:val="0"/>
        </w:rPr>
      </w:r>
    </w:p>
    <w:p w:rsidR="00000000" w:rsidDel="00000000" w:rsidP="00000000" w:rsidRDefault="00000000" w:rsidRPr="00000000" w14:paraId="0000002E">
      <w:pPr>
        <w:spacing w:after="80" w:before="80" w:lineRule="auto"/>
        <w:jc w:val="both"/>
        <w:rPr/>
      </w:pPr>
      <w:r w:rsidDel="00000000" w:rsidR="00000000" w:rsidRPr="00000000">
        <w:rPr>
          <w:rFonts w:ascii="Arial" w:cs="Arial" w:eastAsia="Arial" w:hAnsi="Arial"/>
          <w:b w:val="0"/>
          <w:bCs w:val="0"/>
          <w:color w:val="333333"/>
          <w:sz w:val="22"/>
          <w:szCs w:val="22"/>
          <w:rtl w:val="0"/>
        </w:rPr>
        <w:t xml:space="preserve">The envelope method is a cash-flow control system that assigns a fixed, finite amount of money to each discretionary spending category at the start of the month, with a hard limit: when the money allocated to a category is gone, spending in that category stops until the next month's allocation. In its traditional form, this involves physically dividing cash into labeled envelopes — one for groceries, one for dining, one for entertainment, and so on. The physical tangibility of cash, and the visible depletion of each envelope, provides a behavioral feedback mechanism that abstract numbers on a screen do not.</w:t>
      </w:r>
      <w:r w:rsidDel="00000000" w:rsidR="00000000" w:rsidRPr="00000000">
        <w:rPr>
          <w:rtl w:val="0"/>
        </w:rPr>
      </w:r>
    </w:p>
    <w:p w:rsidR="00000000" w:rsidDel="00000000" w:rsidP="00000000" w:rsidRDefault="00000000" w:rsidRPr="00000000" w14:paraId="0000002F">
      <w:pPr>
        <w:spacing w:after="80" w:before="0" w:lineRule="auto"/>
        <w:rPr/>
      </w:pPr>
      <w:r w:rsidDel="00000000" w:rsidR="00000000" w:rsidRPr="00000000">
        <w:rPr>
          <w:rtl w:val="0"/>
        </w:rPr>
      </w:r>
    </w:p>
    <w:p w:rsidR="00000000" w:rsidDel="00000000" w:rsidP="00000000" w:rsidRDefault="00000000" w:rsidRPr="00000000" w14:paraId="00000030">
      <w:pPr>
        <w:spacing w:after="80" w:before="80" w:lineRule="auto"/>
        <w:jc w:val="both"/>
        <w:rPr/>
      </w:pPr>
      <w:r w:rsidDel="00000000" w:rsidR="00000000" w:rsidRPr="00000000">
        <w:rPr>
          <w:rFonts w:ascii="Arial" w:cs="Arial" w:eastAsia="Arial" w:hAnsi="Arial"/>
          <w:b w:val="0"/>
          <w:bCs w:val="0"/>
          <w:color w:val="333333"/>
          <w:sz w:val="22"/>
          <w:szCs w:val="22"/>
          <w:rtl w:val="0"/>
        </w:rPr>
        <w:t xml:space="preserve">The behavioral insight behind the envelope method is that people spend more when paying with cards — both credit and debit — than when paying with cash. Research on this "payment coupling" effect finds that the psychological pain of parting with cash is higher than the psychological pain of a card swipe or tap, which makes overspending less likely when cash is the medium. For categories prone to impulse overspending — dining, clothing, entertainment — envelope constraints produce more consistent adherence than a budget that is tracked in a spreadsheet after the fact.</w:t>
      </w:r>
      <w:r w:rsidDel="00000000" w:rsidR="00000000" w:rsidRPr="00000000">
        <w:rPr>
          <w:rtl w:val="0"/>
        </w:rPr>
      </w:r>
    </w:p>
    <w:p w:rsidR="00000000" w:rsidDel="00000000" w:rsidP="00000000" w:rsidRDefault="00000000" w:rsidRPr="00000000" w14:paraId="00000031">
      <w:pPr>
        <w:spacing w:after="100" w:before="0" w:lineRule="auto"/>
        <w:rPr/>
      </w:pPr>
      <w:r w:rsidDel="00000000" w:rsidR="00000000" w:rsidRPr="00000000">
        <w:rPr>
          <w:rtl w:val="0"/>
        </w:rPr>
      </w:r>
    </w:p>
    <w:p w:rsidR="00000000" w:rsidDel="00000000" w:rsidP="00000000" w:rsidRDefault="00000000" w:rsidRPr="00000000" w14:paraId="00000032">
      <w:pPr>
        <w:spacing w:after="80" w:before="260" w:lineRule="auto"/>
        <w:rPr/>
      </w:pPr>
      <w:r w:rsidDel="00000000" w:rsidR="00000000" w:rsidRPr="00000000">
        <w:rPr>
          <w:rFonts w:ascii="Arial" w:cs="Arial" w:eastAsia="Arial" w:hAnsi="Arial"/>
          <w:b w:val="1"/>
          <w:bCs w:val="1"/>
          <w:color w:val="666666"/>
          <w:sz w:val="24"/>
          <w:szCs w:val="24"/>
          <w:rtl w:val="0"/>
        </w:rPr>
        <w:t xml:space="preserve">Digital Envelope Systems</w:t>
      </w:r>
      <w:r w:rsidDel="00000000" w:rsidR="00000000" w:rsidRPr="00000000">
        <w:rPr>
          <w:rtl w:val="0"/>
        </w:rPr>
      </w:r>
    </w:p>
    <w:p w:rsidR="00000000" w:rsidDel="00000000" w:rsidP="00000000" w:rsidRDefault="00000000" w:rsidRPr="00000000" w14:paraId="00000033">
      <w:pPr>
        <w:spacing w:after="80" w:before="80" w:lineRule="auto"/>
        <w:jc w:val="both"/>
        <w:rPr/>
      </w:pPr>
      <w:r w:rsidDel="00000000" w:rsidR="00000000" w:rsidRPr="00000000">
        <w:rPr>
          <w:rFonts w:ascii="Arial" w:cs="Arial" w:eastAsia="Arial" w:hAnsi="Arial"/>
          <w:b w:val="0"/>
          <w:bCs w:val="0"/>
          <w:color w:val="333333"/>
          <w:sz w:val="22"/>
          <w:szCs w:val="22"/>
          <w:rtl w:val="0"/>
        </w:rPr>
        <w:t xml:space="preserve">The cash-only version of the envelope method has practical limitations in a world of online shopping, subscriptions, and contactless payments. Digital envelope systems replicate the same structural constraint in a cashless format. Banks and credit unions increasingly offer sub-account or labeled savings account features that allow you to segment a single account balance into named pools — effectively digital envelopes — with balances that deplete as you spend against each category. Several budgeting applications, including YNAB (You Need A Budget), implement the envelope concept directly within their software architecture, assigning every dollar of income to a named category and reflecting real-time depletion as transactions clear.</w:t>
      </w:r>
      <w:r w:rsidDel="00000000" w:rsidR="00000000" w:rsidRPr="00000000">
        <w:rPr>
          <w:rtl w:val="0"/>
        </w:rPr>
      </w:r>
    </w:p>
    <w:p w:rsidR="00000000" w:rsidDel="00000000" w:rsidP="00000000" w:rsidRDefault="00000000" w:rsidRPr="00000000" w14:paraId="00000034">
      <w:pPr>
        <w:spacing w:after="100" w:before="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6b3a" w:val="clear"/>
            <w:tcMar>
              <w:top w:w="100.0" w:type="dxa"/>
              <w:left w:w="150.0" w:type="dxa"/>
              <w:bottom w:w="100.0" w:type="dxa"/>
              <w:right w:w="150.0" w:type="dxa"/>
            </w:tcMar>
          </w:tcPr>
          <w:p w:rsidR="00000000" w:rsidDel="00000000" w:rsidP="00000000" w:rsidRDefault="00000000" w:rsidRPr="00000000" w14:paraId="00000035">
            <w:pPr>
              <w:jc w:val="center"/>
              <w:rPr/>
            </w:pPr>
            <w:r w:rsidDel="00000000" w:rsidR="00000000" w:rsidRPr="00000000">
              <w:rPr>
                <w:rFonts w:ascii="Arial Unicode MS" w:cs="Arial Unicode MS" w:eastAsia="Arial Unicode MS" w:hAnsi="Arial Unicode MS"/>
                <w:b w:val="1"/>
                <w:bCs w:val="1"/>
                <w:color w:val="ffffff"/>
                <w:sz w:val="22"/>
                <w:szCs w:val="22"/>
                <w:rtl w:val="0"/>
              </w:rPr>
              <w:t xml:space="preserve">✓  Advantages of the Envelope 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8b1a1a" w:val="clear"/>
            <w:tcMar>
              <w:top w:w="100.0" w:type="dxa"/>
              <w:left w:w="150.0" w:type="dxa"/>
              <w:bottom w:w="100.0" w:type="dxa"/>
              <w:right w:w="150.0" w:type="dxa"/>
            </w:tcMar>
          </w:tcPr>
          <w:p w:rsidR="00000000" w:rsidDel="00000000" w:rsidP="00000000" w:rsidRDefault="00000000" w:rsidRPr="00000000" w14:paraId="00000036">
            <w:pPr>
              <w:jc w:val="center"/>
              <w:rPr/>
            </w:pPr>
            <w:r w:rsidDel="00000000" w:rsidR="00000000" w:rsidRPr="00000000">
              <w:rPr>
                <w:rFonts w:ascii="Arial Unicode MS" w:cs="Arial Unicode MS" w:eastAsia="Arial Unicode MS" w:hAnsi="Arial Unicode MS"/>
                <w:b w:val="1"/>
                <w:bCs w:val="1"/>
                <w:color w:val="ffffff"/>
                <w:sz w:val="22"/>
                <w:szCs w:val="22"/>
                <w:rtl w:val="0"/>
              </w:rPr>
              <w:t xml:space="preserve">✗  Limitations to Consider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37">
            <w:pPr>
              <w:jc w:val="left"/>
              <w:rPr/>
            </w:pPr>
            <w:r w:rsidDel="00000000" w:rsidR="00000000" w:rsidRPr="00000000">
              <w:rPr>
                <w:rFonts w:ascii="Arial" w:cs="Arial" w:eastAsia="Arial" w:hAnsi="Arial"/>
                <w:b w:val="0"/>
                <w:bCs w:val="0"/>
                <w:color w:val="333333"/>
                <w:sz w:val="20"/>
                <w:szCs w:val="20"/>
                <w:rtl w:val="0"/>
              </w:rPr>
              <w:t xml:space="preserve">Hardcoded spending limits prevent overspending in volatile categories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38">
            <w:pPr>
              <w:jc w:val="left"/>
              <w:rPr/>
            </w:pPr>
            <w:r w:rsidDel="00000000" w:rsidR="00000000" w:rsidRPr="00000000">
              <w:rPr>
                <w:rFonts w:ascii="Arial" w:cs="Arial" w:eastAsia="Arial" w:hAnsi="Arial"/>
                <w:b w:val="0"/>
                <w:bCs w:val="0"/>
                <w:color w:val="333333"/>
                <w:sz w:val="20"/>
                <w:szCs w:val="20"/>
                <w:rtl w:val="0"/>
              </w:rPr>
              <w:t xml:space="preserve">Cash management is inconvenient for online or card-based transactions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f0e0" w:val="clear"/>
            <w:tcMar>
              <w:top w:w="100.0" w:type="dxa"/>
              <w:left w:w="150.0" w:type="dxa"/>
              <w:bottom w:w="100.0" w:type="dxa"/>
              <w:right w:w="150.0" w:type="dxa"/>
            </w:tcMar>
          </w:tcPr>
          <w:p w:rsidR="00000000" w:rsidDel="00000000" w:rsidP="00000000" w:rsidRDefault="00000000" w:rsidRPr="00000000" w14:paraId="00000039">
            <w:pPr>
              <w:jc w:val="left"/>
              <w:rPr/>
            </w:pPr>
            <w:r w:rsidDel="00000000" w:rsidR="00000000" w:rsidRPr="00000000">
              <w:rPr>
                <w:rFonts w:ascii="Arial" w:cs="Arial" w:eastAsia="Arial" w:hAnsi="Arial"/>
                <w:b w:val="0"/>
                <w:bCs w:val="0"/>
                <w:color w:val="333333"/>
                <w:sz w:val="20"/>
                <w:szCs w:val="20"/>
                <w:rtl w:val="0"/>
              </w:rPr>
              <w:t xml:space="preserve">Immediate visual feedback on category depletion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100.0" w:type="dxa"/>
              <w:left w:w="150.0" w:type="dxa"/>
              <w:bottom w:w="100.0" w:type="dxa"/>
              <w:right w:w="150.0" w:type="dxa"/>
            </w:tcMar>
          </w:tcPr>
          <w:p w:rsidR="00000000" w:rsidDel="00000000" w:rsidP="00000000" w:rsidRDefault="00000000" w:rsidRPr="00000000" w14:paraId="0000003A">
            <w:pPr>
              <w:jc w:val="left"/>
              <w:rPr/>
            </w:pPr>
            <w:r w:rsidDel="00000000" w:rsidR="00000000" w:rsidRPr="00000000">
              <w:rPr>
                <w:rFonts w:ascii="Arial" w:cs="Arial" w:eastAsia="Arial" w:hAnsi="Arial"/>
                <w:b w:val="0"/>
                <w:bCs w:val="0"/>
                <w:color w:val="333333"/>
                <w:sz w:val="20"/>
                <w:szCs w:val="20"/>
                <w:rtl w:val="0"/>
              </w:rPr>
              <w:t xml:space="preserve">Requires discipline to respect category boundaries when one envelope runs short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3B">
            <w:pPr>
              <w:jc w:val="left"/>
              <w:rPr/>
            </w:pPr>
            <w:r w:rsidDel="00000000" w:rsidR="00000000" w:rsidRPr="00000000">
              <w:rPr>
                <w:rFonts w:ascii="Arial" w:cs="Arial" w:eastAsia="Arial" w:hAnsi="Arial"/>
                <w:b w:val="0"/>
                <w:bCs w:val="0"/>
                <w:color w:val="333333"/>
                <w:sz w:val="20"/>
                <w:szCs w:val="20"/>
                <w:rtl w:val="0"/>
              </w:rPr>
              <w:t xml:space="preserve">Removes the need for willpower at point of purchase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3C">
            <w:pPr>
              <w:jc w:val="left"/>
              <w:rPr/>
            </w:pPr>
            <w:r w:rsidDel="00000000" w:rsidR="00000000" w:rsidRPr="00000000">
              <w:rPr>
                <w:rFonts w:ascii="Arial" w:cs="Arial" w:eastAsia="Arial" w:hAnsi="Arial"/>
                <w:b w:val="0"/>
                <w:bCs w:val="0"/>
                <w:color w:val="333333"/>
                <w:sz w:val="20"/>
                <w:szCs w:val="20"/>
                <w:rtl w:val="0"/>
              </w:rPr>
              <w:t xml:space="preserve">Does not automatically track fixed or auto-paid expenses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f0e0" w:val="clear"/>
            <w:tcMar>
              <w:top w:w="100.0" w:type="dxa"/>
              <w:left w:w="150.0" w:type="dxa"/>
              <w:bottom w:w="100.0" w:type="dxa"/>
              <w:right w:w="150.0" w:type="dxa"/>
            </w:tcMar>
          </w:tcPr>
          <w:p w:rsidR="00000000" w:rsidDel="00000000" w:rsidP="00000000" w:rsidRDefault="00000000" w:rsidRPr="00000000" w14:paraId="0000003D">
            <w:pPr>
              <w:jc w:val="left"/>
              <w:rPr/>
            </w:pPr>
            <w:r w:rsidDel="00000000" w:rsidR="00000000" w:rsidRPr="00000000">
              <w:rPr>
                <w:rFonts w:ascii="Arial" w:cs="Arial" w:eastAsia="Arial" w:hAnsi="Arial"/>
                <w:b w:val="0"/>
                <w:bCs w:val="0"/>
                <w:color w:val="333333"/>
                <w:sz w:val="20"/>
                <w:szCs w:val="20"/>
                <w:rtl w:val="0"/>
              </w:rPr>
              <w:t xml:space="preserve">Forces pre-commitment to monthly allocations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100.0" w:type="dxa"/>
              <w:left w:w="150.0" w:type="dxa"/>
              <w:bottom w:w="100.0" w:type="dxa"/>
              <w:right w:w="150.0" w:type="dxa"/>
            </w:tcMar>
          </w:tcPr>
          <w:p w:rsidR="00000000" w:rsidDel="00000000" w:rsidP="00000000" w:rsidRDefault="00000000" w:rsidRPr="00000000" w14:paraId="0000003E">
            <w:pPr>
              <w:jc w:val="left"/>
              <w:rPr/>
            </w:pPr>
            <w:r w:rsidDel="00000000" w:rsidR="00000000" w:rsidRPr="00000000">
              <w:rPr>
                <w:rFonts w:ascii="Arial" w:cs="Arial" w:eastAsia="Arial" w:hAnsi="Arial"/>
                <w:b w:val="0"/>
                <w:bCs w:val="0"/>
                <w:color w:val="333333"/>
                <w:sz w:val="20"/>
                <w:szCs w:val="20"/>
                <w:rtl w:val="0"/>
              </w:rPr>
              <w:t xml:space="preserve">Monthly reset can feel punitive if categories are set too restrictively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3F">
            <w:pPr>
              <w:jc w:val="left"/>
              <w:rPr/>
            </w:pPr>
            <w:r w:rsidDel="00000000" w:rsidR="00000000" w:rsidRPr="00000000">
              <w:rPr>
                <w:rFonts w:ascii="Arial" w:cs="Arial" w:eastAsia="Arial" w:hAnsi="Arial"/>
                <w:b w:val="0"/>
                <w:bCs w:val="0"/>
                <w:color w:val="333333"/>
                <w:sz w:val="20"/>
                <w:szCs w:val="20"/>
                <w:rtl w:val="0"/>
              </w:rPr>
              <w:t xml:space="preserve">Particularly effective for cash-heavy spending categories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40">
            <w:pPr>
              <w:jc w:val="left"/>
              <w:rPr/>
            </w:pPr>
            <w:r w:rsidDel="00000000" w:rsidR="00000000" w:rsidRPr="00000000">
              <w:rPr>
                <w:rFonts w:ascii="Arial" w:cs="Arial" w:eastAsia="Arial" w:hAnsi="Arial"/>
                <w:b w:val="0"/>
                <w:bCs w:val="0"/>
                <w:color w:val="333333"/>
                <w:sz w:val="20"/>
                <w:szCs w:val="20"/>
                <w:rtl w:val="0"/>
              </w:rPr>
              <w:t xml:space="preserve">Less effective without honest initial allocation of amounts</w:t>
            </w:r>
            <w:r w:rsidDel="00000000" w:rsidR="00000000" w:rsidRPr="00000000">
              <w:rPr>
                <w:rtl w:val="0"/>
              </w:rPr>
            </w:r>
          </w:p>
        </w:tc>
      </w:tr>
    </w:tbl>
    <w:p w:rsidR="00000000" w:rsidDel="00000000" w:rsidP="00000000" w:rsidRDefault="00000000" w:rsidRPr="00000000" w14:paraId="00000041">
      <w:pPr>
        <w:spacing w:after="160" w:before="0" w:lineRule="auto"/>
        <w:rPr/>
      </w:pPr>
      <w:r w:rsidDel="00000000" w:rsidR="00000000" w:rsidRPr="00000000">
        <w:rPr>
          <w:rtl w:val="0"/>
        </w:rPr>
      </w:r>
    </w:p>
    <w:p w:rsidR="00000000" w:rsidDel="00000000" w:rsidP="00000000" w:rsidRDefault="00000000" w:rsidRPr="00000000" w14:paraId="00000042">
      <w:pPr>
        <w:spacing w:after="140" w:before="400" w:lineRule="auto"/>
        <w:rPr/>
      </w:pPr>
      <w:r w:rsidDel="00000000" w:rsidR="00000000" w:rsidRPr="00000000">
        <w:rPr>
          <w:rFonts w:ascii="Arial" w:cs="Arial" w:eastAsia="Arial" w:hAnsi="Arial"/>
          <w:b w:val="1"/>
          <w:bCs w:val="1"/>
          <w:color w:val="1b3a6b"/>
          <w:sz w:val="30"/>
          <w:szCs w:val="30"/>
          <w:rtl w:val="0"/>
        </w:rPr>
        <w:t xml:space="preserve">6.3  Budgeting Apps and Tools</w:t>
      </w:r>
      <w:r w:rsidDel="00000000" w:rsidR="00000000" w:rsidRPr="00000000">
        <w:rPr>
          <w:rtl w:val="0"/>
        </w:rPr>
      </w:r>
    </w:p>
    <w:p w:rsidR="00000000" w:rsidDel="00000000" w:rsidP="00000000" w:rsidRDefault="00000000" w:rsidRPr="00000000" w14:paraId="00000043">
      <w:pPr>
        <w:spacing w:after="80" w:before="80" w:lineRule="auto"/>
        <w:jc w:val="both"/>
        <w:rPr/>
      </w:pPr>
      <w:r w:rsidDel="00000000" w:rsidR="00000000" w:rsidRPr="00000000">
        <w:rPr>
          <w:rFonts w:ascii="Arial" w:cs="Arial" w:eastAsia="Arial" w:hAnsi="Arial"/>
          <w:b w:val="0"/>
          <w:bCs w:val="0"/>
          <w:color w:val="333333"/>
          <w:sz w:val="22"/>
          <w:szCs w:val="22"/>
          <w:rtl w:val="0"/>
        </w:rPr>
        <w:t xml:space="preserve">The proliferation of budgeting technology has significantly reduced the effort required to maintain detailed financial awareness — but it has also created a new problem: choice paralysis and app abandonment. The best budgeting tool is not the most feature-rich or the most algorithmically sophisticated — it is the one that fits your behavioral preferences closely enough that you will use it consistently for months and years, not just the first two weeks after a financial wake-up moment.</w:t>
      </w:r>
      <w:r w:rsidDel="00000000" w:rsidR="00000000" w:rsidRPr="00000000">
        <w:rPr>
          <w:rtl w:val="0"/>
        </w:rPr>
      </w:r>
    </w:p>
    <w:p w:rsidR="00000000" w:rsidDel="00000000" w:rsidP="00000000" w:rsidRDefault="00000000" w:rsidRPr="00000000" w14:paraId="00000044">
      <w:pPr>
        <w:spacing w:after="100" w:before="0" w:lineRule="auto"/>
        <w:rPr/>
      </w:pPr>
      <w:r w:rsidDel="00000000" w:rsidR="00000000" w:rsidRPr="00000000">
        <w:rPr>
          <w:rtl w:val="0"/>
        </w:rPr>
      </w:r>
    </w:p>
    <w:tbl>
      <w:tblPr>
        <w:tblStyle w:val="Table5"/>
        <w:tblW w:w="93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000"/>
        <w:gridCol w:w="2160"/>
        <w:gridCol w:w="1960"/>
        <w:tblGridChange w:id="0">
          <w:tblGrid>
            <w:gridCol w:w="2200"/>
            <w:gridCol w:w="3000"/>
            <w:gridCol w:w="2160"/>
            <w:gridCol w:w="1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100.0" w:type="dxa"/>
              <w:left w:w="150.0" w:type="dxa"/>
              <w:bottom w:w="100.0" w:type="dxa"/>
              <w:right w:w="150.0" w:type="dxa"/>
            </w:tcMar>
          </w:tcPr>
          <w:p w:rsidR="00000000" w:rsidDel="00000000" w:rsidP="00000000" w:rsidRDefault="00000000" w:rsidRPr="00000000" w14:paraId="00000045">
            <w:pPr>
              <w:jc w:val="center"/>
              <w:rPr/>
            </w:pPr>
            <w:r w:rsidDel="00000000" w:rsidR="00000000" w:rsidRPr="00000000">
              <w:rPr>
                <w:rFonts w:ascii="Arial" w:cs="Arial" w:eastAsia="Arial" w:hAnsi="Arial"/>
                <w:b w:val="1"/>
                <w:bCs w:val="1"/>
                <w:color w:val="ffffff"/>
                <w:sz w:val="20"/>
                <w:szCs w:val="20"/>
                <w:rtl w:val="0"/>
              </w:rPr>
              <w:t xml:space="preserve">Tool 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100.0" w:type="dxa"/>
              <w:left w:w="150.0" w:type="dxa"/>
              <w:bottom w:w="100.0" w:type="dxa"/>
              <w:right w:w="150.0" w:type="dxa"/>
            </w:tcMar>
          </w:tcPr>
          <w:p w:rsidR="00000000" w:rsidDel="00000000" w:rsidP="00000000" w:rsidRDefault="00000000" w:rsidRPr="00000000" w14:paraId="00000046">
            <w:pPr>
              <w:jc w:val="center"/>
              <w:rPr/>
            </w:pPr>
            <w:r w:rsidDel="00000000" w:rsidR="00000000" w:rsidRPr="00000000">
              <w:rPr>
                <w:rFonts w:ascii="Arial" w:cs="Arial" w:eastAsia="Arial" w:hAnsi="Arial"/>
                <w:b w:val="1"/>
                <w:bCs w:val="1"/>
                <w:color w:val="ffffff"/>
                <w:sz w:val="20"/>
                <w:szCs w:val="20"/>
                <w:rtl w:val="0"/>
              </w:rPr>
              <w:t xml:space="preserve">How It Works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100.0" w:type="dxa"/>
              <w:left w:w="150.0" w:type="dxa"/>
              <w:bottom w:w="100.0" w:type="dxa"/>
              <w:right w:w="150.0" w:type="dxa"/>
            </w:tcMar>
          </w:tcPr>
          <w:p w:rsidR="00000000" w:rsidDel="00000000" w:rsidP="00000000" w:rsidRDefault="00000000" w:rsidRPr="00000000" w14:paraId="00000047">
            <w:pPr>
              <w:jc w:val="center"/>
              <w:rPr/>
            </w:pPr>
            <w:r w:rsidDel="00000000" w:rsidR="00000000" w:rsidRPr="00000000">
              <w:rPr>
                <w:rFonts w:ascii="Arial" w:cs="Arial" w:eastAsia="Arial" w:hAnsi="Arial"/>
                <w:b w:val="1"/>
                <w:bCs w:val="1"/>
                <w:color w:val="ffffff"/>
                <w:sz w:val="20"/>
                <w:szCs w:val="20"/>
                <w:rtl w:val="0"/>
              </w:rPr>
              <w:t xml:space="preserve">Best For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100.0" w:type="dxa"/>
              <w:left w:w="150.0" w:type="dxa"/>
              <w:bottom w:w="100.0" w:type="dxa"/>
              <w:right w:w="150.0" w:type="dxa"/>
            </w:tcMar>
          </w:tcPr>
          <w:p w:rsidR="00000000" w:rsidDel="00000000" w:rsidP="00000000" w:rsidRDefault="00000000" w:rsidRPr="00000000" w14:paraId="00000048">
            <w:pPr>
              <w:jc w:val="center"/>
              <w:rPr/>
            </w:pPr>
            <w:r w:rsidDel="00000000" w:rsidR="00000000" w:rsidRPr="00000000">
              <w:rPr>
                <w:rFonts w:ascii="Arial" w:cs="Arial" w:eastAsia="Arial" w:hAnsi="Arial"/>
                <w:b w:val="1"/>
                <w:bCs w:val="1"/>
                <w:color w:val="ffffff"/>
                <w:sz w:val="20"/>
                <w:szCs w:val="20"/>
                <w:rtl w:val="0"/>
              </w:rPr>
              <w:t xml:space="preserve">Key Consideration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49">
            <w:pPr>
              <w:jc w:val="left"/>
              <w:rPr/>
            </w:pPr>
            <w:r w:rsidDel="00000000" w:rsidR="00000000" w:rsidRPr="00000000">
              <w:rPr>
                <w:rFonts w:ascii="Arial" w:cs="Arial" w:eastAsia="Arial" w:hAnsi="Arial"/>
                <w:b w:val="0"/>
                <w:bCs w:val="0"/>
                <w:color w:val="333333"/>
                <w:sz w:val="20"/>
                <w:szCs w:val="20"/>
                <w:rtl w:val="0"/>
              </w:rPr>
              <w:t xml:space="preserve">Automatic Tracking Apps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4A">
            <w:pPr>
              <w:jc w:val="left"/>
              <w:rPr/>
            </w:pPr>
            <w:r w:rsidDel="00000000" w:rsidR="00000000" w:rsidRPr="00000000">
              <w:rPr>
                <w:rFonts w:ascii="Arial" w:cs="Arial" w:eastAsia="Arial" w:hAnsi="Arial"/>
                <w:b w:val="0"/>
                <w:bCs w:val="0"/>
                <w:color w:val="333333"/>
                <w:sz w:val="20"/>
                <w:szCs w:val="20"/>
                <w:rtl w:val="0"/>
              </w:rPr>
              <w:t xml:space="preserve">Connects to bank and card accounts; auto-categorizes transactions; sends alerts when categories are exceeded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4B">
            <w:pPr>
              <w:jc w:val="left"/>
              <w:rPr/>
            </w:pPr>
            <w:r w:rsidDel="00000000" w:rsidR="00000000" w:rsidRPr="00000000">
              <w:rPr>
                <w:rFonts w:ascii="Arial" w:cs="Arial" w:eastAsia="Arial" w:hAnsi="Arial"/>
                <w:b w:val="0"/>
                <w:bCs w:val="0"/>
                <w:color w:val="333333"/>
                <w:sz w:val="20"/>
                <w:szCs w:val="20"/>
                <w:rtl w:val="0"/>
              </w:rPr>
              <w:t xml:space="preserve">People who want minimum manual effort and broad financial visibility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4C">
            <w:pPr>
              <w:jc w:val="left"/>
              <w:rPr/>
            </w:pPr>
            <w:r w:rsidDel="00000000" w:rsidR="00000000" w:rsidRPr="00000000">
              <w:rPr>
                <w:rFonts w:ascii="Arial" w:cs="Arial" w:eastAsia="Arial" w:hAnsi="Arial"/>
                <w:b w:val="0"/>
                <w:bCs w:val="0"/>
                <w:color w:val="333333"/>
                <w:sz w:val="20"/>
                <w:szCs w:val="20"/>
                <w:rtl w:val="0"/>
              </w:rPr>
              <w:t xml:space="preserve">Categorization errors require periodic review; privacy considerations with account linking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100.0" w:type="dxa"/>
              <w:left w:w="150.0" w:type="dxa"/>
              <w:bottom w:w="100.0" w:type="dxa"/>
              <w:right w:w="150.0" w:type="dxa"/>
            </w:tcMar>
          </w:tcPr>
          <w:p w:rsidR="00000000" w:rsidDel="00000000" w:rsidP="00000000" w:rsidRDefault="00000000" w:rsidRPr="00000000" w14:paraId="0000004D">
            <w:pPr>
              <w:jc w:val="left"/>
              <w:rPr/>
            </w:pPr>
            <w:r w:rsidDel="00000000" w:rsidR="00000000" w:rsidRPr="00000000">
              <w:rPr>
                <w:rFonts w:ascii="Arial" w:cs="Arial" w:eastAsia="Arial" w:hAnsi="Arial"/>
                <w:b w:val="0"/>
                <w:bCs w:val="0"/>
                <w:color w:val="333333"/>
                <w:sz w:val="20"/>
                <w:szCs w:val="20"/>
                <w:rtl w:val="0"/>
              </w:rPr>
              <w:t xml:space="preserve">Zero-Based Budget Apps (e.g., YNAB)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100.0" w:type="dxa"/>
              <w:left w:w="150.0" w:type="dxa"/>
              <w:bottom w:w="100.0" w:type="dxa"/>
              <w:right w:w="150.0" w:type="dxa"/>
            </w:tcMar>
          </w:tcPr>
          <w:p w:rsidR="00000000" w:rsidDel="00000000" w:rsidP="00000000" w:rsidRDefault="00000000" w:rsidRPr="00000000" w14:paraId="0000004E">
            <w:pPr>
              <w:jc w:val="left"/>
              <w:rPr/>
            </w:pPr>
            <w:r w:rsidDel="00000000" w:rsidR="00000000" w:rsidRPr="00000000">
              <w:rPr>
                <w:rFonts w:ascii="Arial" w:cs="Arial" w:eastAsia="Arial" w:hAnsi="Arial"/>
                <w:b w:val="0"/>
                <w:bCs w:val="0"/>
                <w:color w:val="333333"/>
                <w:sz w:val="20"/>
                <w:szCs w:val="20"/>
                <w:rtl w:val="0"/>
              </w:rPr>
              <w:t xml:space="preserve">Assigns every dollar to a category before it is spent; real-time category depletion; manual transaction entry or bank sync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100.0" w:type="dxa"/>
              <w:left w:w="150.0" w:type="dxa"/>
              <w:bottom w:w="100.0" w:type="dxa"/>
              <w:right w:w="150.0" w:type="dxa"/>
            </w:tcMar>
          </w:tcPr>
          <w:p w:rsidR="00000000" w:rsidDel="00000000" w:rsidP="00000000" w:rsidRDefault="00000000" w:rsidRPr="00000000" w14:paraId="0000004F">
            <w:pPr>
              <w:jc w:val="left"/>
              <w:rPr/>
            </w:pPr>
            <w:r w:rsidDel="00000000" w:rsidR="00000000" w:rsidRPr="00000000">
              <w:rPr>
                <w:rFonts w:ascii="Arial" w:cs="Arial" w:eastAsia="Arial" w:hAnsi="Arial"/>
                <w:b w:val="0"/>
                <w:bCs w:val="0"/>
                <w:color w:val="333333"/>
                <w:sz w:val="20"/>
                <w:szCs w:val="20"/>
                <w:rtl w:val="0"/>
              </w:rPr>
              <w:t xml:space="preserve">People who want maximum intentionality and are willing to invest setup 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100.0" w:type="dxa"/>
              <w:left w:w="150.0" w:type="dxa"/>
              <w:bottom w:w="100.0" w:type="dxa"/>
              <w:right w:w="150.0" w:type="dxa"/>
            </w:tcMar>
          </w:tcPr>
          <w:p w:rsidR="00000000" w:rsidDel="00000000" w:rsidP="00000000" w:rsidRDefault="00000000" w:rsidRPr="00000000" w14:paraId="00000050">
            <w:pPr>
              <w:jc w:val="left"/>
              <w:rPr/>
            </w:pPr>
            <w:r w:rsidDel="00000000" w:rsidR="00000000" w:rsidRPr="00000000">
              <w:rPr>
                <w:rFonts w:ascii="Arial" w:cs="Arial" w:eastAsia="Arial" w:hAnsi="Arial"/>
                <w:b w:val="0"/>
                <w:bCs w:val="0"/>
                <w:color w:val="333333"/>
                <w:sz w:val="20"/>
                <w:szCs w:val="20"/>
                <w:rtl w:val="0"/>
              </w:rPr>
              <w:t xml:space="preserve">Learning curve; subscription cost; requires consistent engagement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51">
            <w:pPr>
              <w:jc w:val="left"/>
              <w:rPr/>
            </w:pPr>
            <w:r w:rsidDel="00000000" w:rsidR="00000000" w:rsidRPr="00000000">
              <w:rPr>
                <w:rFonts w:ascii="Arial" w:cs="Arial" w:eastAsia="Arial" w:hAnsi="Arial"/>
                <w:b w:val="0"/>
                <w:bCs w:val="0"/>
                <w:color w:val="333333"/>
                <w:sz w:val="20"/>
                <w:szCs w:val="20"/>
                <w:rtl w:val="0"/>
              </w:rPr>
              <w:t xml:space="preserve">Spreadsheet Templates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52">
            <w:pPr>
              <w:jc w:val="left"/>
              <w:rPr/>
            </w:pPr>
            <w:r w:rsidDel="00000000" w:rsidR="00000000" w:rsidRPr="00000000">
              <w:rPr>
                <w:rFonts w:ascii="Arial" w:cs="Arial" w:eastAsia="Arial" w:hAnsi="Arial"/>
                <w:b w:val="0"/>
                <w:bCs w:val="0"/>
                <w:color w:val="333333"/>
                <w:sz w:val="20"/>
                <w:szCs w:val="20"/>
                <w:rtl w:val="0"/>
              </w:rPr>
              <w:t xml:space="preserve">Fully manual; user customizes categories, formulas, and layout; no account linking 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53">
            <w:pPr>
              <w:jc w:val="left"/>
              <w:rPr/>
            </w:pPr>
            <w:r w:rsidDel="00000000" w:rsidR="00000000" w:rsidRPr="00000000">
              <w:rPr>
                <w:rFonts w:ascii="Arial" w:cs="Arial" w:eastAsia="Arial" w:hAnsi="Arial"/>
                <w:b w:val="0"/>
                <w:bCs w:val="0"/>
                <w:color w:val="333333"/>
                <w:sz w:val="20"/>
                <w:szCs w:val="20"/>
                <w:rtl w:val="0"/>
              </w:rPr>
              <w:t xml:space="preserve">People who prefer complete control and customization; privacy-conscious individuals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54">
            <w:pPr>
              <w:jc w:val="left"/>
              <w:rPr/>
            </w:pPr>
            <w:r w:rsidDel="00000000" w:rsidR="00000000" w:rsidRPr="00000000">
              <w:rPr>
                <w:rFonts w:ascii="Arial" w:cs="Arial" w:eastAsia="Arial" w:hAnsi="Arial"/>
                <w:b w:val="0"/>
                <w:bCs w:val="0"/>
                <w:color w:val="333333"/>
                <w:sz w:val="20"/>
                <w:szCs w:val="20"/>
                <w:rtl w:val="0"/>
              </w:rPr>
              <w:t xml:space="preserve">No automation; time investment; requires consistent manual entry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100.0" w:type="dxa"/>
              <w:left w:w="150.0" w:type="dxa"/>
              <w:bottom w:w="100.0" w:type="dxa"/>
              <w:right w:w="150.0" w:type="dxa"/>
            </w:tcMar>
          </w:tcPr>
          <w:p w:rsidR="00000000" w:rsidDel="00000000" w:rsidP="00000000" w:rsidRDefault="00000000" w:rsidRPr="00000000" w14:paraId="00000055">
            <w:pPr>
              <w:jc w:val="left"/>
              <w:rPr/>
            </w:pPr>
            <w:r w:rsidDel="00000000" w:rsidR="00000000" w:rsidRPr="00000000">
              <w:rPr>
                <w:rFonts w:ascii="Arial" w:cs="Arial" w:eastAsia="Arial" w:hAnsi="Arial"/>
                <w:b w:val="0"/>
                <w:bCs w:val="0"/>
                <w:color w:val="333333"/>
                <w:sz w:val="20"/>
                <w:szCs w:val="20"/>
                <w:rtl w:val="0"/>
              </w:rPr>
              <w:t xml:space="preserve">Bank-Native Tools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100.0" w:type="dxa"/>
              <w:left w:w="150.0" w:type="dxa"/>
              <w:bottom w:w="100.0" w:type="dxa"/>
              <w:right w:w="150.0" w:type="dxa"/>
            </w:tcMar>
          </w:tcPr>
          <w:p w:rsidR="00000000" w:rsidDel="00000000" w:rsidP="00000000" w:rsidRDefault="00000000" w:rsidRPr="00000000" w14:paraId="00000056">
            <w:pPr>
              <w:jc w:val="left"/>
              <w:rPr/>
            </w:pPr>
            <w:r w:rsidDel="00000000" w:rsidR="00000000" w:rsidRPr="00000000">
              <w:rPr>
                <w:rFonts w:ascii="Arial" w:cs="Arial" w:eastAsia="Arial" w:hAnsi="Arial"/>
                <w:b w:val="0"/>
                <w:bCs w:val="0"/>
                <w:color w:val="333333"/>
                <w:sz w:val="20"/>
                <w:szCs w:val="20"/>
                <w:rtl w:val="0"/>
              </w:rPr>
              <w:t xml:space="preserve">Built into banking app; auto-categorizes transactions in the institution's ecosystem; may show savings goal progress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100.0" w:type="dxa"/>
              <w:left w:w="150.0" w:type="dxa"/>
              <w:bottom w:w="100.0" w:type="dxa"/>
              <w:right w:w="150.0" w:type="dxa"/>
            </w:tcMar>
          </w:tcPr>
          <w:p w:rsidR="00000000" w:rsidDel="00000000" w:rsidP="00000000" w:rsidRDefault="00000000" w:rsidRPr="00000000" w14:paraId="00000057">
            <w:pPr>
              <w:jc w:val="left"/>
              <w:rPr/>
            </w:pPr>
            <w:r w:rsidDel="00000000" w:rsidR="00000000" w:rsidRPr="00000000">
              <w:rPr>
                <w:rFonts w:ascii="Arial" w:cs="Arial" w:eastAsia="Arial" w:hAnsi="Arial"/>
                <w:b w:val="0"/>
                <w:bCs w:val="0"/>
                <w:color w:val="333333"/>
                <w:sz w:val="20"/>
                <w:szCs w:val="20"/>
                <w:rtl w:val="0"/>
              </w:rPr>
              <w:t xml:space="preserve">Casual budgeters who want basic visibility without a separate app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100.0" w:type="dxa"/>
              <w:left w:w="150.0" w:type="dxa"/>
              <w:bottom w:w="100.0" w:type="dxa"/>
              <w:right w:w="150.0" w:type="dxa"/>
            </w:tcMar>
          </w:tcPr>
          <w:p w:rsidR="00000000" w:rsidDel="00000000" w:rsidP="00000000" w:rsidRDefault="00000000" w:rsidRPr="00000000" w14:paraId="00000058">
            <w:pPr>
              <w:jc w:val="left"/>
              <w:rPr/>
            </w:pPr>
            <w:r w:rsidDel="00000000" w:rsidR="00000000" w:rsidRPr="00000000">
              <w:rPr>
                <w:rFonts w:ascii="Arial" w:cs="Arial" w:eastAsia="Arial" w:hAnsi="Arial"/>
                <w:b w:val="0"/>
                <w:bCs w:val="0"/>
                <w:color w:val="333333"/>
                <w:sz w:val="20"/>
                <w:szCs w:val="20"/>
                <w:rtl w:val="0"/>
              </w:rPr>
              <w:t xml:space="preserve">Limited to one institution's view; typically less sophisticated than standalone apps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59">
            <w:pPr>
              <w:jc w:val="left"/>
              <w:rPr/>
            </w:pPr>
            <w:r w:rsidDel="00000000" w:rsidR="00000000" w:rsidRPr="00000000">
              <w:rPr>
                <w:rFonts w:ascii="Arial" w:cs="Arial" w:eastAsia="Arial" w:hAnsi="Arial"/>
                <w:b w:val="0"/>
                <w:bCs w:val="0"/>
                <w:color w:val="333333"/>
                <w:sz w:val="20"/>
                <w:szCs w:val="20"/>
                <w:rtl w:val="0"/>
              </w:rPr>
              <w:t xml:space="preserve">Paycheck-Based Budgeting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5A">
            <w:pPr>
              <w:jc w:val="left"/>
              <w:rPr/>
            </w:pPr>
            <w:r w:rsidDel="00000000" w:rsidR="00000000" w:rsidRPr="00000000">
              <w:rPr>
                <w:rFonts w:ascii="Arial" w:cs="Arial" w:eastAsia="Arial" w:hAnsi="Arial"/>
                <w:b w:val="0"/>
                <w:bCs w:val="0"/>
                <w:color w:val="333333"/>
                <w:sz w:val="20"/>
                <w:szCs w:val="20"/>
                <w:rtl w:val="0"/>
              </w:rPr>
              <w:t xml:space="preserve">Budget is reset and re-allocated with each paycheck rather than monthly; useful for biweekly pay cycles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5B">
            <w:pPr>
              <w:jc w:val="left"/>
              <w:rPr/>
            </w:pPr>
            <w:r w:rsidDel="00000000" w:rsidR="00000000" w:rsidRPr="00000000">
              <w:rPr>
                <w:rFonts w:ascii="Arial" w:cs="Arial" w:eastAsia="Arial" w:hAnsi="Arial"/>
                <w:b w:val="0"/>
                <w:bCs w:val="0"/>
                <w:color w:val="333333"/>
                <w:sz w:val="20"/>
                <w:szCs w:val="20"/>
                <w:rtl w:val="0"/>
              </w:rPr>
              <w:t xml:space="preserve">People paid biweekly or irregularly; those whose expenses cluster around paycheck timing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5C">
            <w:pPr>
              <w:jc w:val="left"/>
              <w:rPr/>
            </w:pPr>
            <w:r w:rsidDel="00000000" w:rsidR="00000000" w:rsidRPr="00000000">
              <w:rPr>
                <w:rFonts w:ascii="Arial" w:cs="Arial" w:eastAsia="Arial" w:hAnsi="Arial"/>
                <w:b w:val="0"/>
                <w:bCs w:val="0"/>
                <w:color w:val="333333"/>
                <w:sz w:val="20"/>
                <w:szCs w:val="20"/>
                <w:rtl w:val="0"/>
              </w:rPr>
              <w:t xml:space="preserve">Requires more frequent engagement; category amounts must be adjusted for pay frequency</w:t>
            </w:r>
            <w:r w:rsidDel="00000000" w:rsidR="00000000" w:rsidRPr="00000000">
              <w:rPr>
                <w:rtl w:val="0"/>
              </w:rPr>
            </w:r>
          </w:p>
        </w:tc>
      </w:tr>
    </w:tbl>
    <w:p w:rsidR="00000000" w:rsidDel="00000000" w:rsidP="00000000" w:rsidRDefault="00000000" w:rsidRPr="00000000" w14:paraId="0000005D">
      <w:pPr>
        <w:spacing w:after="120" w:before="0" w:lineRule="auto"/>
        <w:rPr/>
      </w:pPr>
      <w:r w:rsidDel="00000000" w:rsidR="00000000" w:rsidRPr="00000000">
        <w:rPr>
          <w:rtl w:val="0"/>
        </w:rPr>
      </w:r>
    </w:p>
    <w:tbl>
      <w:tblPr>
        <w:tblStyle w:val="Table6"/>
        <w:tblW w:w="1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
        <w:tblGridChange w:id="0">
          <w:tblGrid>
            <w:gridCol w:w="1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6f0e0" w:val="clear"/>
            <w:tcMar>
              <w:top w:w="180.0" w:type="dxa"/>
              <w:left w:w="260.0" w:type="dxa"/>
              <w:bottom w:w="180.0" w:type="dxa"/>
              <w:right w:w="260.0" w:type="dxa"/>
            </w:tcMar>
          </w:tcPr>
          <w:p w:rsidR="00000000" w:rsidDel="00000000" w:rsidP="00000000" w:rsidRDefault="00000000" w:rsidRPr="00000000" w14:paraId="0000005E">
            <w:pPr>
              <w:spacing w:after="80" w:before="0" w:lineRule="auto"/>
              <w:rPr/>
            </w:pPr>
            <w:r w:rsidDel="00000000" w:rsidR="00000000" w:rsidRPr="00000000">
              <w:rPr>
                <w:rFonts w:ascii="Arial" w:cs="Arial" w:eastAsia="Arial" w:hAnsi="Arial"/>
                <w:b w:val="1"/>
                <w:bCs w:val="1"/>
                <w:color w:val="1a6b3a"/>
                <w:sz w:val="22"/>
                <w:szCs w:val="22"/>
                <w:rtl w:val="0"/>
              </w:rPr>
              <w:t xml:space="preserve">💡  Choosing the Right Tool</w:t>
            </w:r>
            <w:r w:rsidDel="00000000" w:rsidR="00000000" w:rsidRPr="00000000">
              <w:rPr>
                <w:rtl w:val="0"/>
              </w:rPr>
            </w:r>
          </w:p>
          <w:p w:rsidR="00000000" w:rsidDel="00000000" w:rsidP="00000000" w:rsidRDefault="00000000" w:rsidRPr="00000000" w14:paraId="0000005F">
            <w:pPr>
              <w:spacing w:after="0" w:before="0" w:lineRule="auto"/>
              <w:jc w:val="both"/>
              <w:rPr/>
            </w:pPr>
            <w:r w:rsidDel="00000000" w:rsidR="00000000" w:rsidRPr="00000000">
              <w:rPr>
                <w:rFonts w:ascii="Arial" w:cs="Arial" w:eastAsia="Arial" w:hAnsi="Arial"/>
                <w:b w:val="0"/>
                <w:bCs w:val="0"/>
                <w:color w:val="333333"/>
                <w:sz w:val="22"/>
                <w:szCs w:val="22"/>
                <w:rtl w:val="0"/>
              </w:rPr>
              <w:t xml:space="preserve">If you have never successfully maintained a budget for more than two months, the sophistication of the tool is not the problem — the engagement model is. Choose the simplest tool that gives you the visibility you need, commit to a weekly 10-minute review session, and optimize from there. Adding complexity before establishing the habit produces elaborate systems that are abandoned. A simple spreadsheet updated once a week consistently for a year will produce better financial outcomes than a sophisticated app used intensively for three weeks.</w:t>
            </w:r>
            <w:r w:rsidDel="00000000" w:rsidR="00000000" w:rsidRPr="00000000">
              <w:rPr>
                <w:rtl w:val="0"/>
              </w:rPr>
            </w:r>
          </w:p>
        </w:tc>
      </w:tr>
    </w:tbl>
    <w:p w:rsidR="00000000" w:rsidDel="00000000" w:rsidP="00000000" w:rsidRDefault="00000000" w:rsidRPr="00000000" w14:paraId="00000060">
      <w:pPr>
        <w:spacing w:after="160" w:before="0" w:lineRule="auto"/>
        <w:rPr/>
      </w:pPr>
      <w:r w:rsidDel="00000000" w:rsidR="00000000" w:rsidRPr="00000000">
        <w:rPr>
          <w:rtl w:val="0"/>
        </w:rPr>
      </w:r>
    </w:p>
    <w:p w:rsidR="00000000" w:rsidDel="00000000" w:rsidP="00000000" w:rsidRDefault="00000000" w:rsidRPr="00000000" w14:paraId="00000061">
      <w:pPr>
        <w:spacing w:after="140" w:before="400" w:lineRule="auto"/>
        <w:rPr/>
      </w:pPr>
      <w:r w:rsidDel="00000000" w:rsidR="00000000" w:rsidRPr="00000000">
        <w:rPr>
          <w:rFonts w:ascii="Arial" w:cs="Arial" w:eastAsia="Arial" w:hAnsi="Arial"/>
          <w:b w:val="1"/>
          <w:bCs w:val="1"/>
          <w:color w:val="1b3a6b"/>
          <w:sz w:val="30"/>
          <w:szCs w:val="30"/>
          <w:rtl w:val="0"/>
        </w:rPr>
        <w:t xml:space="preserve">6.4  Variable vs. Fixed Expenses</w:t>
      </w:r>
      <w:r w:rsidDel="00000000" w:rsidR="00000000" w:rsidRPr="00000000">
        <w:rPr>
          <w:rtl w:val="0"/>
        </w:rPr>
      </w:r>
    </w:p>
    <w:p w:rsidR="00000000" w:rsidDel="00000000" w:rsidP="00000000" w:rsidRDefault="00000000" w:rsidRPr="00000000" w14:paraId="00000062">
      <w:pPr>
        <w:spacing w:after="80" w:before="80" w:lineRule="auto"/>
        <w:jc w:val="both"/>
        <w:rPr/>
      </w:pPr>
      <w:r w:rsidDel="00000000" w:rsidR="00000000" w:rsidRPr="00000000">
        <w:rPr>
          <w:rFonts w:ascii="Arial" w:cs="Arial" w:eastAsia="Arial" w:hAnsi="Arial"/>
          <w:b w:val="0"/>
          <w:bCs w:val="0"/>
          <w:color w:val="333333"/>
          <w:sz w:val="22"/>
          <w:szCs w:val="22"/>
          <w:rtl w:val="0"/>
        </w:rPr>
        <w:t xml:space="preserve">A foundational skill of advanced budgeting is the ability to classify expenses accurately and then apply different management strategies to each class. The broad taxonomy separates expenses into two categories: fixed expenses, which remain constant month to month regardless of behavior, and variable expenses, which fluctuate based on consumption choices, seasonal patterns, or irregular timing.</w:t>
      </w:r>
      <w:r w:rsidDel="00000000" w:rsidR="00000000" w:rsidRPr="00000000">
        <w:rPr>
          <w:rtl w:val="0"/>
        </w:rPr>
      </w:r>
    </w:p>
    <w:p w:rsidR="00000000" w:rsidDel="00000000" w:rsidP="00000000" w:rsidRDefault="00000000" w:rsidRPr="00000000" w14:paraId="00000063">
      <w:pPr>
        <w:spacing w:after="100" w:before="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200"/>
        <w:gridCol w:w="2600"/>
        <w:gridCol w:w="2760"/>
        <w:tblGridChange w:id="0">
          <w:tblGrid>
            <w:gridCol w:w="1800"/>
            <w:gridCol w:w="2200"/>
            <w:gridCol w:w="2600"/>
            <w:gridCol w:w="2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100.0" w:type="dxa"/>
              <w:left w:w="150.0" w:type="dxa"/>
              <w:bottom w:w="100.0" w:type="dxa"/>
              <w:right w:w="150.0" w:type="dxa"/>
            </w:tcMar>
          </w:tcPr>
          <w:p w:rsidR="00000000" w:rsidDel="00000000" w:rsidP="00000000" w:rsidRDefault="00000000" w:rsidRPr="00000000" w14:paraId="00000064">
            <w:pPr>
              <w:jc w:val="center"/>
              <w:rPr/>
            </w:pPr>
            <w:r w:rsidDel="00000000" w:rsidR="00000000" w:rsidRPr="00000000">
              <w:rPr>
                <w:rFonts w:ascii="Arial" w:cs="Arial" w:eastAsia="Arial" w:hAnsi="Arial"/>
                <w:b w:val="1"/>
                <w:bCs w:val="1"/>
                <w:color w:val="ffffff"/>
                <w:sz w:val="20"/>
                <w:szCs w:val="20"/>
                <w:rtl w:val="0"/>
              </w:rPr>
              <w:t xml:space="preserve">Expense Class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100.0" w:type="dxa"/>
              <w:left w:w="150.0" w:type="dxa"/>
              <w:bottom w:w="100.0" w:type="dxa"/>
              <w:right w:w="150.0" w:type="dxa"/>
            </w:tcMar>
          </w:tcPr>
          <w:p w:rsidR="00000000" w:rsidDel="00000000" w:rsidP="00000000" w:rsidRDefault="00000000" w:rsidRPr="00000000" w14:paraId="00000065">
            <w:pPr>
              <w:jc w:val="center"/>
              <w:rPr/>
            </w:pPr>
            <w:r w:rsidDel="00000000" w:rsidR="00000000" w:rsidRPr="00000000">
              <w:rPr>
                <w:rFonts w:ascii="Arial" w:cs="Arial" w:eastAsia="Arial" w:hAnsi="Arial"/>
                <w:b w:val="1"/>
                <w:bCs w:val="1"/>
                <w:color w:val="ffffff"/>
                <w:sz w:val="20"/>
                <w:szCs w:val="20"/>
                <w:rtl w:val="0"/>
              </w:rPr>
              <w:t xml:space="preserve">Definition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100.0" w:type="dxa"/>
              <w:left w:w="150.0" w:type="dxa"/>
              <w:bottom w:w="100.0" w:type="dxa"/>
              <w:right w:w="150.0" w:type="dxa"/>
            </w:tcMar>
          </w:tcPr>
          <w:p w:rsidR="00000000" w:rsidDel="00000000" w:rsidP="00000000" w:rsidRDefault="00000000" w:rsidRPr="00000000" w14:paraId="00000066">
            <w:pPr>
              <w:jc w:val="center"/>
              <w:rPr/>
            </w:pPr>
            <w:r w:rsidDel="00000000" w:rsidR="00000000" w:rsidRPr="00000000">
              <w:rPr>
                <w:rFonts w:ascii="Arial" w:cs="Arial" w:eastAsia="Arial" w:hAnsi="Arial"/>
                <w:b w:val="1"/>
                <w:bCs w:val="1"/>
                <w:color w:val="ffffff"/>
                <w:sz w:val="20"/>
                <w:szCs w:val="20"/>
                <w:rtl w:val="0"/>
              </w:rPr>
              <w:t xml:space="preserve">Examples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100.0" w:type="dxa"/>
              <w:left w:w="150.0" w:type="dxa"/>
              <w:bottom w:w="100.0" w:type="dxa"/>
              <w:right w:w="150.0" w:type="dxa"/>
            </w:tcMar>
          </w:tcPr>
          <w:p w:rsidR="00000000" w:rsidDel="00000000" w:rsidP="00000000" w:rsidRDefault="00000000" w:rsidRPr="00000000" w14:paraId="00000067">
            <w:pPr>
              <w:jc w:val="center"/>
              <w:rPr/>
            </w:pPr>
            <w:r w:rsidDel="00000000" w:rsidR="00000000" w:rsidRPr="00000000">
              <w:rPr>
                <w:rFonts w:ascii="Arial" w:cs="Arial" w:eastAsia="Arial" w:hAnsi="Arial"/>
                <w:b w:val="1"/>
                <w:bCs w:val="1"/>
                <w:color w:val="ffffff"/>
                <w:sz w:val="20"/>
                <w:szCs w:val="20"/>
                <w:rtl w:val="0"/>
              </w:rPr>
              <w:t xml:space="preserve">Management Strategy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68">
            <w:pPr>
              <w:jc w:val="left"/>
              <w:rPr/>
            </w:pPr>
            <w:r w:rsidDel="00000000" w:rsidR="00000000" w:rsidRPr="00000000">
              <w:rPr>
                <w:rFonts w:ascii="Arial" w:cs="Arial" w:eastAsia="Arial" w:hAnsi="Arial"/>
                <w:b w:val="0"/>
                <w:bCs w:val="0"/>
                <w:color w:val="333333"/>
                <w:sz w:val="20"/>
                <w:szCs w:val="20"/>
                <w:rtl w:val="0"/>
              </w:rPr>
              <w:t xml:space="preserve">Truly Fixed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69">
            <w:pPr>
              <w:jc w:val="left"/>
              <w:rPr/>
            </w:pPr>
            <w:r w:rsidDel="00000000" w:rsidR="00000000" w:rsidRPr="00000000">
              <w:rPr>
                <w:rFonts w:ascii="Arial" w:cs="Arial" w:eastAsia="Arial" w:hAnsi="Arial"/>
                <w:b w:val="0"/>
                <w:bCs w:val="0"/>
                <w:color w:val="333333"/>
                <w:sz w:val="20"/>
                <w:szCs w:val="20"/>
                <w:rtl w:val="0"/>
              </w:rPr>
              <w:t xml:space="preserve">Contractual; same amount each month; cannot be changed without a contractual 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6A">
            <w:pPr>
              <w:jc w:val="left"/>
              <w:rPr/>
            </w:pPr>
            <w:r w:rsidDel="00000000" w:rsidR="00000000" w:rsidRPr="00000000">
              <w:rPr>
                <w:rFonts w:ascii="Arial" w:cs="Arial" w:eastAsia="Arial" w:hAnsi="Arial"/>
                <w:b w:val="0"/>
                <w:bCs w:val="0"/>
                <w:color w:val="333333"/>
                <w:sz w:val="20"/>
                <w:szCs w:val="20"/>
                <w:rtl w:val="0"/>
              </w:rPr>
              <w:t xml:space="preserve">Rent, mortgage P&amp;I, car payment, insurance premiums, minimum debt payments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6B">
            <w:pPr>
              <w:jc w:val="left"/>
              <w:rPr/>
            </w:pPr>
            <w:r w:rsidDel="00000000" w:rsidR="00000000" w:rsidRPr="00000000">
              <w:rPr>
                <w:rFonts w:ascii="Arial" w:cs="Arial" w:eastAsia="Arial" w:hAnsi="Arial"/>
                <w:b w:val="0"/>
                <w:bCs w:val="0"/>
                <w:color w:val="333333"/>
                <w:sz w:val="20"/>
                <w:szCs w:val="20"/>
                <w:rtl w:val="0"/>
              </w:rPr>
              <w:t xml:space="preserve">Automate payment; seek to reduce via refinancing or renegotiation annually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100.0" w:type="dxa"/>
              <w:left w:w="150.0" w:type="dxa"/>
              <w:bottom w:w="100.0" w:type="dxa"/>
              <w:right w:w="150.0" w:type="dxa"/>
            </w:tcMar>
          </w:tcPr>
          <w:p w:rsidR="00000000" w:rsidDel="00000000" w:rsidP="00000000" w:rsidRDefault="00000000" w:rsidRPr="00000000" w14:paraId="0000006C">
            <w:pPr>
              <w:jc w:val="left"/>
              <w:rPr/>
            </w:pPr>
            <w:r w:rsidDel="00000000" w:rsidR="00000000" w:rsidRPr="00000000">
              <w:rPr>
                <w:rFonts w:ascii="Arial" w:cs="Arial" w:eastAsia="Arial" w:hAnsi="Arial"/>
                <w:b w:val="0"/>
                <w:bCs w:val="0"/>
                <w:color w:val="333333"/>
                <w:sz w:val="20"/>
                <w:szCs w:val="20"/>
                <w:rtl w:val="0"/>
              </w:rPr>
              <w:t xml:space="preserve">Quasi-Fixed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100.0" w:type="dxa"/>
              <w:left w:w="150.0" w:type="dxa"/>
              <w:bottom w:w="100.0" w:type="dxa"/>
              <w:right w:w="150.0" w:type="dxa"/>
            </w:tcMar>
          </w:tcPr>
          <w:p w:rsidR="00000000" w:rsidDel="00000000" w:rsidP="00000000" w:rsidRDefault="00000000" w:rsidRPr="00000000" w14:paraId="0000006D">
            <w:pPr>
              <w:jc w:val="left"/>
              <w:rPr/>
            </w:pPr>
            <w:r w:rsidDel="00000000" w:rsidR="00000000" w:rsidRPr="00000000">
              <w:rPr>
                <w:rFonts w:ascii="Arial" w:cs="Arial" w:eastAsia="Arial" w:hAnsi="Arial"/>
                <w:b w:val="0"/>
                <w:bCs w:val="0"/>
                <w:color w:val="333333"/>
                <w:sz w:val="20"/>
                <w:szCs w:val="20"/>
                <w:rtl w:val="0"/>
              </w:rPr>
              <w:t xml:space="preserve">Regular but amount fluctuates within a predictable range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100.0" w:type="dxa"/>
              <w:left w:w="150.0" w:type="dxa"/>
              <w:bottom w:w="100.0" w:type="dxa"/>
              <w:right w:w="150.0" w:type="dxa"/>
            </w:tcMar>
          </w:tcPr>
          <w:p w:rsidR="00000000" w:rsidDel="00000000" w:rsidP="00000000" w:rsidRDefault="00000000" w:rsidRPr="00000000" w14:paraId="0000006E">
            <w:pPr>
              <w:jc w:val="left"/>
              <w:rPr/>
            </w:pPr>
            <w:r w:rsidDel="00000000" w:rsidR="00000000" w:rsidRPr="00000000">
              <w:rPr>
                <w:rFonts w:ascii="Arial" w:cs="Arial" w:eastAsia="Arial" w:hAnsi="Arial"/>
                <w:b w:val="0"/>
                <w:bCs w:val="0"/>
                <w:color w:val="333333"/>
                <w:sz w:val="20"/>
                <w:szCs w:val="20"/>
                <w:rtl w:val="0"/>
              </w:rPr>
              <w:t xml:space="preserve">Utilities, cell phone bill (with data overages), subscriptions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100.0" w:type="dxa"/>
              <w:left w:w="150.0" w:type="dxa"/>
              <w:bottom w:w="100.0" w:type="dxa"/>
              <w:right w:w="150.0" w:type="dxa"/>
            </w:tcMar>
          </w:tcPr>
          <w:p w:rsidR="00000000" w:rsidDel="00000000" w:rsidP="00000000" w:rsidRDefault="00000000" w:rsidRPr="00000000" w14:paraId="0000006F">
            <w:pPr>
              <w:jc w:val="left"/>
              <w:rPr/>
            </w:pPr>
            <w:r w:rsidDel="00000000" w:rsidR="00000000" w:rsidRPr="00000000">
              <w:rPr>
                <w:rFonts w:ascii="Arial" w:cs="Arial" w:eastAsia="Arial" w:hAnsi="Arial"/>
                <w:b w:val="0"/>
                <w:bCs w:val="0"/>
                <w:color w:val="333333"/>
                <w:sz w:val="20"/>
                <w:szCs w:val="20"/>
                <w:rtl w:val="0"/>
              </w:rPr>
              <w:t xml:space="preserve">Budget the average; track month-to-month variation; audit annually for unused subscriptions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70">
            <w:pPr>
              <w:jc w:val="left"/>
              <w:rPr/>
            </w:pPr>
            <w:r w:rsidDel="00000000" w:rsidR="00000000" w:rsidRPr="00000000">
              <w:rPr>
                <w:rFonts w:ascii="Arial" w:cs="Arial" w:eastAsia="Arial" w:hAnsi="Arial"/>
                <w:b w:val="0"/>
                <w:bCs w:val="0"/>
                <w:color w:val="333333"/>
                <w:sz w:val="20"/>
                <w:szCs w:val="20"/>
                <w:rtl w:val="0"/>
              </w:rPr>
              <w:t xml:space="preserve">Variable Essential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71">
            <w:pPr>
              <w:jc w:val="left"/>
              <w:rPr/>
            </w:pPr>
            <w:r w:rsidDel="00000000" w:rsidR="00000000" w:rsidRPr="00000000">
              <w:rPr>
                <w:rFonts w:ascii="Arial" w:cs="Arial" w:eastAsia="Arial" w:hAnsi="Arial"/>
                <w:b w:val="0"/>
                <w:bCs w:val="0"/>
                <w:color w:val="333333"/>
                <w:sz w:val="20"/>
                <w:szCs w:val="20"/>
                <w:rtl w:val="0"/>
              </w:rPr>
              <w:t xml:space="preserve">Must occur; amount entirely within your control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72">
            <w:pPr>
              <w:jc w:val="left"/>
              <w:rPr/>
            </w:pPr>
            <w:r w:rsidDel="00000000" w:rsidR="00000000" w:rsidRPr="00000000">
              <w:rPr>
                <w:rFonts w:ascii="Arial" w:cs="Arial" w:eastAsia="Arial" w:hAnsi="Arial"/>
                <w:b w:val="0"/>
                <w:bCs w:val="0"/>
                <w:color w:val="333333"/>
                <w:sz w:val="20"/>
                <w:szCs w:val="20"/>
                <w:rtl w:val="0"/>
              </w:rPr>
              <w:t xml:space="preserve">Groceries, gasoline, personal care, basic clothing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73">
            <w:pPr>
              <w:jc w:val="left"/>
              <w:rPr/>
            </w:pPr>
            <w:r w:rsidDel="00000000" w:rsidR="00000000" w:rsidRPr="00000000">
              <w:rPr>
                <w:rFonts w:ascii="Arial" w:cs="Arial" w:eastAsia="Arial" w:hAnsi="Arial"/>
                <w:b w:val="0"/>
                <w:bCs w:val="0"/>
                <w:color w:val="333333"/>
                <w:sz w:val="20"/>
                <w:szCs w:val="20"/>
                <w:rtl w:val="0"/>
              </w:rPr>
              <w:t xml:space="preserve">Set a monthly ceiling; track weekly; identify and reduce inefficiencies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100.0" w:type="dxa"/>
              <w:left w:w="150.0" w:type="dxa"/>
              <w:bottom w:w="100.0" w:type="dxa"/>
              <w:right w:w="150.0" w:type="dxa"/>
            </w:tcMar>
          </w:tcPr>
          <w:p w:rsidR="00000000" w:rsidDel="00000000" w:rsidP="00000000" w:rsidRDefault="00000000" w:rsidRPr="00000000" w14:paraId="00000074">
            <w:pPr>
              <w:jc w:val="left"/>
              <w:rPr/>
            </w:pPr>
            <w:r w:rsidDel="00000000" w:rsidR="00000000" w:rsidRPr="00000000">
              <w:rPr>
                <w:rFonts w:ascii="Arial" w:cs="Arial" w:eastAsia="Arial" w:hAnsi="Arial"/>
                <w:b w:val="0"/>
                <w:bCs w:val="0"/>
                <w:color w:val="333333"/>
                <w:sz w:val="20"/>
                <w:szCs w:val="20"/>
                <w:rtl w:val="0"/>
              </w:rPr>
              <w:t xml:space="preserve">Variable Discretionary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100.0" w:type="dxa"/>
              <w:left w:w="150.0" w:type="dxa"/>
              <w:bottom w:w="100.0" w:type="dxa"/>
              <w:right w:w="150.0" w:type="dxa"/>
            </w:tcMar>
          </w:tcPr>
          <w:p w:rsidR="00000000" w:rsidDel="00000000" w:rsidP="00000000" w:rsidRDefault="00000000" w:rsidRPr="00000000" w14:paraId="00000075">
            <w:pPr>
              <w:jc w:val="left"/>
              <w:rPr/>
            </w:pPr>
            <w:r w:rsidDel="00000000" w:rsidR="00000000" w:rsidRPr="00000000">
              <w:rPr>
                <w:rFonts w:ascii="Arial" w:cs="Arial" w:eastAsia="Arial" w:hAnsi="Arial"/>
                <w:b w:val="0"/>
                <w:bCs w:val="0"/>
                <w:color w:val="333333"/>
                <w:sz w:val="20"/>
                <w:szCs w:val="20"/>
                <w:rtl w:val="0"/>
              </w:rPr>
              <w:t xml:space="preserve">Optional; driven entirely by preference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100.0" w:type="dxa"/>
              <w:left w:w="150.0" w:type="dxa"/>
              <w:bottom w:w="100.0" w:type="dxa"/>
              <w:right w:w="150.0" w:type="dxa"/>
            </w:tcMar>
          </w:tcPr>
          <w:p w:rsidR="00000000" w:rsidDel="00000000" w:rsidP="00000000" w:rsidRDefault="00000000" w:rsidRPr="00000000" w14:paraId="00000076">
            <w:pPr>
              <w:jc w:val="left"/>
              <w:rPr/>
            </w:pPr>
            <w:r w:rsidDel="00000000" w:rsidR="00000000" w:rsidRPr="00000000">
              <w:rPr>
                <w:rFonts w:ascii="Arial" w:cs="Arial" w:eastAsia="Arial" w:hAnsi="Arial"/>
                <w:b w:val="0"/>
                <w:bCs w:val="0"/>
                <w:color w:val="333333"/>
                <w:sz w:val="20"/>
                <w:szCs w:val="20"/>
                <w:rtl w:val="0"/>
              </w:rPr>
              <w:t xml:space="preserve">Dining out, entertainment, travel, hobbies, gifts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100.0" w:type="dxa"/>
              <w:left w:w="150.0" w:type="dxa"/>
              <w:bottom w:w="100.0" w:type="dxa"/>
              <w:right w:w="150.0" w:type="dxa"/>
            </w:tcMar>
          </w:tcPr>
          <w:p w:rsidR="00000000" w:rsidDel="00000000" w:rsidP="00000000" w:rsidRDefault="00000000" w:rsidRPr="00000000" w14:paraId="00000077">
            <w:pPr>
              <w:jc w:val="left"/>
              <w:rPr/>
            </w:pPr>
            <w:r w:rsidDel="00000000" w:rsidR="00000000" w:rsidRPr="00000000">
              <w:rPr>
                <w:rFonts w:ascii="Arial" w:cs="Arial" w:eastAsia="Arial" w:hAnsi="Arial"/>
                <w:b w:val="0"/>
                <w:bCs w:val="0"/>
                <w:color w:val="333333"/>
                <w:sz w:val="20"/>
                <w:szCs w:val="20"/>
                <w:rtl w:val="0"/>
              </w:rPr>
              <w:t xml:space="preserve">Apply envelope method or digital equivalent; hardest category to control without constraints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78">
            <w:pPr>
              <w:jc w:val="left"/>
              <w:rPr/>
            </w:pPr>
            <w:r w:rsidDel="00000000" w:rsidR="00000000" w:rsidRPr="00000000">
              <w:rPr>
                <w:rFonts w:ascii="Arial" w:cs="Arial" w:eastAsia="Arial" w:hAnsi="Arial"/>
                <w:b w:val="0"/>
                <w:bCs w:val="0"/>
                <w:color w:val="333333"/>
                <w:sz w:val="20"/>
                <w:szCs w:val="20"/>
                <w:rtl w:val="0"/>
              </w:rPr>
              <w:t xml:space="preserve">Periodic / Irregular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79">
            <w:pPr>
              <w:jc w:val="left"/>
              <w:rPr/>
            </w:pPr>
            <w:r w:rsidDel="00000000" w:rsidR="00000000" w:rsidRPr="00000000">
              <w:rPr>
                <w:rFonts w:ascii="Arial" w:cs="Arial" w:eastAsia="Arial" w:hAnsi="Arial"/>
                <w:b w:val="0"/>
                <w:bCs w:val="0"/>
                <w:color w:val="333333"/>
                <w:sz w:val="20"/>
                <w:szCs w:val="20"/>
                <w:rtl w:val="0"/>
              </w:rPr>
              <w:t xml:space="preserve">Infrequent; often large; entirely predictable if you plan for them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7A">
            <w:pPr>
              <w:jc w:val="left"/>
              <w:rPr/>
            </w:pPr>
            <w:r w:rsidDel="00000000" w:rsidR="00000000" w:rsidRPr="00000000">
              <w:rPr>
                <w:rFonts w:ascii="Arial" w:cs="Arial" w:eastAsia="Arial" w:hAnsi="Arial"/>
                <w:b w:val="0"/>
                <w:bCs w:val="0"/>
                <w:color w:val="333333"/>
                <w:sz w:val="20"/>
                <w:szCs w:val="20"/>
                <w:rtl w:val="0"/>
              </w:rPr>
              <w:t xml:space="preserve">Annual insurance premiums, vehicle registration, holiday gifts, medical deductibles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7B">
            <w:pPr>
              <w:jc w:val="left"/>
              <w:rPr/>
            </w:pPr>
            <w:r w:rsidDel="00000000" w:rsidR="00000000" w:rsidRPr="00000000">
              <w:rPr>
                <w:rFonts w:ascii="Arial" w:cs="Arial" w:eastAsia="Arial" w:hAnsi="Arial"/>
                <w:b w:val="0"/>
                <w:bCs w:val="0"/>
                <w:color w:val="333333"/>
                <w:sz w:val="20"/>
                <w:szCs w:val="20"/>
                <w:rtl w:val="0"/>
              </w:rPr>
              <w:t xml:space="preserve">Use sinking funds — see Section 6.5</w:t>
            </w:r>
            <w:r w:rsidDel="00000000" w:rsidR="00000000" w:rsidRPr="00000000">
              <w:rPr>
                <w:rtl w:val="0"/>
              </w:rPr>
            </w:r>
          </w:p>
        </w:tc>
      </w:tr>
    </w:tbl>
    <w:p w:rsidR="00000000" w:rsidDel="00000000" w:rsidP="00000000" w:rsidRDefault="00000000" w:rsidRPr="00000000" w14:paraId="0000007C">
      <w:pPr>
        <w:spacing w:after="120" w:before="0" w:lineRule="auto"/>
        <w:rPr/>
      </w:pPr>
      <w:r w:rsidDel="00000000" w:rsidR="00000000" w:rsidRPr="00000000">
        <w:rPr>
          <w:rtl w:val="0"/>
        </w:rPr>
      </w:r>
    </w:p>
    <w:p w:rsidR="00000000" w:rsidDel="00000000" w:rsidP="00000000" w:rsidRDefault="00000000" w:rsidRPr="00000000" w14:paraId="0000007D">
      <w:pPr>
        <w:spacing w:after="80" w:before="80" w:lineRule="auto"/>
        <w:jc w:val="both"/>
        <w:rPr/>
      </w:pPr>
      <w:r w:rsidDel="00000000" w:rsidR="00000000" w:rsidRPr="00000000">
        <w:rPr>
          <w:rFonts w:ascii="Arial" w:cs="Arial" w:eastAsia="Arial" w:hAnsi="Arial"/>
          <w:b w:val="0"/>
          <w:bCs w:val="0"/>
          <w:color w:val="333333"/>
          <w:sz w:val="22"/>
          <w:szCs w:val="22"/>
          <w:rtl w:val="0"/>
        </w:rPr>
        <w:t xml:space="preserve">The strategic insight in this classification is that fixed expenses are the hardest to change in the short term but offer the largest long-term savings opportunities when renegotiated. A decision to refinance a mortgage, move to a less expensive apartment, or eliminate a car payment through early payoff is a single action that reduces your spending permanently without requiring ongoing behavioral discipline. Variable essential expenses are meaningfully controllable through habit change — meal planning reduces the grocery bill, carpooling reduces the gas bill — and respond quickly to focused attention. Variable discretionary expenses are where most people's budgets leak, and where envelope-style constraints are most effective. Periodic expenses are the category most frequently omitted from budgets, which is why they feel like emergencies when they arrive despite being entirely foreseeable.</w:t>
      </w:r>
      <w:r w:rsidDel="00000000" w:rsidR="00000000" w:rsidRPr="00000000">
        <w:rPr>
          <w:rtl w:val="0"/>
        </w:rPr>
      </w:r>
    </w:p>
    <w:p w:rsidR="00000000" w:rsidDel="00000000" w:rsidP="00000000" w:rsidRDefault="00000000" w:rsidRPr="00000000" w14:paraId="0000007E">
      <w:pPr>
        <w:spacing w:after="160" w:before="0" w:lineRule="auto"/>
        <w:rPr/>
      </w:pPr>
      <w:r w:rsidDel="00000000" w:rsidR="00000000" w:rsidRPr="00000000">
        <w:rPr>
          <w:rtl w:val="0"/>
        </w:rPr>
      </w:r>
    </w:p>
    <w:p w:rsidR="00000000" w:rsidDel="00000000" w:rsidP="00000000" w:rsidRDefault="00000000" w:rsidRPr="00000000" w14:paraId="0000007F">
      <w:pPr>
        <w:spacing w:after="140" w:before="400" w:lineRule="auto"/>
        <w:rPr/>
      </w:pPr>
      <w:r w:rsidDel="00000000" w:rsidR="00000000" w:rsidRPr="00000000">
        <w:rPr>
          <w:rFonts w:ascii="Arial" w:cs="Arial" w:eastAsia="Arial" w:hAnsi="Arial"/>
          <w:b w:val="1"/>
          <w:bCs w:val="1"/>
          <w:color w:val="1b3a6b"/>
          <w:sz w:val="30"/>
          <w:szCs w:val="30"/>
          <w:rtl w:val="0"/>
        </w:rPr>
        <w:t xml:space="preserve">6.5  Sinking Funds Strategy</w:t>
      </w:r>
      <w:r w:rsidDel="00000000" w:rsidR="00000000" w:rsidRPr="00000000">
        <w:rPr>
          <w:rtl w:val="0"/>
        </w:rPr>
      </w:r>
    </w:p>
    <w:p w:rsidR="00000000" w:rsidDel="00000000" w:rsidP="00000000" w:rsidRDefault="00000000" w:rsidRPr="00000000" w14:paraId="00000080">
      <w:pPr>
        <w:spacing w:after="80" w:before="80" w:lineRule="auto"/>
        <w:jc w:val="both"/>
        <w:rPr/>
      </w:pPr>
      <w:r w:rsidDel="00000000" w:rsidR="00000000" w:rsidRPr="00000000">
        <w:rPr>
          <w:rFonts w:ascii="Arial" w:cs="Arial" w:eastAsia="Arial" w:hAnsi="Arial"/>
          <w:b w:val="0"/>
          <w:bCs w:val="0"/>
          <w:color w:val="333333"/>
          <w:sz w:val="22"/>
          <w:szCs w:val="22"/>
          <w:rtl w:val="0"/>
        </w:rPr>
        <w:t xml:space="preserve">A sinking fund is a dedicated savings pool built incrementally for a specific future expense that is predictable in its occurrence but irregular in its timing — an expense that does not arrive every month but will definitely arrive. Vehicle maintenance, annual insurance premiums, property taxes, holiday gifts, travel, and home repairs are all classic sinking fund candidates. Without a sinking fund, these predictable expenses arrive as apparent emergencies, disrupting the budget, potentially triggering debt, and creating the financial fragility that characterizes lives perpetually one car repair away from crisis.</w:t>
      </w:r>
      <w:r w:rsidDel="00000000" w:rsidR="00000000" w:rsidRPr="00000000">
        <w:rPr>
          <w:rtl w:val="0"/>
        </w:rPr>
      </w:r>
    </w:p>
    <w:p w:rsidR="00000000" w:rsidDel="00000000" w:rsidP="00000000" w:rsidRDefault="00000000" w:rsidRPr="00000000" w14:paraId="00000081">
      <w:pPr>
        <w:spacing w:after="80" w:before="0" w:lineRule="auto"/>
        <w:rPr/>
      </w:pPr>
      <w:r w:rsidDel="00000000" w:rsidR="00000000" w:rsidRPr="00000000">
        <w:rPr>
          <w:rtl w:val="0"/>
        </w:rPr>
      </w:r>
    </w:p>
    <w:p w:rsidR="00000000" w:rsidDel="00000000" w:rsidP="00000000" w:rsidRDefault="00000000" w:rsidRPr="00000000" w14:paraId="00000082">
      <w:pPr>
        <w:spacing w:after="80" w:before="80" w:lineRule="auto"/>
        <w:jc w:val="both"/>
        <w:rPr/>
      </w:pPr>
      <w:r w:rsidDel="00000000" w:rsidR="00000000" w:rsidRPr="00000000">
        <w:rPr>
          <w:rFonts w:ascii="Arial" w:cs="Arial" w:eastAsia="Arial" w:hAnsi="Arial"/>
          <w:b w:val="0"/>
          <w:bCs w:val="0"/>
          <w:color w:val="333333"/>
          <w:sz w:val="22"/>
          <w:szCs w:val="22"/>
          <w:rtl w:val="0"/>
        </w:rPr>
        <w:t xml:space="preserve">The mechanics are simple: estimate the total annual cost of the anticipated expense, divide by 12, and transfer that amount monthly into a labeled savings account — or a sub-account, if your bank supports account labeling — dedicated to that purpose. When the expense arrives, the money is there. The budget is not disrupted. No debt is incurred. The event is not an emergency; it is a planned expenditure.</w:t>
      </w:r>
      <w:r w:rsidDel="00000000" w:rsidR="00000000" w:rsidRPr="00000000">
        <w:rPr>
          <w:rtl w:val="0"/>
        </w:rPr>
      </w:r>
    </w:p>
    <w:p w:rsidR="00000000" w:rsidDel="00000000" w:rsidP="00000000" w:rsidRDefault="00000000" w:rsidRPr="00000000" w14:paraId="00000083">
      <w:pPr>
        <w:spacing w:after="100" w:before="0" w:lineRule="auto"/>
        <w:rPr/>
      </w:pPr>
      <w:r w:rsidDel="00000000" w:rsidR="00000000" w:rsidRPr="00000000">
        <w:rPr>
          <w:rtl w:val="0"/>
        </w:rPr>
      </w:r>
    </w:p>
    <w:tbl>
      <w:tblPr>
        <w:tblStyle w:val="Table8"/>
        <w:tblW w:w="93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000"/>
        <w:gridCol w:w="1960"/>
        <w:gridCol w:w="2960"/>
        <w:tblGridChange w:id="0">
          <w:tblGrid>
            <w:gridCol w:w="2400"/>
            <w:gridCol w:w="2000"/>
            <w:gridCol w:w="1960"/>
            <w:gridCol w:w="2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100.0" w:type="dxa"/>
              <w:left w:w="150.0" w:type="dxa"/>
              <w:bottom w:w="100.0" w:type="dxa"/>
              <w:right w:w="150.0" w:type="dxa"/>
            </w:tcMar>
          </w:tcPr>
          <w:p w:rsidR="00000000" w:rsidDel="00000000" w:rsidP="00000000" w:rsidRDefault="00000000" w:rsidRPr="00000000" w14:paraId="00000084">
            <w:pPr>
              <w:jc w:val="center"/>
              <w:rPr/>
            </w:pPr>
            <w:r w:rsidDel="00000000" w:rsidR="00000000" w:rsidRPr="00000000">
              <w:rPr>
                <w:rFonts w:ascii="Arial" w:cs="Arial" w:eastAsia="Arial" w:hAnsi="Arial"/>
                <w:b w:val="1"/>
                <w:bCs w:val="1"/>
                <w:color w:val="ffffff"/>
                <w:sz w:val="20"/>
                <w:szCs w:val="20"/>
                <w:rtl w:val="0"/>
              </w:rPr>
              <w:t xml:space="preserve">Sinking Fund 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100.0" w:type="dxa"/>
              <w:left w:w="150.0" w:type="dxa"/>
              <w:bottom w:w="100.0" w:type="dxa"/>
              <w:right w:w="150.0" w:type="dxa"/>
            </w:tcMar>
          </w:tcPr>
          <w:p w:rsidR="00000000" w:rsidDel="00000000" w:rsidP="00000000" w:rsidRDefault="00000000" w:rsidRPr="00000000" w14:paraId="00000085">
            <w:pPr>
              <w:jc w:val="center"/>
              <w:rPr/>
            </w:pPr>
            <w:r w:rsidDel="00000000" w:rsidR="00000000" w:rsidRPr="00000000">
              <w:rPr>
                <w:rFonts w:ascii="Arial" w:cs="Arial" w:eastAsia="Arial" w:hAnsi="Arial"/>
                <w:b w:val="1"/>
                <w:bCs w:val="1"/>
                <w:color w:val="ffffff"/>
                <w:sz w:val="20"/>
                <w:szCs w:val="20"/>
                <w:rtl w:val="0"/>
              </w:rPr>
              <w:t xml:space="preserve">Estimated Annual Cost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100.0" w:type="dxa"/>
              <w:left w:w="150.0" w:type="dxa"/>
              <w:bottom w:w="100.0" w:type="dxa"/>
              <w:right w:w="150.0" w:type="dxa"/>
            </w:tcMar>
          </w:tcPr>
          <w:p w:rsidR="00000000" w:rsidDel="00000000" w:rsidP="00000000" w:rsidRDefault="00000000" w:rsidRPr="00000000" w14:paraId="00000086">
            <w:pPr>
              <w:jc w:val="center"/>
              <w:rPr/>
            </w:pPr>
            <w:r w:rsidDel="00000000" w:rsidR="00000000" w:rsidRPr="00000000">
              <w:rPr>
                <w:rFonts w:ascii="Arial" w:cs="Arial" w:eastAsia="Arial" w:hAnsi="Arial"/>
                <w:b w:val="1"/>
                <w:bCs w:val="1"/>
                <w:color w:val="ffffff"/>
                <w:sz w:val="20"/>
                <w:szCs w:val="20"/>
                <w:rtl w:val="0"/>
              </w:rPr>
              <w:t xml:space="preserve">Monthly Contribution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100.0" w:type="dxa"/>
              <w:left w:w="150.0" w:type="dxa"/>
              <w:bottom w:w="100.0" w:type="dxa"/>
              <w:right w:w="150.0" w:type="dxa"/>
            </w:tcMar>
          </w:tcPr>
          <w:p w:rsidR="00000000" w:rsidDel="00000000" w:rsidP="00000000" w:rsidRDefault="00000000" w:rsidRPr="00000000" w14:paraId="00000087">
            <w:pPr>
              <w:jc w:val="center"/>
              <w:rPr/>
            </w:pPr>
            <w:r w:rsidDel="00000000" w:rsidR="00000000" w:rsidRPr="00000000">
              <w:rPr>
                <w:rFonts w:ascii="Arial" w:cs="Arial" w:eastAsia="Arial" w:hAnsi="Arial"/>
                <w:b w:val="1"/>
                <w:bCs w:val="1"/>
                <w:color w:val="ffffff"/>
                <w:sz w:val="20"/>
                <w:szCs w:val="2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88">
            <w:pPr>
              <w:jc w:val="left"/>
              <w:rPr/>
            </w:pPr>
            <w:r w:rsidDel="00000000" w:rsidR="00000000" w:rsidRPr="00000000">
              <w:rPr>
                <w:rFonts w:ascii="Arial" w:cs="Arial" w:eastAsia="Arial" w:hAnsi="Arial"/>
                <w:b w:val="0"/>
                <w:bCs w:val="0"/>
                <w:color w:val="333333"/>
                <w:sz w:val="20"/>
                <w:szCs w:val="20"/>
                <w:rtl w:val="0"/>
              </w:rPr>
              <w:t xml:space="preserve">Vehicle maintenance &amp; repairs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89">
            <w:pPr>
              <w:jc w:val="left"/>
              <w:rPr/>
            </w:pPr>
            <w:r w:rsidDel="00000000" w:rsidR="00000000" w:rsidRPr="00000000">
              <w:rPr>
                <w:rFonts w:ascii="Arial" w:cs="Arial" w:eastAsia="Arial" w:hAnsi="Arial"/>
                <w:b w:val="0"/>
                <w:bCs w:val="0"/>
                <w:color w:val="333333"/>
                <w:sz w:val="20"/>
                <w:szCs w:val="20"/>
                <w:rtl w:val="0"/>
              </w:rPr>
              <w:t xml:space="preserve">$1,200 – $2,400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8A">
            <w:pPr>
              <w:jc w:val="left"/>
              <w:rPr/>
            </w:pPr>
            <w:r w:rsidDel="00000000" w:rsidR="00000000" w:rsidRPr="00000000">
              <w:rPr>
                <w:rFonts w:ascii="Arial" w:cs="Arial" w:eastAsia="Arial" w:hAnsi="Arial"/>
                <w:b w:val="0"/>
                <w:bCs w:val="0"/>
                <w:color w:val="333333"/>
                <w:sz w:val="20"/>
                <w:szCs w:val="20"/>
                <w:rtl w:val="0"/>
              </w:rPr>
              <w:t xml:space="preserve">$100 – $200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8B">
            <w:pPr>
              <w:jc w:val="left"/>
              <w:rPr/>
            </w:pPr>
            <w:r w:rsidDel="00000000" w:rsidR="00000000" w:rsidRPr="00000000">
              <w:rPr>
                <w:rFonts w:ascii="Arial" w:cs="Arial" w:eastAsia="Arial" w:hAnsi="Arial"/>
                <w:b w:val="0"/>
                <w:bCs w:val="0"/>
                <w:color w:val="333333"/>
                <w:sz w:val="20"/>
                <w:szCs w:val="20"/>
                <w:rtl w:val="0"/>
              </w:rPr>
              <w:t xml:space="preserve">Higher for older vehicles; adjust based on mileage and vehicle 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100.0" w:type="dxa"/>
              <w:left w:w="150.0" w:type="dxa"/>
              <w:bottom w:w="100.0" w:type="dxa"/>
              <w:right w:w="150.0" w:type="dxa"/>
            </w:tcMar>
          </w:tcPr>
          <w:p w:rsidR="00000000" w:rsidDel="00000000" w:rsidP="00000000" w:rsidRDefault="00000000" w:rsidRPr="00000000" w14:paraId="0000008C">
            <w:pPr>
              <w:jc w:val="left"/>
              <w:rPr/>
            </w:pPr>
            <w:r w:rsidDel="00000000" w:rsidR="00000000" w:rsidRPr="00000000">
              <w:rPr>
                <w:rFonts w:ascii="Arial" w:cs="Arial" w:eastAsia="Arial" w:hAnsi="Arial"/>
                <w:b w:val="0"/>
                <w:bCs w:val="0"/>
                <w:color w:val="333333"/>
                <w:sz w:val="20"/>
                <w:szCs w:val="20"/>
                <w:rtl w:val="0"/>
              </w:rPr>
              <w:t xml:space="preserve">Home maintenance &amp; repairs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100.0" w:type="dxa"/>
              <w:left w:w="150.0" w:type="dxa"/>
              <w:bottom w:w="100.0" w:type="dxa"/>
              <w:right w:w="150.0" w:type="dxa"/>
            </w:tcMar>
          </w:tcPr>
          <w:p w:rsidR="00000000" w:rsidDel="00000000" w:rsidP="00000000" w:rsidRDefault="00000000" w:rsidRPr="00000000" w14:paraId="0000008D">
            <w:pPr>
              <w:jc w:val="left"/>
              <w:rPr/>
            </w:pPr>
            <w:r w:rsidDel="00000000" w:rsidR="00000000" w:rsidRPr="00000000">
              <w:rPr>
                <w:rFonts w:ascii="Arial" w:cs="Arial" w:eastAsia="Arial" w:hAnsi="Arial"/>
                <w:b w:val="0"/>
                <w:bCs w:val="0"/>
                <w:color w:val="333333"/>
                <w:sz w:val="20"/>
                <w:szCs w:val="20"/>
                <w:rtl w:val="0"/>
              </w:rPr>
              <w:t xml:space="preserve">1% of home value annually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100.0" w:type="dxa"/>
              <w:left w:w="150.0" w:type="dxa"/>
              <w:bottom w:w="100.0" w:type="dxa"/>
              <w:right w:w="150.0" w:type="dxa"/>
            </w:tcMar>
          </w:tcPr>
          <w:p w:rsidR="00000000" w:rsidDel="00000000" w:rsidP="00000000" w:rsidRDefault="00000000" w:rsidRPr="00000000" w14:paraId="0000008E">
            <w:pPr>
              <w:jc w:val="left"/>
              <w:rPr/>
            </w:pPr>
            <w:r w:rsidDel="00000000" w:rsidR="00000000" w:rsidRPr="00000000">
              <w:rPr>
                <w:rFonts w:ascii="Arial" w:cs="Arial" w:eastAsia="Arial" w:hAnsi="Arial"/>
                <w:b w:val="0"/>
                <w:bCs w:val="0"/>
                <w:color w:val="333333"/>
                <w:sz w:val="20"/>
                <w:szCs w:val="20"/>
                <w:rtl w:val="0"/>
              </w:rPr>
              <w:t xml:space="preserve">Varies significantly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100.0" w:type="dxa"/>
              <w:left w:w="150.0" w:type="dxa"/>
              <w:bottom w:w="100.0" w:type="dxa"/>
              <w:right w:w="150.0" w:type="dxa"/>
            </w:tcMar>
          </w:tcPr>
          <w:p w:rsidR="00000000" w:rsidDel="00000000" w:rsidP="00000000" w:rsidRDefault="00000000" w:rsidRPr="00000000" w14:paraId="0000008F">
            <w:pPr>
              <w:jc w:val="left"/>
              <w:rPr/>
            </w:pPr>
            <w:r w:rsidDel="00000000" w:rsidR="00000000" w:rsidRPr="00000000">
              <w:rPr>
                <w:rFonts w:ascii="Arial" w:cs="Arial" w:eastAsia="Arial" w:hAnsi="Arial"/>
                <w:b w:val="0"/>
                <w:bCs w:val="0"/>
                <w:color w:val="333333"/>
                <w:sz w:val="20"/>
                <w:szCs w:val="20"/>
                <w:rtl w:val="0"/>
              </w:rPr>
              <w:t xml:space="preserve">Industry standard: budget 1% of home value per year for maintenance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90">
            <w:pPr>
              <w:jc w:val="left"/>
              <w:rPr/>
            </w:pPr>
            <w:r w:rsidDel="00000000" w:rsidR="00000000" w:rsidRPr="00000000">
              <w:rPr>
                <w:rFonts w:ascii="Arial" w:cs="Arial" w:eastAsia="Arial" w:hAnsi="Arial"/>
                <w:b w:val="0"/>
                <w:bCs w:val="0"/>
                <w:color w:val="333333"/>
                <w:sz w:val="20"/>
                <w:szCs w:val="20"/>
                <w:rtl w:val="0"/>
              </w:rPr>
              <w:t xml:space="preserve">Annual insurance premiums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91">
            <w:pPr>
              <w:jc w:val="left"/>
              <w:rPr/>
            </w:pPr>
            <w:r w:rsidDel="00000000" w:rsidR="00000000" w:rsidRPr="00000000">
              <w:rPr>
                <w:rFonts w:ascii="Arial" w:cs="Arial" w:eastAsia="Arial" w:hAnsi="Arial"/>
                <w:b w:val="0"/>
                <w:bCs w:val="0"/>
                <w:color w:val="333333"/>
                <w:sz w:val="20"/>
                <w:szCs w:val="20"/>
                <w:rtl w:val="0"/>
              </w:rPr>
              <w:t xml:space="preserve">Varies by coverage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92">
            <w:pPr>
              <w:jc w:val="left"/>
              <w:rPr/>
            </w:pPr>
            <w:r w:rsidDel="00000000" w:rsidR="00000000" w:rsidRPr="00000000">
              <w:rPr>
                <w:rFonts w:ascii="Arial" w:cs="Arial" w:eastAsia="Arial" w:hAnsi="Arial"/>
                <w:b w:val="0"/>
                <w:bCs w:val="0"/>
                <w:color w:val="333333"/>
                <w:sz w:val="20"/>
                <w:szCs w:val="20"/>
                <w:rtl w:val="0"/>
              </w:rPr>
              <w:t xml:space="preserve">Annual premium ÷ 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93">
            <w:pPr>
              <w:jc w:val="left"/>
              <w:rPr/>
            </w:pPr>
            <w:r w:rsidDel="00000000" w:rsidR="00000000" w:rsidRPr="00000000">
              <w:rPr>
                <w:rFonts w:ascii="Arial" w:cs="Arial" w:eastAsia="Arial" w:hAnsi="Arial"/>
                <w:b w:val="0"/>
                <w:bCs w:val="0"/>
                <w:color w:val="333333"/>
                <w:sz w:val="20"/>
                <w:szCs w:val="20"/>
                <w:rtl w:val="0"/>
              </w:rPr>
              <w:t xml:space="preserve">Avoids lump-sum budget disruption; some insurers discount annual payment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100.0" w:type="dxa"/>
              <w:left w:w="150.0" w:type="dxa"/>
              <w:bottom w:w="100.0" w:type="dxa"/>
              <w:right w:w="150.0" w:type="dxa"/>
            </w:tcMar>
          </w:tcPr>
          <w:p w:rsidR="00000000" w:rsidDel="00000000" w:rsidP="00000000" w:rsidRDefault="00000000" w:rsidRPr="00000000" w14:paraId="00000094">
            <w:pPr>
              <w:jc w:val="left"/>
              <w:rPr/>
            </w:pPr>
            <w:r w:rsidDel="00000000" w:rsidR="00000000" w:rsidRPr="00000000">
              <w:rPr>
                <w:rFonts w:ascii="Arial" w:cs="Arial" w:eastAsia="Arial" w:hAnsi="Arial"/>
                <w:b w:val="0"/>
                <w:bCs w:val="0"/>
                <w:color w:val="333333"/>
                <w:sz w:val="20"/>
                <w:szCs w:val="20"/>
                <w:rtl w:val="0"/>
              </w:rPr>
              <w:t xml:space="preserve">Holiday gifts and celebrations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100.0" w:type="dxa"/>
              <w:left w:w="150.0" w:type="dxa"/>
              <w:bottom w:w="100.0" w:type="dxa"/>
              <w:right w:w="150.0" w:type="dxa"/>
            </w:tcMar>
          </w:tcPr>
          <w:p w:rsidR="00000000" w:rsidDel="00000000" w:rsidP="00000000" w:rsidRDefault="00000000" w:rsidRPr="00000000" w14:paraId="00000095">
            <w:pPr>
              <w:jc w:val="left"/>
              <w:rPr/>
            </w:pPr>
            <w:r w:rsidDel="00000000" w:rsidR="00000000" w:rsidRPr="00000000">
              <w:rPr>
                <w:rFonts w:ascii="Arial" w:cs="Arial" w:eastAsia="Arial" w:hAnsi="Arial"/>
                <w:b w:val="0"/>
                <w:bCs w:val="0"/>
                <w:color w:val="333333"/>
                <w:sz w:val="20"/>
                <w:szCs w:val="20"/>
                <w:rtl w:val="0"/>
              </w:rPr>
              <w:t xml:space="preserve">$500 – $2,500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100.0" w:type="dxa"/>
              <w:left w:w="150.0" w:type="dxa"/>
              <w:bottom w:w="100.0" w:type="dxa"/>
              <w:right w:w="150.0" w:type="dxa"/>
            </w:tcMar>
          </w:tcPr>
          <w:p w:rsidR="00000000" w:rsidDel="00000000" w:rsidP="00000000" w:rsidRDefault="00000000" w:rsidRPr="00000000" w14:paraId="00000096">
            <w:pPr>
              <w:jc w:val="left"/>
              <w:rPr/>
            </w:pPr>
            <w:r w:rsidDel="00000000" w:rsidR="00000000" w:rsidRPr="00000000">
              <w:rPr>
                <w:rFonts w:ascii="Arial" w:cs="Arial" w:eastAsia="Arial" w:hAnsi="Arial"/>
                <w:b w:val="0"/>
                <w:bCs w:val="0"/>
                <w:color w:val="333333"/>
                <w:sz w:val="20"/>
                <w:szCs w:val="20"/>
                <w:rtl w:val="0"/>
              </w:rPr>
              <w:t xml:space="preserve">$42 – $208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100.0" w:type="dxa"/>
              <w:left w:w="150.0" w:type="dxa"/>
              <w:bottom w:w="100.0" w:type="dxa"/>
              <w:right w:w="150.0" w:type="dxa"/>
            </w:tcMar>
          </w:tcPr>
          <w:p w:rsidR="00000000" w:rsidDel="00000000" w:rsidP="00000000" w:rsidRDefault="00000000" w:rsidRPr="00000000" w14:paraId="00000097">
            <w:pPr>
              <w:jc w:val="left"/>
              <w:rPr/>
            </w:pPr>
            <w:r w:rsidDel="00000000" w:rsidR="00000000" w:rsidRPr="00000000">
              <w:rPr>
                <w:rFonts w:ascii="Arial" w:cs="Arial" w:eastAsia="Arial" w:hAnsi="Arial"/>
                <w:b w:val="0"/>
                <w:bCs w:val="0"/>
                <w:color w:val="333333"/>
                <w:sz w:val="20"/>
                <w:szCs w:val="20"/>
                <w:rtl w:val="0"/>
              </w:rPr>
              <w:t xml:space="preserve">Eliminates holiday debt entirely if fully funded; start January 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98">
            <w:pPr>
              <w:jc w:val="left"/>
              <w:rPr/>
            </w:pPr>
            <w:r w:rsidDel="00000000" w:rsidR="00000000" w:rsidRPr="00000000">
              <w:rPr>
                <w:rFonts w:ascii="Arial" w:cs="Arial" w:eastAsia="Arial" w:hAnsi="Arial"/>
                <w:b w:val="0"/>
                <w:bCs w:val="0"/>
                <w:color w:val="333333"/>
                <w:sz w:val="20"/>
                <w:szCs w:val="20"/>
                <w:rtl w:val="0"/>
              </w:rPr>
              <w:t xml:space="preserve">Travel and vacations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99">
            <w:pPr>
              <w:jc w:val="left"/>
              <w:rPr/>
            </w:pPr>
            <w:r w:rsidDel="00000000" w:rsidR="00000000" w:rsidRPr="00000000">
              <w:rPr>
                <w:rFonts w:ascii="Arial" w:cs="Arial" w:eastAsia="Arial" w:hAnsi="Arial"/>
                <w:b w:val="0"/>
                <w:bCs w:val="0"/>
                <w:color w:val="333333"/>
                <w:sz w:val="20"/>
                <w:szCs w:val="20"/>
                <w:rtl w:val="0"/>
              </w:rPr>
              <w:t xml:space="preserve">Goal-dependent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9A">
            <w:pPr>
              <w:jc w:val="left"/>
              <w:rPr/>
            </w:pPr>
            <w:r w:rsidDel="00000000" w:rsidR="00000000" w:rsidRPr="00000000">
              <w:rPr>
                <w:rFonts w:ascii="Arial" w:cs="Arial" w:eastAsia="Arial" w:hAnsi="Arial"/>
                <w:b w:val="0"/>
                <w:bCs w:val="0"/>
                <w:color w:val="333333"/>
                <w:sz w:val="20"/>
                <w:szCs w:val="20"/>
                <w:rtl w:val="0"/>
              </w:rPr>
              <w:t xml:space="preserve">Target cost ÷ months until trip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9B">
            <w:pPr>
              <w:jc w:val="left"/>
              <w:rPr/>
            </w:pPr>
            <w:r w:rsidDel="00000000" w:rsidR="00000000" w:rsidRPr="00000000">
              <w:rPr>
                <w:rFonts w:ascii="Arial" w:cs="Arial" w:eastAsia="Arial" w:hAnsi="Arial"/>
                <w:b w:val="0"/>
                <w:bCs w:val="0"/>
                <w:color w:val="333333"/>
                <w:sz w:val="20"/>
                <w:szCs w:val="20"/>
                <w:rtl w:val="0"/>
              </w:rPr>
              <w:t xml:space="preserve">Use separate labeled account; stop contributions when goal is met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100.0" w:type="dxa"/>
              <w:left w:w="150.0" w:type="dxa"/>
              <w:bottom w:w="100.0" w:type="dxa"/>
              <w:right w:w="150.0" w:type="dxa"/>
            </w:tcMar>
          </w:tcPr>
          <w:p w:rsidR="00000000" w:rsidDel="00000000" w:rsidP="00000000" w:rsidRDefault="00000000" w:rsidRPr="00000000" w14:paraId="0000009C">
            <w:pPr>
              <w:jc w:val="left"/>
              <w:rPr/>
            </w:pPr>
            <w:r w:rsidDel="00000000" w:rsidR="00000000" w:rsidRPr="00000000">
              <w:rPr>
                <w:rFonts w:ascii="Arial" w:cs="Arial" w:eastAsia="Arial" w:hAnsi="Arial"/>
                <w:b w:val="0"/>
                <w:bCs w:val="0"/>
                <w:color w:val="333333"/>
                <w:sz w:val="20"/>
                <w:szCs w:val="20"/>
                <w:rtl w:val="0"/>
              </w:rPr>
              <w:t xml:space="preserve">Medical deductible 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100.0" w:type="dxa"/>
              <w:left w:w="150.0" w:type="dxa"/>
              <w:bottom w:w="100.0" w:type="dxa"/>
              <w:right w:w="150.0" w:type="dxa"/>
            </w:tcMar>
          </w:tcPr>
          <w:p w:rsidR="00000000" w:rsidDel="00000000" w:rsidP="00000000" w:rsidRDefault="00000000" w:rsidRPr="00000000" w14:paraId="0000009D">
            <w:pPr>
              <w:jc w:val="left"/>
              <w:rPr/>
            </w:pPr>
            <w:r w:rsidDel="00000000" w:rsidR="00000000" w:rsidRPr="00000000">
              <w:rPr>
                <w:rFonts w:ascii="Arial" w:cs="Arial" w:eastAsia="Arial" w:hAnsi="Arial"/>
                <w:b w:val="0"/>
                <w:bCs w:val="0"/>
                <w:color w:val="333333"/>
                <w:sz w:val="20"/>
                <w:szCs w:val="20"/>
                <w:rtl w:val="0"/>
              </w:rPr>
              <w:t xml:space="preserve">Equal to your annual deductible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100.0" w:type="dxa"/>
              <w:left w:w="150.0" w:type="dxa"/>
              <w:bottom w:w="100.0" w:type="dxa"/>
              <w:right w:w="150.0" w:type="dxa"/>
            </w:tcMar>
          </w:tcPr>
          <w:p w:rsidR="00000000" w:rsidDel="00000000" w:rsidP="00000000" w:rsidRDefault="00000000" w:rsidRPr="00000000" w14:paraId="0000009E">
            <w:pPr>
              <w:jc w:val="left"/>
              <w:rPr/>
            </w:pPr>
            <w:r w:rsidDel="00000000" w:rsidR="00000000" w:rsidRPr="00000000">
              <w:rPr>
                <w:rFonts w:ascii="Arial" w:cs="Arial" w:eastAsia="Arial" w:hAnsi="Arial"/>
                <w:b w:val="0"/>
                <w:bCs w:val="0"/>
                <w:color w:val="333333"/>
                <w:sz w:val="20"/>
                <w:szCs w:val="20"/>
                <w:rtl w:val="0"/>
              </w:rPr>
              <w:t xml:space="preserve">Deductible ÷ 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100.0" w:type="dxa"/>
              <w:left w:w="150.0" w:type="dxa"/>
              <w:bottom w:w="100.0" w:type="dxa"/>
              <w:right w:w="150.0" w:type="dxa"/>
            </w:tcMar>
          </w:tcPr>
          <w:p w:rsidR="00000000" w:rsidDel="00000000" w:rsidP="00000000" w:rsidRDefault="00000000" w:rsidRPr="00000000" w14:paraId="0000009F">
            <w:pPr>
              <w:jc w:val="left"/>
              <w:rPr/>
            </w:pPr>
            <w:r w:rsidDel="00000000" w:rsidR="00000000" w:rsidRPr="00000000">
              <w:rPr>
                <w:rFonts w:ascii="Arial" w:cs="Arial" w:eastAsia="Arial" w:hAnsi="Arial"/>
                <w:b w:val="0"/>
                <w:bCs w:val="0"/>
                <w:color w:val="333333"/>
                <w:sz w:val="20"/>
                <w:szCs w:val="20"/>
                <w:rtl w:val="0"/>
              </w:rPr>
              <w:t xml:space="preserve">HSA may be preferable if eligible; critical for high-deductible plans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A0">
            <w:pPr>
              <w:jc w:val="left"/>
              <w:rPr/>
            </w:pPr>
            <w:r w:rsidDel="00000000" w:rsidR="00000000" w:rsidRPr="00000000">
              <w:rPr>
                <w:rFonts w:ascii="Arial" w:cs="Arial" w:eastAsia="Arial" w:hAnsi="Arial"/>
                <w:b w:val="0"/>
                <w:bCs w:val="0"/>
                <w:color w:val="333333"/>
                <w:sz w:val="20"/>
                <w:szCs w:val="20"/>
                <w:rtl w:val="0"/>
              </w:rPr>
              <w:t xml:space="preserve">Clothing and wardrobe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A1">
            <w:pPr>
              <w:jc w:val="left"/>
              <w:rPr/>
            </w:pPr>
            <w:r w:rsidDel="00000000" w:rsidR="00000000" w:rsidRPr="00000000">
              <w:rPr>
                <w:rFonts w:ascii="Arial" w:cs="Arial" w:eastAsia="Arial" w:hAnsi="Arial"/>
                <w:b w:val="0"/>
                <w:bCs w:val="0"/>
                <w:color w:val="333333"/>
                <w:sz w:val="20"/>
                <w:szCs w:val="20"/>
                <w:rtl w:val="0"/>
              </w:rPr>
              <w:t xml:space="preserve">$600 – $1,800 annually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A2">
            <w:pPr>
              <w:jc w:val="left"/>
              <w:rPr/>
            </w:pPr>
            <w:r w:rsidDel="00000000" w:rsidR="00000000" w:rsidRPr="00000000">
              <w:rPr>
                <w:rFonts w:ascii="Arial" w:cs="Arial" w:eastAsia="Arial" w:hAnsi="Arial"/>
                <w:b w:val="0"/>
                <w:bCs w:val="0"/>
                <w:color w:val="333333"/>
                <w:sz w:val="20"/>
                <w:szCs w:val="20"/>
                <w:rtl w:val="0"/>
              </w:rPr>
              <w:t xml:space="preserve">$50 – $150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A3">
            <w:pPr>
              <w:jc w:val="left"/>
              <w:rPr/>
            </w:pPr>
            <w:r w:rsidDel="00000000" w:rsidR="00000000" w:rsidRPr="00000000">
              <w:rPr>
                <w:rFonts w:ascii="Arial" w:cs="Arial" w:eastAsia="Arial" w:hAnsi="Arial"/>
                <w:b w:val="0"/>
                <w:bCs w:val="0"/>
                <w:color w:val="333333"/>
                <w:sz w:val="20"/>
                <w:szCs w:val="20"/>
                <w:rtl w:val="0"/>
              </w:rPr>
              <w:t xml:space="preserve">Prevents "I need new clothes" from becoming credit card debt</w:t>
            </w:r>
            <w:r w:rsidDel="00000000" w:rsidR="00000000" w:rsidRPr="00000000">
              <w:rPr>
                <w:rtl w:val="0"/>
              </w:rPr>
            </w:r>
          </w:p>
        </w:tc>
      </w:tr>
    </w:tbl>
    <w:p w:rsidR="00000000" w:rsidDel="00000000" w:rsidP="00000000" w:rsidRDefault="00000000" w:rsidRPr="00000000" w14:paraId="000000A4">
      <w:pPr>
        <w:spacing w:after="120" w:before="0" w:lineRule="auto"/>
        <w:rPr/>
      </w:pPr>
      <w:r w:rsidDel="00000000" w:rsidR="00000000" w:rsidRPr="00000000">
        <w:rPr>
          <w:rtl w:val="0"/>
        </w:rPr>
      </w:r>
    </w:p>
    <w:tbl>
      <w:tblPr>
        <w:tblStyle w:val="Table9"/>
        <w:tblW w:w="1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
        <w:tblGridChange w:id="0">
          <w:tblGrid>
            <w:gridCol w:w="1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6e4f0" w:val="clear"/>
            <w:tcMar>
              <w:top w:w="180.0" w:type="dxa"/>
              <w:left w:w="260.0" w:type="dxa"/>
              <w:bottom w:w="180.0" w:type="dxa"/>
              <w:right w:w="260.0" w:type="dxa"/>
            </w:tcMar>
          </w:tcPr>
          <w:p w:rsidR="00000000" w:rsidDel="00000000" w:rsidP="00000000" w:rsidRDefault="00000000" w:rsidRPr="00000000" w14:paraId="000000A5">
            <w:pPr>
              <w:spacing w:after="80" w:before="0" w:lineRule="auto"/>
              <w:rPr/>
            </w:pPr>
            <w:r w:rsidDel="00000000" w:rsidR="00000000" w:rsidRPr="00000000">
              <w:rPr>
                <w:rFonts w:ascii="Arial" w:cs="Arial" w:eastAsia="Arial" w:hAnsi="Arial"/>
                <w:b w:val="1"/>
                <w:bCs w:val="1"/>
                <w:color w:val="1b3a6b"/>
                <w:sz w:val="22"/>
                <w:szCs w:val="22"/>
                <w:rtl w:val="0"/>
              </w:rPr>
              <w:t xml:space="preserve">⚡  The Sinking Fund Mental Reframe</w:t>
            </w:r>
            <w:r w:rsidDel="00000000" w:rsidR="00000000" w:rsidRPr="00000000">
              <w:rPr>
                <w:rtl w:val="0"/>
              </w:rPr>
            </w:r>
          </w:p>
          <w:p w:rsidR="00000000" w:rsidDel="00000000" w:rsidP="00000000" w:rsidRDefault="00000000" w:rsidRPr="00000000" w14:paraId="000000A6">
            <w:pPr>
              <w:spacing w:after="0" w:before="0" w:lineRule="auto"/>
              <w:jc w:val="both"/>
              <w:rPr/>
            </w:pPr>
            <w:r w:rsidDel="00000000" w:rsidR="00000000" w:rsidRPr="00000000">
              <w:rPr>
                <w:rFonts w:ascii="Arial" w:cs="Arial" w:eastAsia="Arial" w:hAnsi="Arial"/>
                <w:b w:val="0"/>
                <w:bCs w:val="0"/>
                <w:color w:val="333333"/>
                <w:sz w:val="22"/>
                <w:szCs w:val="22"/>
                <w:rtl w:val="0"/>
              </w:rPr>
              <w:t xml:space="preserve">The most important behavioral shift that sinking funds produce is not financial — it is cognitive. When your car needs $800 in repairs and the money is already sitting in your vehicle maintenance fund, the repair is an inconvenience. When the $800 must come from your emergency fund, your checking account, or a credit card, the same repair is a crisis. The expense is identical in both scenarios; the financial and emotional response is completely different. Sinking funds transform the financial landscape from one of frequent small crises into one of planned, orderly expenditures — and that transformation, repeated across a dozen categories, substantially changes your daily relationship with money.</w:t>
            </w:r>
            <w:r w:rsidDel="00000000" w:rsidR="00000000" w:rsidRPr="00000000">
              <w:rPr>
                <w:rtl w:val="0"/>
              </w:rPr>
            </w:r>
          </w:p>
        </w:tc>
      </w:tr>
    </w:tbl>
    <w:p w:rsidR="00000000" w:rsidDel="00000000" w:rsidP="00000000" w:rsidRDefault="00000000" w:rsidRPr="00000000" w14:paraId="000000A7">
      <w:pPr>
        <w:spacing w:after="160" w:before="0" w:lineRule="auto"/>
        <w:rPr/>
      </w:pPr>
      <w:r w:rsidDel="00000000" w:rsidR="00000000" w:rsidRPr="00000000">
        <w:rPr>
          <w:rtl w:val="0"/>
        </w:rPr>
      </w:r>
    </w:p>
    <w:p w:rsidR="00000000" w:rsidDel="00000000" w:rsidP="00000000" w:rsidRDefault="00000000" w:rsidRPr="00000000" w14:paraId="000000A8">
      <w:pPr>
        <w:spacing w:after="140" w:before="400" w:lineRule="auto"/>
        <w:rPr/>
      </w:pPr>
      <w:r w:rsidDel="00000000" w:rsidR="00000000" w:rsidRPr="00000000">
        <w:rPr>
          <w:rFonts w:ascii="Arial" w:cs="Arial" w:eastAsia="Arial" w:hAnsi="Arial"/>
          <w:b w:val="1"/>
          <w:bCs w:val="1"/>
          <w:color w:val="1b3a6b"/>
          <w:sz w:val="30"/>
          <w:szCs w:val="30"/>
          <w:rtl w:val="0"/>
        </w:rPr>
        <w:t xml:space="preserve">6.6  Annual Budget Planning</w:t>
      </w:r>
      <w:r w:rsidDel="00000000" w:rsidR="00000000" w:rsidRPr="00000000">
        <w:rPr>
          <w:rtl w:val="0"/>
        </w:rPr>
      </w:r>
    </w:p>
    <w:p w:rsidR="00000000" w:rsidDel="00000000" w:rsidP="00000000" w:rsidRDefault="00000000" w:rsidRPr="00000000" w14:paraId="000000A9">
      <w:pPr>
        <w:spacing w:after="80" w:before="80" w:lineRule="auto"/>
        <w:jc w:val="both"/>
        <w:rPr/>
      </w:pPr>
      <w:r w:rsidDel="00000000" w:rsidR="00000000" w:rsidRPr="00000000">
        <w:rPr>
          <w:rFonts w:ascii="Arial" w:cs="Arial" w:eastAsia="Arial" w:hAnsi="Arial"/>
          <w:b w:val="0"/>
          <w:bCs w:val="0"/>
          <w:color w:val="333333"/>
          <w:sz w:val="22"/>
          <w:szCs w:val="22"/>
          <w:rtl w:val="0"/>
        </w:rPr>
        <w:t xml:space="preserve">Monthly budgeting manages the present; annual budgeting aligns the present with the future. An annual budget planning session — typically conducted in December for the upcoming year or in January using the prior year's data — elevates the perspective from "can I cover this month's expenses?" to "are this year's financial decisions moving me toward my three-year and five-year goals?" It is the planning layer that prevents competent monthly budgeting from producing years of tactical financial management with no strategic progress.</w:t>
      </w:r>
      <w:r w:rsidDel="00000000" w:rsidR="00000000" w:rsidRPr="00000000">
        <w:rPr>
          <w:rtl w:val="0"/>
        </w:rPr>
      </w:r>
    </w:p>
    <w:p w:rsidR="00000000" w:rsidDel="00000000" w:rsidP="00000000" w:rsidRDefault="00000000" w:rsidRPr="00000000" w14:paraId="000000AA">
      <w:pPr>
        <w:spacing w:after="100" w:before="0" w:lineRule="auto"/>
        <w:rPr/>
      </w:pPr>
      <w:r w:rsidDel="00000000" w:rsidR="00000000" w:rsidRPr="00000000">
        <w:rPr>
          <w:rtl w:val="0"/>
        </w:rPr>
      </w:r>
    </w:p>
    <w:p w:rsidR="00000000" w:rsidDel="00000000" w:rsidP="00000000" w:rsidRDefault="00000000" w:rsidRPr="00000000" w14:paraId="000000AB">
      <w:pPr>
        <w:spacing w:after="80" w:before="260" w:lineRule="auto"/>
        <w:rPr/>
      </w:pPr>
      <w:r w:rsidDel="00000000" w:rsidR="00000000" w:rsidRPr="00000000">
        <w:rPr>
          <w:rFonts w:ascii="Arial" w:cs="Arial" w:eastAsia="Arial" w:hAnsi="Arial"/>
          <w:b w:val="1"/>
          <w:bCs w:val="1"/>
          <w:color w:val="666666"/>
          <w:sz w:val="24"/>
          <w:szCs w:val="24"/>
          <w:rtl w:val="0"/>
        </w:rPr>
        <w:t xml:space="preserve">The Annual Planning Process</w:t>
      </w:r>
      <w:r w:rsidDel="00000000" w:rsidR="00000000" w:rsidRPr="00000000">
        <w:rPr>
          <w:rtl w:val="0"/>
        </w:rPr>
      </w:r>
    </w:p>
    <w:p w:rsidR="00000000" w:rsidDel="00000000" w:rsidP="00000000" w:rsidRDefault="00000000" w:rsidRPr="00000000" w14:paraId="000000AC">
      <w:pPr>
        <w:spacing w:after="80" w:before="80" w:lineRule="auto"/>
        <w:jc w:val="both"/>
        <w:rPr/>
      </w:pPr>
      <w:r w:rsidDel="00000000" w:rsidR="00000000" w:rsidRPr="00000000">
        <w:rPr>
          <w:rFonts w:ascii="Arial" w:cs="Arial" w:eastAsia="Arial" w:hAnsi="Arial"/>
          <w:b w:val="0"/>
          <w:bCs w:val="0"/>
          <w:color w:val="333333"/>
          <w:sz w:val="22"/>
          <w:szCs w:val="22"/>
          <w:rtl w:val="0"/>
        </w:rPr>
        <w:t xml:space="preserve">Begin with a comprehensive review of the prior year's financial performance. Pull twelve months of bank and credit card statements — or export your budgeting app's annual summary — and categorize total spending by category. Compare actual spending to what your budget intended. The gaps are diagnostic: categories where you consistently overspent reveal either unrealistic budget assumptions or behavioral patterns that require explicit intervention strategies. Categories where you underspent reveal either over-budgeting or deprivation that is likely unsustainable.</w:t>
      </w:r>
      <w:r w:rsidDel="00000000" w:rsidR="00000000" w:rsidRPr="00000000">
        <w:rPr>
          <w:rtl w:val="0"/>
        </w:rPr>
      </w:r>
    </w:p>
    <w:p w:rsidR="00000000" w:rsidDel="00000000" w:rsidP="00000000" w:rsidRDefault="00000000" w:rsidRPr="00000000" w14:paraId="000000AD">
      <w:pPr>
        <w:spacing w:after="80" w:before="0" w:lineRule="auto"/>
        <w:rPr/>
      </w:pPr>
      <w:r w:rsidDel="00000000" w:rsidR="00000000" w:rsidRPr="00000000">
        <w:rPr>
          <w:rtl w:val="0"/>
        </w:rPr>
      </w:r>
    </w:p>
    <w:p w:rsidR="00000000" w:rsidDel="00000000" w:rsidP="00000000" w:rsidRDefault="00000000" w:rsidRPr="00000000" w14:paraId="000000AE">
      <w:pPr>
        <w:spacing w:after="80" w:before="80" w:lineRule="auto"/>
        <w:jc w:val="both"/>
        <w:rPr/>
      </w:pPr>
      <w:r w:rsidDel="00000000" w:rsidR="00000000" w:rsidRPr="00000000">
        <w:rPr>
          <w:rFonts w:ascii="Arial" w:cs="Arial" w:eastAsia="Arial" w:hAnsi="Arial"/>
          <w:b w:val="0"/>
          <w:bCs w:val="0"/>
          <w:color w:val="333333"/>
          <w:sz w:val="22"/>
          <w:szCs w:val="22"/>
          <w:rtl w:val="0"/>
        </w:rPr>
        <w:t xml:space="preserve">From that baseline, build the income forecast for the coming year. For salaried employees, this is straightforward: known salary plus estimated bonus, if applicable. For variable-income earners, use the conservative methodology from Section 6.1 — baseline around the expected floor, with defined allocation rules for above-baseline income. Account for known income changes: a scheduled raise, the addition of a side income stream, a planned reduction in hours, or the expiration of a temporary income source.</w:t>
      </w:r>
      <w:r w:rsidDel="00000000" w:rsidR="00000000" w:rsidRPr="00000000">
        <w:rPr>
          <w:rtl w:val="0"/>
        </w:rPr>
      </w:r>
    </w:p>
    <w:p w:rsidR="00000000" w:rsidDel="00000000" w:rsidP="00000000" w:rsidRDefault="00000000" w:rsidRPr="00000000" w14:paraId="000000AF">
      <w:pPr>
        <w:spacing w:after="80" w:before="0" w:lineRule="auto"/>
        <w:rPr/>
      </w:pPr>
      <w:r w:rsidDel="00000000" w:rsidR="00000000" w:rsidRPr="00000000">
        <w:rPr>
          <w:rtl w:val="0"/>
        </w:rPr>
      </w:r>
    </w:p>
    <w:p w:rsidR="00000000" w:rsidDel="00000000" w:rsidP="00000000" w:rsidRDefault="00000000" w:rsidRPr="00000000" w14:paraId="000000B0">
      <w:pPr>
        <w:spacing w:after="80" w:before="80" w:lineRule="auto"/>
        <w:jc w:val="both"/>
        <w:rPr/>
      </w:pPr>
      <w:r w:rsidDel="00000000" w:rsidR="00000000" w:rsidRPr="00000000">
        <w:rPr>
          <w:rFonts w:ascii="Arial" w:cs="Arial" w:eastAsia="Arial" w:hAnsi="Arial"/>
          <w:b w:val="0"/>
          <w:bCs w:val="0"/>
          <w:color w:val="333333"/>
          <w:sz w:val="22"/>
          <w:szCs w:val="22"/>
          <w:rtl w:val="0"/>
        </w:rPr>
        <w:t xml:space="preserve">With income projected, establish the year's financial priorities. Not every goal can be fully funded simultaneously; the annual planning session forces the explicit trade-off conversations that monthly budgeting tends to defer. Do you prioritize paying off the car loan or building the vacation fund? Do you maximize the 401(k) contribution or accelerate the home down payment savings? These are not mathematical questions — they are questions about values and time preferences that the annual planning session forces you to answer concretely, so that monthly budgeting executes on a coherent strategy rather than whatever feels most urgent in any given month.</w:t>
      </w:r>
      <w:r w:rsidDel="00000000" w:rsidR="00000000" w:rsidRPr="00000000">
        <w:rPr>
          <w:rtl w:val="0"/>
        </w:rPr>
      </w:r>
    </w:p>
    <w:p w:rsidR="00000000" w:rsidDel="00000000" w:rsidP="00000000" w:rsidRDefault="00000000" w:rsidRPr="00000000" w14:paraId="000000B1">
      <w:pPr>
        <w:spacing w:after="100" w:before="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800"/>
        <w:gridCol w:w="3560"/>
        <w:tblGridChange w:id="0">
          <w:tblGrid>
            <w:gridCol w:w="2000"/>
            <w:gridCol w:w="3800"/>
            <w:gridCol w:w="3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100.0" w:type="dxa"/>
              <w:left w:w="150.0" w:type="dxa"/>
              <w:bottom w:w="100.0" w:type="dxa"/>
              <w:right w:w="150.0" w:type="dxa"/>
            </w:tcMar>
          </w:tcPr>
          <w:p w:rsidR="00000000" w:rsidDel="00000000" w:rsidP="00000000" w:rsidRDefault="00000000" w:rsidRPr="00000000" w14:paraId="000000B2">
            <w:pPr>
              <w:jc w:val="center"/>
              <w:rPr/>
            </w:pPr>
            <w:r w:rsidDel="00000000" w:rsidR="00000000" w:rsidRPr="00000000">
              <w:rPr>
                <w:rFonts w:ascii="Arial" w:cs="Arial" w:eastAsia="Arial" w:hAnsi="Arial"/>
                <w:b w:val="1"/>
                <w:bCs w:val="1"/>
                <w:color w:val="ffffff"/>
                <w:sz w:val="20"/>
                <w:szCs w:val="20"/>
                <w:rtl w:val="0"/>
              </w:rPr>
              <w:t xml:space="preserve">Planning Step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100.0" w:type="dxa"/>
              <w:left w:w="150.0" w:type="dxa"/>
              <w:bottom w:w="100.0" w:type="dxa"/>
              <w:right w:w="150.0" w:type="dxa"/>
            </w:tcMar>
          </w:tcPr>
          <w:p w:rsidR="00000000" w:rsidDel="00000000" w:rsidP="00000000" w:rsidRDefault="00000000" w:rsidRPr="00000000" w14:paraId="000000B3">
            <w:pPr>
              <w:jc w:val="center"/>
              <w:rPr/>
            </w:pPr>
            <w:r w:rsidDel="00000000" w:rsidR="00000000" w:rsidRPr="00000000">
              <w:rPr>
                <w:rFonts w:ascii="Arial" w:cs="Arial" w:eastAsia="Arial" w:hAnsi="Arial"/>
                <w:b w:val="1"/>
                <w:bCs w:val="1"/>
                <w:color w:val="ffffff"/>
                <w:sz w:val="20"/>
                <w:szCs w:val="20"/>
                <w:rtl w:val="0"/>
              </w:rPr>
              <w:t xml:space="preserve">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100.0" w:type="dxa"/>
              <w:left w:w="150.0" w:type="dxa"/>
              <w:bottom w:w="100.0" w:type="dxa"/>
              <w:right w:w="150.0" w:type="dxa"/>
            </w:tcMar>
          </w:tcPr>
          <w:p w:rsidR="00000000" w:rsidDel="00000000" w:rsidP="00000000" w:rsidRDefault="00000000" w:rsidRPr="00000000" w14:paraId="000000B4">
            <w:pPr>
              <w:jc w:val="center"/>
              <w:rPr/>
            </w:pPr>
            <w:r w:rsidDel="00000000" w:rsidR="00000000" w:rsidRPr="00000000">
              <w:rPr>
                <w:rFonts w:ascii="Arial" w:cs="Arial" w:eastAsia="Arial" w:hAnsi="Arial"/>
                <w:b w:val="1"/>
                <w:bCs w:val="1"/>
                <w:color w:val="ffffff"/>
                <w:sz w:val="20"/>
                <w:szCs w:val="20"/>
                <w:rtl w:val="0"/>
              </w:rPr>
              <w:t xml:space="preserve">Output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B5">
            <w:pPr>
              <w:jc w:val="left"/>
              <w:rPr/>
            </w:pPr>
            <w:r w:rsidDel="00000000" w:rsidR="00000000" w:rsidRPr="00000000">
              <w:rPr>
                <w:rFonts w:ascii="Arial" w:cs="Arial" w:eastAsia="Arial" w:hAnsi="Arial"/>
                <w:b w:val="0"/>
                <w:bCs w:val="0"/>
                <w:color w:val="333333"/>
                <w:sz w:val="20"/>
                <w:szCs w:val="20"/>
                <w:rtl w:val="0"/>
              </w:rPr>
              <w:t xml:space="preserve">1. Review Prior Year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B6">
            <w:pPr>
              <w:jc w:val="left"/>
              <w:rPr/>
            </w:pPr>
            <w:r w:rsidDel="00000000" w:rsidR="00000000" w:rsidRPr="00000000">
              <w:rPr>
                <w:rFonts w:ascii="Arial" w:cs="Arial" w:eastAsia="Arial" w:hAnsi="Arial"/>
                <w:b w:val="0"/>
                <w:bCs w:val="0"/>
                <w:color w:val="333333"/>
                <w:sz w:val="20"/>
                <w:szCs w:val="20"/>
                <w:rtl w:val="0"/>
              </w:rPr>
              <w:t xml:space="preserve">Analyze actual income and spending by category; identify gaps from budget plan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B7">
            <w:pPr>
              <w:jc w:val="left"/>
              <w:rPr/>
            </w:pPr>
            <w:r w:rsidDel="00000000" w:rsidR="00000000" w:rsidRPr="00000000">
              <w:rPr>
                <w:rFonts w:ascii="Arial" w:cs="Arial" w:eastAsia="Arial" w:hAnsi="Arial"/>
                <w:b w:val="0"/>
                <w:bCs w:val="0"/>
                <w:color w:val="333333"/>
                <w:sz w:val="20"/>
                <w:szCs w:val="20"/>
                <w:rtl w:val="0"/>
              </w:rPr>
              <w:t xml:space="preserve">Baseline understanding of real spending patterns; diagnostic insight into budget failures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100.0" w:type="dxa"/>
              <w:left w:w="150.0" w:type="dxa"/>
              <w:bottom w:w="100.0" w:type="dxa"/>
              <w:right w:w="150.0" w:type="dxa"/>
            </w:tcMar>
          </w:tcPr>
          <w:p w:rsidR="00000000" w:rsidDel="00000000" w:rsidP="00000000" w:rsidRDefault="00000000" w:rsidRPr="00000000" w14:paraId="000000B8">
            <w:pPr>
              <w:jc w:val="left"/>
              <w:rPr/>
            </w:pPr>
            <w:r w:rsidDel="00000000" w:rsidR="00000000" w:rsidRPr="00000000">
              <w:rPr>
                <w:rFonts w:ascii="Arial" w:cs="Arial" w:eastAsia="Arial" w:hAnsi="Arial"/>
                <w:b w:val="0"/>
                <w:bCs w:val="0"/>
                <w:color w:val="333333"/>
                <w:sz w:val="20"/>
                <w:szCs w:val="20"/>
                <w:rtl w:val="0"/>
              </w:rPr>
              <w:t xml:space="preserve">2. Forecast Income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100.0" w:type="dxa"/>
              <w:left w:w="150.0" w:type="dxa"/>
              <w:bottom w:w="100.0" w:type="dxa"/>
              <w:right w:w="150.0" w:type="dxa"/>
            </w:tcMar>
          </w:tcPr>
          <w:p w:rsidR="00000000" w:rsidDel="00000000" w:rsidP="00000000" w:rsidRDefault="00000000" w:rsidRPr="00000000" w14:paraId="000000B9">
            <w:pPr>
              <w:jc w:val="left"/>
              <w:rPr/>
            </w:pPr>
            <w:r w:rsidDel="00000000" w:rsidR="00000000" w:rsidRPr="00000000">
              <w:rPr>
                <w:rFonts w:ascii="Arial" w:cs="Arial" w:eastAsia="Arial" w:hAnsi="Arial"/>
                <w:b w:val="0"/>
                <w:bCs w:val="0"/>
                <w:color w:val="333333"/>
                <w:sz w:val="20"/>
                <w:szCs w:val="20"/>
                <w:rtl w:val="0"/>
              </w:rPr>
              <w:t xml:space="preserve">Project take-home pay for all income sources; use conservative floor for variable income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100.0" w:type="dxa"/>
              <w:left w:w="150.0" w:type="dxa"/>
              <w:bottom w:w="100.0" w:type="dxa"/>
              <w:right w:w="150.0" w:type="dxa"/>
            </w:tcMar>
          </w:tcPr>
          <w:p w:rsidR="00000000" w:rsidDel="00000000" w:rsidP="00000000" w:rsidRDefault="00000000" w:rsidRPr="00000000" w14:paraId="000000BA">
            <w:pPr>
              <w:jc w:val="left"/>
              <w:rPr/>
            </w:pPr>
            <w:r w:rsidDel="00000000" w:rsidR="00000000" w:rsidRPr="00000000">
              <w:rPr>
                <w:rFonts w:ascii="Arial" w:cs="Arial" w:eastAsia="Arial" w:hAnsi="Arial"/>
                <w:b w:val="0"/>
                <w:bCs w:val="0"/>
                <w:color w:val="333333"/>
                <w:sz w:val="20"/>
                <w:szCs w:val="20"/>
                <w:rtl w:val="0"/>
              </w:rPr>
              <w:t xml:space="preserve">Reliable income figure on which to build allocations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BB">
            <w:pPr>
              <w:jc w:val="left"/>
              <w:rPr/>
            </w:pPr>
            <w:r w:rsidDel="00000000" w:rsidR="00000000" w:rsidRPr="00000000">
              <w:rPr>
                <w:rFonts w:ascii="Arial" w:cs="Arial" w:eastAsia="Arial" w:hAnsi="Arial"/>
                <w:b w:val="0"/>
                <w:bCs w:val="0"/>
                <w:color w:val="333333"/>
                <w:sz w:val="20"/>
                <w:szCs w:val="20"/>
                <w:rtl w:val="0"/>
              </w:rPr>
              <w:t xml:space="preserve">3. Set Annual Goals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BC">
            <w:pPr>
              <w:jc w:val="left"/>
              <w:rPr/>
            </w:pPr>
            <w:r w:rsidDel="00000000" w:rsidR="00000000" w:rsidRPr="00000000">
              <w:rPr>
                <w:rFonts w:ascii="Arial" w:cs="Arial" w:eastAsia="Arial" w:hAnsi="Arial"/>
                <w:b w:val="0"/>
                <w:bCs w:val="0"/>
                <w:color w:val="333333"/>
                <w:sz w:val="20"/>
                <w:szCs w:val="20"/>
                <w:rtl w:val="0"/>
              </w:rPr>
              <w:t xml:space="preserve">Define specific, quantified financial goals for the year with target amounts and dates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BD">
            <w:pPr>
              <w:jc w:val="left"/>
              <w:rPr/>
            </w:pPr>
            <w:r w:rsidDel="00000000" w:rsidR="00000000" w:rsidRPr="00000000">
              <w:rPr>
                <w:rFonts w:ascii="Arial" w:cs="Arial" w:eastAsia="Arial" w:hAnsi="Arial"/>
                <w:b w:val="0"/>
                <w:bCs w:val="0"/>
                <w:color w:val="333333"/>
                <w:sz w:val="20"/>
                <w:szCs w:val="20"/>
                <w:rtl w:val="0"/>
              </w:rPr>
              <w:t xml:space="preserve">Prioritized goal list that drives savings allocation decisions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100.0" w:type="dxa"/>
              <w:left w:w="150.0" w:type="dxa"/>
              <w:bottom w:w="100.0" w:type="dxa"/>
              <w:right w:w="150.0" w:type="dxa"/>
            </w:tcMar>
          </w:tcPr>
          <w:p w:rsidR="00000000" w:rsidDel="00000000" w:rsidP="00000000" w:rsidRDefault="00000000" w:rsidRPr="00000000" w14:paraId="000000BE">
            <w:pPr>
              <w:jc w:val="left"/>
              <w:rPr/>
            </w:pPr>
            <w:r w:rsidDel="00000000" w:rsidR="00000000" w:rsidRPr="00000000">
              <w:rPr>
                <w:rFonts w:ascii="Arial" w:cs="Arial" w:eastAsia="Arial" w:hAnsi="Arial"/>
                <w:b w:val="0"/>
                <w:bCs w:val="0"/>
                <w:color w:val="333333"/>
                <w:sz w:val="20"/>
                <w:szCs w:val="20"/>
                <w:rtl w:val="0"/>
              </w:rPr>
              <w:t xml:space="preserve">4. Build Sinking Fund Schedule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100.0" w:type="dxa"/>
              <w:left w:w="150.0" w:type="dxa"/>
              <w:bottom w:w="100.0" w:type="dxa"/>
              <w:right w:w="150.0" w:type="dxa"/>
            </w:tcMar>
          </w:tcPr>
          <w:p w:rsidR="00000000" w:rsidDel="00000000" w:rsidP="00000000" w:rsidRDefault="00000000" w:rsidRPr="00000000" w14:paraId="000000BF">
            <w:pPr>
              <w:jc w:val="left"/>
              <w:rPr/>
            </w:pPr>
            <w:r w:rsidDel="00000000" w:rsidR="00000000" w:rsidRPr="00000000">
              <w:rPr>
                <w:rFonts w:ascii="Arial" w:cs="Arial" w:eastAsia="Arial" w:hAnsi="Arial"/>
                <w:b w:val="0"/>
                <w:bCs w:val="0"/>
                <w:color w:val="333333"/>
                <w:sz w:val="20"/>
                <w:szCs w:val="20"/>
                <w:rtl w:val="0"/>
              </w:rPr>
              <w:t xml:space="preserve">Identify all irregular annual expenses; calculate monthly contributions for each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100.0" w:type="dxa"/>
              <w:left w:w="150.0" w:type="dxa"/>
              <w:bottom w:w="100.0" w:type="dxa"/>
              <w:right w:w="150.0" w:type="dxa"/>
            </w:tcMar>
          </w:tcPr>
          <w:p w:rsidR="00000000" w:rsidDel="00000000" w:rsidP="00000000" w:rsidRDefault="00000000" w:rsidRPr="00000000" w14:paraId="000000C0">
            <w:pPr>
              <w:jc w:val="left"/>
              <w:rPr/>
            </w:pPr>
            <w:r w:rsidDel="00000000" w:rsidR="00000000" w:rsidRPr="00000000">
              <w:rPr>
                <w:rFonts w:ascii="Arial" w:cs="Arial" w:eastAsia="Arial" w:hAnsi="Arial"/>
                <w:b w:val="0"/>
                <w:bCs w:val="0"/>
                <w:color w:val="333333"/>
                <w:sz w:val="20"/>
                <w:szCs w:val="20"/>
                <w:rtl w:val="0"/>
              </w:rPr>
              <w:t xml:space="preserve">Sinking fund contribution totals incorporated into monthly budget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C1">
            <w:pPr>
              <w:jc w:val="left"/>
              <w:rPr/>
            </w:pPr>
            <w:r w:rsidDel="00000000" w:rsidR="00000000" w:rsidRPr="00000000">
              <w:rPr>
                <w:rFonts w:ascii="Arial" w:cs="Arial" w:eastAsia="Arial" w:hAnsi="Arial"/>
                <w:b w:val="0"/>
                <w:bCs w:val="0"/>
                <w:color w:val="333333"/>
                <w:sz w:val="20"/>
                <w:szCs w:val="20"/>
                <w:rtl w:val="0"/>
              </w:rPr>
              <w:t xml:space="preserve">5. Construct Monthly Budget Template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C2">
            <w:pPr>
              <w:jc w:val="left"/>
              <w:rPr/>
            </w:pPr>
            <w:r w:rsidDel="00000000" w:rsidR="00000000" w:rsidRPr="00000000">
              <w:rPr>
                <w:rFonts w:ascii="Arial" w:cs="Arial" w:eastAsia="Arial" w:hAnsi="Arial"/>
                <w:b w:val="0"/>
                <w:bCs w:val="0"/>
                <w:color w:val="333333"/>
                <w:sz w:val="20"/>
                <w:szCs w:val="20"/>
                <w:rtl w:val="0"/>
              </w:rPr>
              <w:t xml:space="preserve">Allocate income to all categories using zero-based methodology; verify savings targets are met first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C3">
            <w:pPr>
              <w:jc w:val="left"/>
              <w:rPr/>
            </w:pPr>
            <w:r w:rsidDel="00000000" w:rsidR="00000000" w:rsidRPr="00000000">
              <w:rPr>
                <w:rFonts w:ascii="Arial" w:cs="Arial" w:eastAsia="Arial" w:hAnsi="Arial"/>
                <w:b w:val="0"/>
                <w:bCs w:val="0"/>
                <w:color w:val="333333"/>
                <w:sz w:val="20"/>
                <w:szCs w:val="20"/>
                <w:rtl w:val="0"/>
              </w:rPr>
              <w:t xml:space="preserve">Reusable monthly budget that reflects this year's income and priorities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100.0" w:type="dxa"/>
              <w:left w:w="150.0" w:type="dxa"/>
              <w:bottom w:w="100.0" w:type="dxa"/>
              <w:right w:w="150.0" w:type="dxa"/>
            </w:tcMar>
          </w:tcPr>
          <w:p w:rsidR="00000000" w:rsidDel="00000000" w:rsidP="00000000" w:rsidRDefault="00000000" w:rsidRPr="00000000" w14:paraId="000000C4">
            <w:pPr>
              <w:jc w:val="left"/>
              <w:rPr/>
            </w:pPr>
            <w:r w:rsidDel="00000000" w:rsidR="00000000" w:rsidRPr="00000000">
              <w:rPr>
                <w:rFonts w:ascii="Arial" w:cs="Arial" w:eastAsia="Arial" w:hAnsi="Arial"/>
                <w:b w:val="0"/>
                <w:bCs w:val="0"/>
                <w:color w:val="333333"/>
                <w:sz w:val="20"/>
                <w:szCs w:val="20"/>
                <w:rtl w:val="0"/>
              </w:rPr>
              <w:t xml:space="preserve">6. Schedule Quarterly Reviews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100.0" w:type="dxa"/>
              <w:left w:w="150.0" w:type="dxa"/>
              <w:bottom w:w="100.0" w:type="dxa"/>
              <w:right w:w="150.0" w:type="dxa"/>
            </w:tcMar>
          </w:tcPr>
          <w:p w:rsidR="00000000" w:rsidDel="00000000" w:rsidP="00000000" w:rsidRDefault="00000000" w:rsidRPr="00000000" w14:paraId="000000C5">
            <w:pPr>
              <w:jc w:val="left"/>
              <w:rPr/>
            </w:pPr>
            <w:r w:rsidDel="00000000" w:rsidR="00000000" w:rsidRPr="00000000">
              <w:rPr>
                <w:rFonts w:ascii="Arial" w:cs="Arial" w:eastAsia="Arial" w:hAnsi="Arial"/>
                <w:b w:val="0"/>
                <w:bCs w:val="0"/>
                <w:color w:val="333333"/>
                <w:sz w:val="20"/>
                <w:szCs w:val="20"/>
                <w:rtl w:val="0"/>
              </w:rPr>
              <w:t xml:space="preserve">Set calendar reminders to review actual vs. budgeted performance every three months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100.0" w:type="dxa"/>
              <w:left w:w="150.0" w:type="dxa"/>
              <w:bottom w:w="100.0" w:type="dxa"/>
              <w:right w:w="150.0" w:type="dxa"/>
            </w:tcMar>
          </w:tcPr>
          <w:p w:rsidR="00000000" w:rsidDel="00000000" w:rsidP="00000000" w:rsidRDefault="00000000" w:rsidRPr="00000000" w14:paraId="000000C6">
            <w:pPr>
              <w:jc w:val="left"/>
              <w:rPr/>
            </w:pPr>
            <w:r w:rsidDel="00000000" w:rsidR="00000000" w:rsidRPr="00000000">
              <w:rPr>
                <w:rFonts w:ascii="Arial" w:cs="Arial" w:eastAsia="Arial" w:hAnsi="Arial"/>
                <w:b w:val="0"/>
                <w:bCs w:val="0"/>
                <w:color w:val="333333"/>
                <w:sz w:val="20"/>
                <w:szCs w:val="20"/>
                <w:rtl w:val="0"/>
              </w:rPr>
              <w:t xml:space="preserve">Mechanism for course correction before small variances become large ones</w:t>
            </w:r>
            <w:r w:rsidDel="00000000" w:rsidR="00000000" w:rsidRPr="00000000">
              <w:rPr>
                <w:rtl w:val="0"/>
              </w:rPr>
            </w:r>
          </w:p>
        </w:tc>
      </w:tr>
    </w:tbl>
    <w:p w:rsidR="00000000" w:rsidDel="00000000" w:rsidP="00000000" w:rsidRDefault="00000000" w:rsidRPr="00000000" w14:paraId="000000C7">
      <w:pPr>
        <w:spacing w:after="120" w:before="0" w:lineRule="auto"/>
        <w:rPr/>
      </w:pPr>
      <w:r w:rsidDel="00000000" w:rsidR="00000000" w:rsidRPr="00000000">
        <w:rPr>
          <w:rtl w:val="0"/>
        </w:rPr>
      </w:r>
    </w:p>
    <w:tbl>
      <w:tblPr>
        <w:tblStyle w:val="Table11"/>
        <w:tblW w:w="1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
        <w:tblGridChange w:id="0">
          <w:tblGrid>
            <w:gridCol w:w="1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de0f7" w:val="clear"/>
            <w:tcMar>
              <w:top w:w="180.0" w:type="dxa"/>
              <w:left w:w="260.0" w:type="dxa"/>
              <w:bottom w:w="180.0" w:type="dxa"/>
              <w:right w:w="260.0" w:type="dxa"/>
            </w:tcMar>
          </w:tcPr>
          <w:p w:rsidR="00000000" w:rsidDel="00000000" w:rsidP="00000000" w:rsidRDefault="00000000" w:rsidRPr="00000000" w14:paraId="000000C8">
            <w:pPr>
              <w:spacing w:after="80" w:before="0" w:lineRule="auto"/>
              <w:rPr/>
            </w:pPr>
            <w:r w:rsidDel="00000000" w:rsidR="00000000" w:rsidRPr="00000000">
              <w:rPr>
                <w:rFonts w:ascii="Arial" w:cs="Arial" w:eastAsia="Arial" w:hAnsi="Arial"/>
                <w:b w:val="1"/>
                <w:bCs w:val="1"/>
                <w:color w:val="4b1a6b"/>
                <w:sz w:val="22"/>
                <w:szCs w:val="22"/>
                <w:rtl w:val="0"/>
              </w:rPr>
              <w:t xml:space="preserve">🔄  Quarterly Reviews: The Mechanism That Keeps the Plan Alive</w:t>
            </w:r>
            <w:r w:rsidDel="00000000" w:rsidR="00000000" w:rsidRPr="00000000">
              <w:rPr>
                <w:rtl w:val="0"/>
              </w:rPr>
            </w:r>
          </w:p>
          <w:p w:rsidR="00000000" w:rsidDel="00000000" w:rsidP="00000000" w:rsidRDefault="00000000" w:rsidRPr="00000000" w14:paraId="000000C9">
            <w:pPr>
              <w:spacing w:after="0" w:before="0" w:lineRule="auto"/>
              <w:jc w:val="both"/>
              <w:rPr/>
            </w:pPr>
            <w:r w:rsidDel="00000000" w:rsidR="00000000" w:rsidRPr="00000000">
              <w:rPr>
                <w:rFonts w:ascii="Arial" w:cs="Arial" w:eastAsia="Arial" w:hAnsi="Arial"/>
                <w:b w:val="0"/>
                <w:bCs w:val="0"/>
                <w:color w:val="333333"/>
                <w:sz w:val="22"/>
                <w:szCs w:val="22"/>
                <w:rtl w:val="0"/>
              </w:rPr>
              <w:t xml:space="preserve">An annual budget plan not revisited quarterly is a document, not a management system. Life changes within months — income changes, a planned expense disappears, an unplanned expense arrives, a goal is achieved ahead of schedule or deferred. A quarterly review session of 30–60 minutes is sufficient to identify variances, update the income forecast if circumstances have changed, rebalance category allocations, and confirm that the month-by-month budget template reflects current reality. Four strategic reviews per year cost roughly four hours annually and prevent the budget drift that turns a well-constructed annual plan into an irrelevant artifact by March.</w:t>
            </w:r>
            <w:r w:rsidDel="00000000" w:rsidR="00000000" w:rsidRPr="00000000">
              <w:rPr>
                <w:rtl w:val="0"/>
              </w:rPr>
            </w:r>
          </w:p>
        </w:tc>
      </w:tr>
    </w:tbl>
    <w:p w:rsidR="00000000" w:rsidDel="00000000" w:rsidP="00000000" w:rsidRDefault="00000000" w:rsidRPr="00000000" w14:paraId="000000CA">
      <w:pPr>
        <w:spacing w:after="120" w:before="0" w:lineRule="auto"/>
        <w:rPr/>
      </w:pPr>
      <w:r w:rsidDel="00000000" w:rsidR="00000000" w:rsidRPr="00000000">
        <w:rPr>
          <w:rtl w:val="0"/>
        </w:rPr>
      </w:r>
    </w:p>
    <w:p w:rsidR="00000000" w:rsidDel="00000000" w:rsidP="00000000" w:rsidRDefault="00000000" w:rsidRPr="00000000" w14:paraId="000000CB">
      <w:pPr>
        <w:spacing w:after="80" w:before="80" w:lineRule="auto"/>
        <w:jc w:val="both"/>
        <w:rPr/>
      </w:pPr>
      <w:r w:rsidDel="00000000" w:rsidR="00000000" w:rsidRPr="00000000">
        <w:rPr>
          <w:rFonts w:ascii="Arial" w:cs="Arial" w:eastAsia="Arial" w:hAnsi="Arial"/>
          <w:b w:val="0"/>
          <w:bCs w:val="0"/>
          <w:color w:val="333333"/>
          <w:sz w:val="22"/>
          <w:szCs w:val="22"/>
          <w:rtl w:val="0"/>
        </w:rPr>
        <w:t xml:space="preserve">The discipline of annual budget planning compounds over time. The first year produces a baseline and reveals your real spending patterns. The second year allows genuine comparison and intentional improvement. The third year begins to show multi-year trend data that informs major decisions: whether your savings rate is adequate to meet a goal on the timeline you intended, whether a pattern of overspending in a category requires a structural fix rather than renewed willpower, and whether the overall trajectory of your financial life is moving in the direction your values point. Advanced budgeting, at its mature form, is not a chore — it is the decision-support system that converts financial intentions into financial outcomes.</w:t>
      </w:r>
      <w:r w:rsidDel="00000000" w:rsidR="00000000" w:rsidRPr="00000000">
        <w:rPr>
          <w:rtl w:val="0"/>
        </w:rPr>
      </w:r>
    </w:p>
    <w:p w:rsidR="00000000" w:rsidDel="00000000" w:rsidP="00000000" w:rsidRDefault="00000000" w:rsidRPr="00000000" w14:paraId="000000CC">
      <w:pPr>
        <w:spacing w:after="160" w:before="0" w:lineRule="auto"/>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400" w:line="240" w:lineRule="auto"/>
      <w:ind w:left="0" w:right="0" w:firstLine="0"/>
      <w:jc w:val="left"/>
    </w:pPr>
    <w:rPr>
      <w:rFonts w:ascii="Arial" w:cs="Arial" w:eastAsia="Arial" w:hAnsi="Arial"/>
      <w:b w:val="1"/>
      <w:bCs w:val="1"/>
      <w:i w:val="0"/>
      <w:iCs w:val="0"/>
      <w:smallCaps w:val="0"/>
      <w:strike w:val="0"/>
      <w:color w:val="1b3a6b"/>
      <w:sz w:val="30"/>
      <w:szCs w:val="30"/>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