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A136" w14:textId="77777777" w:rsidR="0022653D" w:rsidRPr="00B85767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  <w:r w:rsidRPr="00B85767"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  <w:t>Do more guns reduce crime?</w:t>
      </w:r>
    </w:p>
    <w:p w14:paraId="3ACB5F65" w14:textId="77777777" w:rsidR="0022653D" w:rsidRPr="00321398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178A2C" w14:textId="77777777" w:rsidR="0022653D" w:rsidRPr="004103FA" w:rsidRDefault="0022653D" w:rsidP="0022653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The impact of guns on crime in America has triggered a lot of public debate. </w:t>
      </w:r>
    </w:p>
    <w:p w14:paraId="4D1C83B7" w14:textId="77777777" w:rsidR="00DC6F9F" w:rsidRPr="004103FA" w:rsidRDefault="0022653D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D058B">
        <w:rPr>
          <w:rFonts w:asciiTheme="majorBidi" w:hAnsiTheme="majorBidi" w:cstheme="majorBidi"/>
          <w:color w:val="FF0000"/>
          <w:sz w:val="24"/>
          <w:szCs w:val="24"/>
        </w:rPr>
        <w:t>Many strongly believe that state laws enabling citizens to carry concealed handguns had reduced crime</w:t>
      </w:r>
      <w:r w:rsidR="00303FED" w:rsidRPr="004D058B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According to this view</w:t>
      </w:r>
      <w:r w:rsidR="00DC6F9F" w:rsidRPr="004103FA">
        <w:rPr>
          <w:rFonts w:asciiTheme="majorBidi" w:hAnsiTheme="majorBidi" w:cstheme="majorBidi"/>
          <w:sz w:val="24"/>
          <w:szCs w:val="24"/>
        </w:rPr>
        <w:t>,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</w:t>
      </w:r>
      <w:r w:rsidR="00303FED" w:rsidRPr="004D058B">
        <w:rPr>
          <w:rFonts w:asciiTheme="majorBidi" w:hAnsiTheme="majorBidi" w:cstheme="majorBidi"/>
          <w:color w:val="FF0000"/>
          <w:sz w:val="24"/>
          <w:szCs w:val="24"/>
        </w:rPr>
        <w:t>gun control laws take away guns from law-abiding citizens, while would-be criminals ignore those leaving potential victims defenseless</w:t>
      </w:r>
      <w:r w:rsidR="00303FED" w:rsidRPr="004103FA">
        <w:rPr>
          <w:rFonts w:asciiTheme="majorBidi" w:hAnsiTheme="majorBidi" w:cstheme="majorBidi"/>
          <w:sz w:val="24"/>
          <w:szCs w:val="24"/>
        </w:rPr>
        <w:t>.</w:t>
      </w:r>
    </w:p>
    <w:p w14:paraId="59F5D321" w14:textId="77777777" w:rsidR="0022653D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Following this view, 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>T</w:t>
      </w:r>
      <w:r w:rsidR="00321398" w:rsidRPr="004D058B">
        <w:rPr>
          <w:rFonts w:asciiTheme="majorBidi" w:hAnsiTheme="majorBidi" w:cstheme="majorBidi"/>
          <w:color w:val="FF0000"/>
          <w:sz w:val="24"/>
          <w:szCs w:val="24"/>
        </w:rPr>
        <w:t xml:space="preserve">he </w:t>
      </w:r>
      <w:r w:rsidR="0022653D" w:rsidRPr="004D058B">
        <w:rPr>
          <w:rFonts w:asciiTheme="majorBidi" w:hAnsiTheme="majorBidi" w:cstheme="majorBidi"/>
          <w:color w:val="FF0000"/>
          <w:sz w:val="24"/>
          <w:szCs w:val="24"/>
        </w:rPr>
        <w:t>National Rifle Association (NRA) and many politicians across the country advance the cause of greater freedom to carry guns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46B1760D" w14:textId="77777777" w:rsidR="00DC6F9F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0A9B21" w14:textId="77777777" w:rsidR="00DC6F9F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As a result, many states in the</w:t>
      </w:r>
      <w:r w:rsidR="00DC6F9F"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 </w:t>
      </w:r>
      <w:r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United States have passed</w:t>
      </w:r>
      <w:r w:rsidR="00DC6F9F"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 </w:t>
      </w:r>
      <w:r w:rsidR="00DC6F9F" w:rsidRPr="004D058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shd w:val="clear" w:color="auto" w:fill="FFFFFF"/>
        </w:rPr>
        <w:t>right-to-carry law</w:t>
      </w:r>
      <w:r w:rsidRPr="004D058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shd w:val="clear" w:color="auto" w:fill="FFFFFF"/>
        </w:rPr>
        <w:t>s</w:t>
      </w:r>
      <w:r w:rsidR="00DC6F9F"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 (also known as a </w:t>
      </w:r>
      <w:r w:rsidR="00DC6F9F" w:rsidRPr="004D058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shd w:val="clear" w:color="auto" w:fill="FFFFFF"/>
        </w:rPr>
        <w:t>shall-issue law</w:t>
      </w:r>
      <w:r w:rsidRPr="004D058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shd w:val="clear" w:color="auto" w:fill="FFFFFF"/>
        </w:rPr>
        <w:t>s</w:t>
      </w:r>
      <w:r w:rsidR="00DC6F9F"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)</w:t>
      </w:r>
      <w:r w:rsidRPr="004D058B">
        <w:rPr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 xml:space="preserve">.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 Shall-issue law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is one that requires that governments issue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concealed carry handgun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 permits to any applicant who meets the necessary criteria. These criteria </w:t>
      </w:r>
      <w:proofErr w:type="gramStart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are:</w:t>
      </w:r>
      <w:proofErr w:type="gramEnd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applicant must be an adult, have no significant criminal record, and no history of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mental illness 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and successfully complete a course in firearms safety training (if required by law)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. If these criteria are met, the granting </w:t>
      </w:r>
      <w:bookmarkStart w:id="0" w:name="_GoBack"/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authority has no discretion in the </w:t>
      </w:r>
      <w:bookmarkEnd w:id="0"/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awarding of the licenses, and there is no requirement of the applicant to demonstrate "good cause".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</w:p>
    <w:p w14:paraId="2EEE02A0" w14:textId="77777777" w:rsid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14:paraId="7BE79275" w14:textId="77777777" w:rsidR="004103FA" w:rsidRP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You will analyze historical data on crime in the U.S to answer the question </w:t>
      </w:r>
      <w:r w:rsidRPr="004D058B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“Do shall-issues law reduce crime-or not?”</w:t>
      </w:r>
    </w:p>
    <w:p w14:paraId="7DEA86A4" w14:textId="77777777" w:rsidR="00DC6F9F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93C3066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Documentation for Guns Data</w:t>
      </w:r>
    </w:p>
    <w:p w14:paraId="05198569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F1FC424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b/>
          <w:bCs/>
          <w:sz w:val="24"/>
          <w:szCs w:val="24"/>
        </w:rPr>
        <w:t xml:space="preserve">Guns </w:t>
      </w:r>
      <w:r w:rsidRPr="009D6A28">
        <w:rPr>
          <w:rFonts w:asciiTheme="majorBidi" w:hAnsiTheme="majorBidi" w:cstheme="majorBidi"/>
          <w:sz w:val="24"/>
          <w:szCs w:val="24"/>
        </w:rPr>
        <w:t>is a balanced panel of data on 50 US states, plus the District of Columbia (for a</w:t>
      </w:r>
    </w:p>
    <w:p w14:paraId="40B47F5B" w14:textId="77777777" w:rsidR="00377654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sz w:val="24"/>
          <w:szCs w:val="24"/>
        </w:rPr>
        <w:t xml:space="preserve">total of 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>51 “states</w:t>
      </w:r>
      <w:r w:rsidRPr="009D6A28">
        <w:rPr>
          <w:rFonts w:asciiTheme="majorBidi" w:hAnsiTheme="majorBidi" w:cstheme="majorBidi"/>
          <w:sz w:val="24"/>
          <w:szCs w:val="24"/>
        </w:rPr>
        <w:t xml:space="preserve">”), by year for 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>1977 – 1999</w:t>
      </w:r>
      <w:r w:rsidRPr="009D6A28">
        <w:rPr>
          <w:rFonts w:asciiTheme="majorBidi" w:hAnsiTheme="majorBidi" w:cstheme="majorBidi"/>
          <w:sz w:val="24"/>
          <w:szCs w:val="24"/>
        </w:rPr>
        <w:t xml:space="preserve">. 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 xml:space="preserve">Each observation is a given state </w:t>
      </w:r>
      <w:proofErr w:type="gramStart"/>
      <w:r w:rsidRPr="004D058B">
        <w:rPr>
          <w:rFonts w:asciiTheme="majorBidi" w:hAnsiTheme="majorBidi" w:cstheme="majorBidi"/>
          <w:color w:val="FF0000"/>
          <w:sz w:val="24"/>
          <w:szCs w:val="24"/>
        </w:rPr>
        <w:t>in a given year</w:t>
      </w:r>
      <w:proofErr w:type="gramEnd"/>
      <w:r w:rsidRPr="009D6A28">
        <w:rPr>
          <w:rFonts w:asciiTheme="majorBidi" w:hAnsiTheme="majorBidi" w:cstheme="majorBidi"/>
          <w:sz w:val="24"/>
          <w:szCs w:val="24"/>
        </w:rPr>
        <w:t xml:space="preserve">. </w:t>
      </w:r>
      <w:r w:rsidRPr="004D058B">
        <w:rPr>
          <w:rFonts w:asciiTheme="majorBidi" w:hAnsiTheme="majorBidi" w:cstheme="majorBidi"/>
          <w:color w:val="FF0000"/>
          <w:sz w:val="24"/>
          <w:szCs w:val="24"/>
        </w:rPr>
        <w:t xml:space="preserve">There </w:t>
      </w:r>
      <w:proofErr w:type="gramStart"/>
      <w:r w:rsidRPr="004D058B">
        <w:rPr>
          <w:rFonts w:asciiTheme="majorBidi" w:hAnsiTheme="majorBidi" w:cstheme="majorBidi"/>
          <w:color w:val="FF0000"/>
          <w:sz w:val="24"/>
          <w:szCs w:val="24"/>
        </w:rPr>
        <w:t>are</w:t>
      </w:r>
      <w:proofErr w:type="gramEnd"/>
      <w:r w:rsidRPr="004D058B">
        <w:rPr>
          <w:rFonts w:asciiTheme="majorBidi" w:hAnsiTheme="majorBidi" w:cstheme="majorBidi"/>
          <w:color w:val="FF0000"/>
          <w:sz w:val="24"/>
          <w:szCs w:val="24"/>
        </w:rPr>
        <w:t xml:space="preserve"> a total of 51 states × 23 years = 1173 observations</w:t>
      </w:r>
    </w:p>
    <w:p w14:paraId="67869D93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57F03D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A813D9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50E54CF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3483" w:right="34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A28">
        <w:rPr>
          <w:rFonts w:ascii="Times New Roman" w:hAnsi="Times New Roman" w:cs="Times New Roman"/>
          <w:b/>
          <w:bCs/>
          <w:sz w:val="24"/>
          <w:szCs w:val="24"/>
        </w:rPr>
        <w:t>Variable Definitions</w:t>
      </w:r>
    </w:p>
    <w:p w14:paraId="01D84F1D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6932"/>
      </w:tblGrid>
      <w:tr w:rsidR="009D6A28" w:rsidRPr="009D6A28" w14:paraId="18B9BBD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AAB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AAD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2927" w:right="29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9D6A28" w:rsidRPr="009D6A28" w14:paraId="27935963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E00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vio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749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violent crime rate (incidents per 100,000 members of the population)</w:t>
            </w:r>
          </w:p>
        </w:tc>
      </w:tr>
      <w:tr w:rsidR="009D6A28" w:rsidRPr="009D6A28" w14:paraId="2A02998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FBF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F3C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robbery rate (incidents per 100,000)</w:t>
            </w:r>
          </w:p>
        </w:tc>
      </w:tr>
      <w:tr w:rsidR="009D6A28" w:rsidRPr="009D6A28" w14:paraId="0AADD8C2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4BB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D75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murder rate (incidents per 100,000)</w:t>
            </w:r>
          </w:p>
        </w:tc>
      </w:tr>
      <w:tr w:rsidR="009D6A28" w:rsidRPr="009D6A28" w14:paraId="0AF9BD2B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4E2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shall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6F6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1 if the state has a shall-carry law in effect in that year</w:t>
            </w:r>
          </w:p>
          <w:p w14:paraId="0F60ADD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0 otherwise</w:t>
            </w:r>
          </w:p>
        </w:tc>
      </w:tr>
      <w:tr w:rsidR="009D6A28" w:rsidRPr="009D6A28" w14:paraId="594275D0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C69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incarc_rate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F3B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incarceration rate in the state in the previous year (sentenced</w:t>
            </w:r>
          </w:p>
          <w:p w14:paraId="6AEE766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prisoners per 100,000 residents; value for the previous year)</w:t>
            </w:r>
          </w:p>
        </w:tc>
      </w:tr>
      <w:tr w:rsidR="009D6A28" w:rsidRPr="009D6A28" w14:paraId="7487693D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7F3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density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FB8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population per square mile of land area, divided by 1000</w:t>
            </w:r>
          </w:p>
        </w:tc>
      </w:tr>
      <w:tr w:rsidR="009D6A28" w:rsidRPr="009D6A28" w14:paraId="7394391A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403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avginc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965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real per capita personal income in the state, in thousands of dollars</w:t>
            </w:r>
          </w:p>
        </w:tc>
      </w:tr>
      <w:tr w:rsidR="009D6A28" w:rsidRPr="009D6A28" w14:paraId="013700C3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839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4BE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state population, in millions of people</w:t>
            </w:r>
          </w:p>
        </w:tc>
      </w:tr>
      <w:tr w:rsidR="009D6A28" w:rsidRPr="009D6A28" w14:paraId="51DC6C5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DC4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pm1029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8CC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male, ages 10 to 29</w:t>
            </w:r>
          </w:p>
        </w:tc>
      </w:tr>
      <w:tr w:rsidR="009D6A28" w:rsidRPr="009D6A28" w14:paraId="3E44390A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E20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142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white, ages 10 to 64</w:t>
            </w:r>
          </w:p>
        </w:tc>
      </w:tr>
      <w:tr w:rsidR="009D6A28" w:rsidRPr="009D6A28" w14:paraId="4B8F7A43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028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pb1064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FE3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black, ages 10 to 64</w:t>
            </w:r>
          </w:p>
        </w:tc>
      </w:tr>
      <w:tr w:rsidR="009D6A28" w:rsidRPr="009D6A28" w14:paraId="250DA8E7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3BB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0AD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ID number of states (Alabama = 1, Alaska = 2, etc.)</w:t>
            </w:r>
          </w:p>
        </w:tc>
      </w:tr>
      <w:tr w:rsidR="009D6A28" w:rsidRPr="009D6A28" w14:paraId="4A153CAB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698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4D9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Year (1977-1999)</w:t>
            </w:r>
          </w:p>
        </w:tc>
      </w:tr>
    </w:tbl>
    <w:p w14:paraId="2BC53E2B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9D6A28" w:rsidRPr="009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28"/>
    <w:rsid w:val="00135A9C"/>
    <w:rsid w:val="0022653D"/>
    <w:rsid w:val="00303FED"/>
    <w:rsid w:val="00321398"/>
    <w:rsid w:val="00377654"/>
    <w:rsid w:val="004103FA"/>
    <w:rsid w:val="004D058B"/>
    <w:rsid w:val="009D6A28"/>
    <w:rsid w:val="00B85767"/>
    <w:rsid w:val="00D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1466"/>
  <w15:chartTrackingRefBased/>
  <w15:docId w15:val="{055012AD-B42F-42C8-8676-A0BCA9F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Blueshtein, Moran</dc:creator>
  <cp:keywords/>
  <dc:description/>
  <cp:lastModifiedBy> </cp:lastModifiedBy>
  <cp:revision>5</cp:revision>
  <dcterms:created xsi:type="dcterms:W3CDTF">2017-11-01T14:38:00Z</dcterms:created>
  <dcterms:modified xsi:type="dcterms:W3CDTF">2019-11-11T06:43:00Z</dcterms:modified>
</cp:coreProperties>
</file>