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tl/>
          <w:rFonts w:cs="Arial"/>
        </w:rPr>
        <w:t>راهنمای قیمت گذاری محصولات آلفا</w:t>
      </w:r>
    </w:p>
    <w:p>
      <w:pPr>
        <w:jc w:val="right"/>
        <w:bidi/>
      </w:pPr>
      <w:r>
        <w:rPr>
          <w:rtl/>
          <w:rFonts w:cs="Arial"/>
        </w:rPr>
        <w:t>این راهنما روش محاسبه قیمت استاندارد و سفارشی در نسخه فعلی فروشگاه آلفا و شیوه تنظیم آن در پنل مدیریت را توضیح می‌دهد. قیمت‌گذاری سفارشی، سود، مالیات و اعمال اجرت را برای یک محصول مشخص تنظیم می‌کند؛ قیمت نهایی همچنان با نرخ طلای ثبت‌شده در پنل محاسبه می‌شود و ثابت نیست.</w:t>
      </w:r>
    </w:p>
    <w:p>
      <w:pPr>
        <w:pStyle w:val="Heading1"/>
        <w:jc w:val="right"/>
        <w:bidi/>
      </w:pPr>
      <w:r>
        <w:rPr>
          <w:rtl/>
          <w:rFonts w:cs="Arial"/>
        </w:rPr>
        <w:t>تفاوت قیمت گذاری استاندارد و سفارشی</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tblHeader/>
        </w:trPr>
        <w:tc>
          <w:tcPr>
            <w:tcW w:type="dxa" w:w="1872"/>
            <w:vAlign w:val="center"/>
            <w:tcMar>
              <w:top w:w="90" w:type="dxa"/>
              <w:bottom w:w="90" w:type="dxa"/>
              <w:left w:w="90" w:type="dxa"/>
              <w:right w:w="90" w:type="dxa"/>
            </w:tcMar>
            <w:shd w:fill="E8EDF1"/>
          </w:tcPr>
          <w:p>
            <w:pPr>
              <w:spacing w:after="40" w:line="276" w:lineRule="auto"/>
              <w:jc w:val="right"/>
              <w:bidi/>
            </w:pPr>
            <w:r>
              <w:rPr>
                <w:b/>
                <w:sz w:val="20"/>
                <w:rtl/>
                <w:rFonts w:cs="Arial"/>
              </w:rPr>
              <w:t>تنظیم</w:t>
            </w:r>
          </w:p>
        </w:tc>
        <w:tc>
          <w:tcPr>
            <w:tcW w:type="dxa" w:w="3960"/>
            <w:vAlign w:val="center"/>
            <w:tcMar>
              <w:top w:w="90" w:type="dxa"/>
              <w:bottom w:w="90" w:type="dxa"/>
              <w:left w:w="90" w:type="dxa"/>
              <w:right w:w="90" w:type="dxa"/>
            </w:tcMar>
            <w:shd w:fill="E8EDF1"/>
          </w:tcPr>
          <w:p>
            <w:pPr>
              <w:spacing w:after="40" w:line="276" w:lineRule="auto"/>
              <w:jc w:val="right"/>
              <w:bidi/>
            </w:pPr>
            <w:r>
              <w:rPr>
                <w:b/>
                <w:sz w:val="20"/>
                <w:rtl/>
                <w:rFonts w:cs="Arial"/>
              </w:rPr>
              <w:t>استاندارد</w:t>
            </w:r>
          </w:p>
        </w:tc>
        <w:tc>
          <w:tcPr>
            <w:tcW w:type="dxa" w:w="3960"/>
            <w:vAlign w:val="center"/>
            <w:tcMar>
              <w:top w:w="90" w:type="dxa"/>
              <w:bottom w:w="90" w:type="dxa"/>
              <w:left w:w="90" w:type="dxa"/>
              <w:right w:w="90" w:type="dxa"/>
            </w:tcMar>
            <w:shd w:fill="E8EDF1"/>
          </w:tcPr>
          <w:p>
            <w:pPr>
              <w:spacing w:after="40" w:line="276" w:lineRule="auto"/>
              <w:jc w:val="right"/>
              <w:bidi/>
            </w:pPr>
            <w:r>
              <w:rPr>
                <w:b/>
                <w:sz w:val="20"/>
                <w:rtl/>
                <w:rFonts w:cs="Arial"/>
              </w:rPr>
              <w:t>سفارشی</w:t>
            </w:r>
          </w:p>
        </w:tc>
      </w:tr>
      <w:tr>
        <w:tc>
          <w:tcPr>
            <w:tcW w:type="dxa" w:w="1872"/>
            <w:vAlign w:val="center"/>
            <w:tcMar>
              <w:top w:w="90" w:type="dxa"/>
              <w:bottom w:w="90" w:type="dxa"/>
              <w:left w:w="90" w:type="dxa"/>
              <w:right w:w="90" w:type="dxa"/>
            </w:tcMar>
          </w:tcPr>
          <w:p>
            <w:pPr>
              <w:spacing w:after="40" w:line="276" w:lineRule="auto"/>
              <w:jc w:val="right"/>
              <w:bidi/>
            </w:pPr>
            <w:r>
              <w:rPr>
                <w:b w:val="0"/>
                <w:sz w:val="20"/>
                <w:rtl/>
                <w:rFonts w:cs="Arial"/>
              </w:rPr>
              <w:t>نرخ طلا</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نرخ عیار محصول در پنل قیمت طلا</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همان نرخ</w:t>
            </w:r>
          </w:p>
        </w:tc>
      </w:tr>
      <w:tr>
        <w:tc>
          <w:tcPr>
            <w:tcW w:type="dxa" w:w="1872"/>
            <w:vAlign w:val="center"/>
            <w:tcMar>
              <w:top w:w="90" w:type="dxa"/>
              <w:bottom w:w="90" w:type="dxa"/>
              <w:left w:w="90" w:type="dxa"/>
              <w:right w:w="90" w:type="dxa"/>
            </w:tcMar>
          </w:tcPr>
          <w:p>
            <w:pPr>
              <w:spacing w:after="40" w:line="276" w:lineRule="auto"/>
              <w:jc w:val="right"/>
              <w:bidi/>
            </w:pPr>
            <w:r>
              <w:rPr>
                <w:b w:val="0"/>
                <w:sz w:val="20"/>
                <w:rtl/>
                <w:rFonts w:cs="Arial"/>
              </w:rPr>
              <w:t>درصد سود</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مقدار عمومی فروشگاه</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مقدار اختصاصی محصول</w:t>
            </w:r>
          </w:p>
        </w:tc>
      </w:tr>
      <w:tr>
        <w:tc>
          <w:tcPr>
            <w:tcW w:type="dxa" w:w="1872"/>
            <w:vAlign w:val="center"/>
            <w:tcMar>
              <w:top w:w="90" w:type="dxa"/>
              <w:bottom w:w="90" w:type="dxa"/>
              <w:left w:w="90" w:type="dxa"/>
              <w:right w:w="90" w:type="dxa"/>
            </w:tcMar>
          </w:tcPr>
          <w:p>
            <w:pPr>
              <w:spacing w:after="40" w:line="276" w:lineRule="auto"/>
              <w:jc w:val="right"/>
              <w:bidi/>
            </w:pPr>
            <w:r>
              <w:rPr>
                <w:b w:val="0"/>
                <w:sz w:val="20"/>
                <w:rtl/>
                <w:rFonts w:cs="Arial"/>
              </w:rPr>
              <w:t>درصد مالیات</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مقدار عمومی فروشگاه</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مقدار اختصاصی محصول</w:t>
            </w:r>
          </w:p>
        </w:tc>
      </w:tr>
      <w:tr>
        <w:tc>
          <w:tcPr>
            <w:tcW w:type="dxa" w:w="1872"/>
            <w:vAlign w:val="center"/>
            <w:tcMar>
              <w:top w:w="90" w:type="dxa"/>
              <w:bottom w:w="90" w:type="dxa"/>
              <w:left w:w="90" w:type="dxa"/>
              <w:right w:w="90" w:type="dxa"/>
            </w:tcMar>
          </w:tcPr>
          <w:p>
            <w:pPr>
              <w:spacing w:after="40" w:line="276" w:lineRule="auto"/>
              <w:jc w:val="right"/>
              <w:bidi/>
            </w:pPr>
            <w:r>
              <w:rPr>
                <w:b w:val="0"/>
                <w:sz w:val="20"/>
                <w:rtl/>
                <w:rFonts w:cs="Arial"/>
              </w:rPr>
              <w:t>اجرت</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نوع و مقدار اجرت محصول</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همان اجرت با امکان خاموش کردن</w:t>
            </w:r>
          </w:p>
        </w:tc>
      </w:tr>
      <w:tr>
        <w:tc>
          <w:tcPr>
            <w:tcW w:type="dxa" w:w="1872"/>
            <w:vAlign w:val="center"/>
            <w:tcMar>
              <w:top w:w="90" w:type="dxa"/>
              <w:bottom w:w="90" w:type="dxa"/>
              <w:left w:w="90" w:type="dxa"/>
              <w:right w:w="90" w:type="dxa"/>
            </w:tcMar>
          </w:tcPr>
          <w:p>
            <w:pPr>
              <w:spacing w:after="40" w:line="276" w:lineRule="auto"/>
              <w:jc w:val="right"/>
              <w:bidi/>
            </w:pPr>
            <w:r>
              <w:rPr>
                <w:b w:val="0"/>
                <w:sz w:val="20"/>
                <w:rtl/>
                <w:rFonts w:cs="Arial"/>
              </w:rPr>
              <w:t>متعلقات</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مبلغ ثبت‌شده برای محصول</w:t>
            </w:r>
          </w:p>
        </w:tc>
        <w:tc>
          <w:tcPr>
            <w:tcW w:type="dxa" w:w="3960"/>
            <w:vAlign w:val="center"/>
            <w:tcMar>
              <w:top w:w="90" w:type="dxa"/>
              <w:bottom w:w="90" w:type="dxa"/>
              <w:left w:w="90" w:type="dxa"/>
              <w:right w:w="90" w:type="dxa"/>
            </w:tcMar>
          </w:tcPr>
          <w:p>
            <w:pPr>
              <w:spacing w:after="40" w:line="276" w:lineRule="auto"/>
              <w:jc w:val="right"/>
              <w:bidi/>
            </w:pPr>
            <w:r>
              <w:rPr>
                <w:b w:val="0"/>
                <w:sz w:val="20"/>
                <w:rtl/>
                <w:rFonts w:cs="Arial"/>
              </w:rPr>
              <w:t>همان مبلغ</w:t>
            </w:r>
          </w:p>
        </w:tc>
      </w:tr>
    </w:tbl>
    <w:p>
      <w:pPr>
        <w:jc w:val="right"/>
        <w:bidi/>
      </w:pPr>
    </w:p>
    <w:p>
      <w:pPr>
        <w:jc w:val="right"/>
        <w:bidi/>
      </w:pPr>
      <w:r>
        <w:rPr>
          <w:rtl/>
          <w:rFonts w:cs="Arial"/>
        </w:rPr>
        <w:t>در حالت سفارشی، خالی گذاشتن درصد سود یا مالیات یعنی استفاده از مقدار عمومی فروشگاه؛ واردکردن صفر یعنی صفر درصد. در حالت استاندارد، درصدهای سفارشی و کلید خاموش‌کردن اجرت اثری ندارند.</w:t>
      </w:r>
    </w:p>
    <w:p>
      <w:pPr>
        <w:pStyle w:val="Heading1"/>
        <w:jc w:val="right"/>
        <w:bidi/>
      </w:pPr>
      <w:r>
        <w:rPr>
          <w:rtl/>
          <w:rFonts w:cs="Arial"/>
        </w:rPr>
        <w:t>محاسبه قیمت مرحله به مرحله</w:t>
      </w:r>
    </w:p>
    <w:p>
      <w:pPr>
        <w:jc w:val="right"/>
        <w:bidi/>
      </w:pPr>
      <w:r>
        <w:rPr>
          <w:rtl/>
          <w:rFonts w:cs="Arial"/>
        </w:rPr>
        <w:t>۱  ارزش طلای محصول: وزن طلا به گرم × نرخ هر گرم طلای همان عیار. برای محصول ۱۸ عیار، نرخ ۱۸ عیار استفاده می‌شود.</w:t>
      </w:r>
    </w:p>
    <w:p>
      <w:pPr>
        <w:jc w:val="right"/>
        <w:bidi/>
      </w:pPr>
      <w:r>
        <w:rPr>
          <w:rtl/>
          <w:rFonts w:cs="Arial"/>
        </w:rPr>
        <w:t>۲  اجرت ساخت: در حالت درصدی، ارزش طلا × درصد اجرت ÷ ۱۰۰ محاسبه می‌شود. در حالت ثابت، همان مبلغ واردشده به تومان برای هر عدد محصول منظور می‌شود، نه برای هر گرم. در قیمت‌گذاری سفارشی، خاموش‌بودن «اعمال اجرت» مبلغ اجرت را صفر می‌کند.</w:t>
      </w:r>
    </w:p>
    <w:p>
      <w:pPr>
        <w:jc w:val="right"/>
        <w:bidi/>
      </w:pPr>
      <w:r>
        <w:rPr>
          <w:rtl/>
          <w:rFonts w:cs="Arial"/>
        </w:rPr>
        <w:t>۳  سود فروشگاه: مجموع ارزش طلا و اجرت × درصد سود ÷ ۱۰۰.</w:t>
      </w:r>
    </w:p>
    <w:p>
      <w:pPr>
        <w:jc w:val="right"/>
        <w:bidi/>
      </w:pPr>
      <w:r>
        <w:rPr>
          <w:rtl/>
          <w:rFonts w:cs="Arial"/>
        </w:rPr>
        <w:t>۴  مالیات در فرمول فعلی سایت: مجموع اجرت و سود × درصد مالیات ÷ ۱۰۰.</w:t>
      </w:r>
    </w:p>
    <w:p>
      <w:pPr>
        <w:jc w:val="right"/>
        <w:bidi/>
      </w:pPr>
      <w:r>
        <w:rPr>
          <w:rtl/>
          <w:rFonts w:cs="Arial"/>
        </w:rPr>
        <w:t>۵  قیمت نهایی هر عدد محصول: ارزش طلا + اجرت + سود + مالیات + قیمت متعلقات.</w:t>
      </w:r>
    </w:p>
    <w:p>
      <w:pPr>
        <w:jc w:val="right"/>
        <w:bidi/>
      </w:pPr>
      <w:r>
        <w:rPr>
          <w:rtl/>
          <w:rFonts w:cs="Arial"/>
        </w:rPr>
        <w:t>در کد فعلی، مبلغ متعلقات در پایان اضافه می‌شود و وارد محاسبه سود و مالیات نمی‌شود. هر بخش به نزدیک‌ترین تومان گرد می‌شود.</w:t>
      </w:r>
    </w:p>
    <w:p>
      <w:r>
        <w:br w:type="page"/>
      </w:r>
    </w:p>
    <w:p>
      <w:pPr>
        <w:pStyle w:val="Heading1"/>
        <w:jc w:val="right"/>
        <w:bidi/>
      </w:pPr>
      <w:r>
        <w:rPr>
          <w:rtl/>
          <w:rFonts w:cs="Arial"/>
        </w:rPr>
        <w:t>مثال قیمت گذاری با سود سفارشی ۲۲ درصد</w:t>
      </w:r>
    </w:p>
    <w:p>
      <w:pPr>
        <w:jc w:val="right"/>
        <w:bidi/>
      </w:pPr>
      <w:r>
        <w:rPr>
          <w:rtl/>
          <w:rFonts w:cs="Arial"/>
        </w:rPr>
        <w:t>مقادیر زیر فقط برای توضیح محاسبه هستند و بیانگر نرخ جاری طلا یا نرخ قانونی مالیات نیستند.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tblHeader/>
        </w:trPr>
        <w:tc>
          <w:tcPr>
            <w:tcW w:type="dxa" w:w="4896"/>
            <w:vAlign w:val="center"/>
            <w:tcMar>
              <w:top w:w="90" w:type="dxa"/>
              <w:bottom w:w="90" w:type="dxa"/>
              <w:left w:w="90" w:type="dxa"/>
              <w:right w:w="90" w:type="dxa"/>
            </w:tcMar>
            <w:shd w:fill="E8EDF1"/>
          </w:tcPr>
          <w:p>
            <w:pPr>
              <w:spacing w:after="40" w:line="276" w:lineRule="auto"/>
              <w:jc w:val="right"/>
              <w:bidi/>
            </w:pPr>
            <w:r>
              <w:rPr>
                <w:b/>
                <w:sz w:val="20"/>
                <w:rtl/>
                <w:rFonts w:cs="Arial"/>
              </w:rPr>
              <w:t>ورودی</w:t>
            </w:r>
          </w:p>
        </w:tc>
        <w:tc>
          <w:tcPr>
            <w:tcW w:type="dxa" w:w="4896"/>
            <w:vAlign w:val="center"/>
            <w:tcMar>
              <w:top w:w="90" w:type="dxa"/>
              <w:bottom w:w="90" w:type="dxa"/>
              <w:left w:w="90" w:type="dxa"/>
              <w:right w:w="90" w:type="dxa"/>
            </w:tcMar>
            <w:shd w:fill="E8EDF1"/>
          </w:tcPr>
          <w:p>
            <w:pPr>
              <w:spacing w:after="40" w:line="276" w:lineRule="auto"/>
              <w:jc w:val="right"/>
              <w:bidi/>
            </w:pPr>
            <w:r>
              <w:rPr>
                <w:b/>
                <w:sz w:val="20"/>
                <w:rtl/>
                <w:rFonts w:cs="Arial"/>
              </w:rPr>
              <w:t>مقدار</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وزن طلای ۱۸ عیار</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۲ گرم</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نرخ هر گرم</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۷٬۴۰۰٬۰۰۰ تومان</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اجرت</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۱۰٪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سود سفارشی</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۲۲٪</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مالیات سفارشی</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۱۰٪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متعلقات</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۲۰۰٬۰۰۰ تومان</w:t>
            </w:r>
          </w:p>
        </w:tc>
      </w:tr>
    </w:tbl>
    <w:p>
      <w:pPr>
        <w:jc w:val="right"/>
        <w:bidi/>
      </w:pPr>
    </w:p>
    <w:p>
      <w:pPr>
        <w:pStyle w:val="Heading1"/>
        <w:jc w:val="right"/>
        <w:bidi/>
      </w:pPr>
      <w:r>
        <w:rPr>
          <w:rtl/>
          <w:rFonts w:cs="Arial"/>
        </w:rPr>
        <w:t>نتیجه محاسبه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tblHeader/>
        </w:trPr>
        <w:tc>
          <w:tcPr>
            <w:tcW w:type="dxa" w:w="4896"/>
            <w:vAlign w:val="center"/>
            <w:tcMar>
              <w:top w:w="90" w:type="dxa"/>
              <w:bottom w:w="90" w:type="dxa"/>
              <w:left w:w="90" w:type="dxa"/>
              <w:right w:w="90" w:type="dxa"/>
            </w:tcMar>
            <w:shd w:fill="E8EDF1"/>
          </w:tcPr>
          <w:p>
            <w:pPr>
              <w:spacing w:after="40" w:line="276" w:lineRule="auto"/>
              <w:jc w:val="right"/>
              <w:bidi/>
            </w:pPr>
            <w:r>
              <w:rPr>
                <w:b/>
                <w:sz w:val="20"/>
                <w:rtl/>
                <w:rFonts w:cs="Arial"/>
              </w:rPr>
              <w:t>بخش</w:t>
            </w:r>
          </w:p>
        </w:tc>
        <w:tc>
          <w:tcPr>
            <w:tcW w:type="dxa" w:w="4896"/>
            <w:vAlign w:val="center"/>
            <w:tcMar>
              <w:top w:w="90" w:type="dxa"/>
              <w:bottom w:w="90" w:type="dxa"/>
              <w:left w:w="90" w:type="dxa"/>
              <w:right w:w="90" w:type="dxa"/>
            </w:tcMar>
            <w:shd w:fill="E8EDF1"/>
          </w:tcPr>
          <w:p>
            <w:pPr>
              <w:spacing w:after="40" w:line="276" w:lineRule="auto"/>
              <w:jc w:val="right"/>
              <w:bidi/>
            </w:pPr>
            <w:r>
              <w:rPr>
                <w:b/>
                <w:sz w:val="20"/>
                <w:rtl/>
                <w:rFonts w:cs="Arial"/>
              </w:rPr>
              <w:t>مبلغ به تومان</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ارزش طلا</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۱۴٬۸۰۰٬۰۰۰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اجرت</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۱٬۴۸۰٬۰۰۰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سود ۲۲٪ از ۱۶٬۲۸۰٬۰۰۰</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۳٬۵۸۱٬۶۰۰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مالیات ۱۰٪ از ۵٬۰۶۱٬۶۰۰</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۵۰۶٬۱۶۰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متعلقات</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۲۰۰٬۰۰۰</w:t>
            </w:r>
          </w:p>
        </w:tc>
      </w:tr>
      <w:tr>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قیمت نهایی</w:t>
            </w:r>
          </w:p>
        </w:tc>
        <w:tc>
          <w:tcPr>
            <w:tcW w:type="dxa" w:w="4896"/>
            <w:vAlign w:val="center"/>
            <w:tcMar>
              <w:top w:w="90" w:type="dxa"/>
              <w:bottom w:w="90" w:type="dxa"/>
              <w:left w:w="90" w:type="dxa"/>
              <w:right w:w="90" w:type="dxa"/>
            </w:tcMar>
          </w:tcPr>
          <w:p>
            <w:pPr>
              <w:spacing w:after="40" w:line="276" w:lineRule="auto"/>
              <w:jc w:val="right"/>
              <w:bidi/>
            </w:pPr>
            <w:r>
              <w:rPr>
                <w:b w:val="0"/>
                <w:sz w:val="20"/>
                <w:rtl/>
                <w:rFonts w:cs="Arial"/>
              </w:rPr>
              <w:t>۲۰٬۵۶۷٬۷۶۰</w:t>
            </w:r>
          </w:p>
        </w:tc>
      </w:tr>
    </w:tbl>
    <w:p>
      <w:pPr>
        <w:jc w:val="right"/>
        <w:bidi/>
      </w:pPr>
    </w:p>
    <w:p>
      <w:pPr>
        <w:jc w:val="right"/>
        <w:bidi/>
      </w:pPr>
      <w:r>
        <w:rPr>
          <w:rtl/>
          <w:rFonts w:cs="Arial"/>
        </w:rPr>
        <w:t>بنابراین عدد ۲۲ در فیلد «درصد سود سفارشی» فقط درصد سود محصول است. اجرت و مالیات جداگانه و با فرمول‌های بالا محاسبه می‌شوند.</w:t>
      </w:r>
    </w:p>
    <w:p>
      <w:pPr>
        <w:pStyle w:val="Heading1"/>
        <w:jc w:val="right"/>
        <w:bidi/>
      </w:pPr>
      <w:r>
        <w:rPr>
          <w:rtl/>
          <w:rFonts w:cs="Arial"/>
        </w:rPr>
        <w:t>تنظیم قیمت در پنل مدیریت</w:t>
      </w:r>
    </w:p>
    <w:p>
      <w:pPr>
        <w:jc w:val="right"/>
        <w:bidi/>
      </w:pPr>
      <w:r>
        <w:rPr>
          <w:rtl/>
          <w:rFonts w:cs="Arial"/>
        </w:rPr>
        <w:t>۱  وزن طلا و عیار محصول را وارد کنید.</w:t>
        <w:br/>
        <w:t>۲  نوع اجرت را درصدی یا ثابت انتخاب و مقدار آن را مشخص کنید.</w:t>
        <w:br/>
        <w:t>۳  قیمت متعلقات را به تومان وارد کنید؛ اگر محصول متعلقات ندارد، صفر بگذارید.</w:t>
        <w:br/>
        <w:t>۴  نوع قیمت‌گذاری را روی «سفارشی» قرار دهید.</w:t>
        <w:br/>
        <w:t>۵  درصد سود و مالیات دلخواه را وارد کنید؛ برای استفاده از درصد عمومی، فیلد مربوط را خالی بگذارید.</w:t>
        <w:br/>
        <w:t>۶  وضعیت «اعمال اجرت» را مشخص و محصول را ذخیره کنید.</w:t>
      </w:r>
    </w:p>
    <w:p>
      <w:pPr>
        <w:jc w:val="right"/>
        <w:bidi/>
      </w:pPr>
      <w:r>
        <w:rPr>
          <w:rtl/>
          <w:rFonts w:cs="Arial"/>
        </w:rPr>
        <w:t>با تغییر نرخ طلا در پنل، قیمت محاسبه‌شده محصول نیز تغییر می‌کند. همه مبالغ این راهنما به تومان هستند و قیمت نهایی توضیح‌داده‌شده، قیمت هر عدد محصول است.</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00" w:lineRule="auto"/>
      <w:outlineLvl w:val="0"/>
    </w:pPr>
    <w:rPr>
      <w:rFonts w:asciiTheme="majorHAnsi" w:eastAsiaTheme="majorEastAsia" w:hAnsiTheme="majorHAnsi" w:cstheme="majorBidi" w:ascii="Arial" w:hAnsi="Arial"/>
      <w:b/>
      <w:bCs/>
      <w:color w:val="000000"/>
      <w:sz w:val="28"/>
      <w:szCs w:val="28"/>
      <w:rtl/>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Arial" w:hAnsi="Arial"/>
      <w:b/>
      <w:bCs/>
      <w:color w:val="000000"/>
      <w:sz w:val="28"/>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00" w:lineRule="auto"/>
      <w:contextualSpacing/>
    </w:pPr>
    <w:rPr>
      <w:rFonts w:asciiTheme="majorHAnsi" w:eastAsiaTheme="majorEastAsia" w:hAnsiTheme="majorHAnsi" w:cstheme="majorBidi" w:ascii="Arial" w:hAnsi="Arial"/>
      <w:color w:val="000000"/>
      <w:spacing w:val="5"/>
      <w:kern w:val="28"/>
      <w:sz w:val="44"/>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قیمت گذاری محصولات آلفا</dc:title>
  <dc:subject/>
  <dc:creator>ALPHA</dc:creator>
  <cp:keywords/>
  <dc:description>generated by python-docx</dc:description>
  <cp:lastModifiedBy/>
  <cp:revision>1</cp:revision>
  <dcterms:created xsi:type="dcterms:W3CDTF">2013-12-23T23:15:00Z</dcterms:created>
  <dcterms:modified xsi:type="dcterms:W3CDTF">2013-12-23T23:15:00Z</dcterms:modified>
  <cp:category/>
</cp:coreProperties>
</file>