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8ED71" w14:textId="3C16FDFC" w:rsidR="00EC49FE" w:rsidRPr="003A5B58" w:rsidRDefault="005C6F15" w:rsidP="0039084B">
      <w:pPr>
        <w:pStyle w:val="Title"/>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Adson M. da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Brazil</w:t>
      </w:r>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r w:rsidR="005C6F15" w:rsidRPr="003A5B58">
        <w:rPr>
          <w:lang w:val="pt-BR"/>
        </w:rPr>
        <w:t>shinadson</w:t>
      </w:r>
      <w:r w:rsidRPr="003A5B58">
        <w:rPr>
          <w:lang w:val="pt-BR"/>
        </w:rPr>
        <w:t>,</w:t>
      </w:r>
      <w:r w:rsidR="005C6F15" w:rsidRPr="003A5B58">
        <w:rPr>
          <w:lang w:val="pt-BR"/>
        </w:rPr>
        <w:t>ali.steffens</w:t>
      </w:r>
      <w:r w:rsidRPr="003A5B58">
        <w:rPr>
          <w:lang w:val="pt-BR"/>
        </w:rPr>
        <w:t>}@</w:t>
      </w:r>
      <w:r w:rsidR="005C6F15" w:rsidRPr="003A5B58">
        <w:rPr>
          <w:lang w:val="pt-BR"/>
        </w:rPr>
        <w:t>gmail.com</w:t>
      </w:r>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lastRenderedPageBreak/>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Portugol Studio enquanto </w:t>
      </w:r>
      <w:r w:rsidR="0047687B">
        <w:t xml:space="preserve">o mesmo </w:t>
      </w:r>
      <w:r w:rsidR="004733EF">
        <w:t xml:space="preserve">programa, utilizando a lógica </w:t>
      </w:r>
      <w:r w:rsidR="00E71E14">
        <w:t>difusa</w:t>
      </w:r>
      <w:r w:rsidR="004733EF">
        <w:t xml:space="preserve"> e formulando regras para defuzzificar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Portugol Studio foi aceita dentro dos parâmetros estabelecidos.</w:t>
      </w:r>
    </w:p>
    <w:p w14:paraId="6BB62482" w14:textId="77777777" w:rsidR="00EC49FE" w:rsidRPr="003A5B58" w:rsidRDefault="00EC49FE" w:rsidP="00EE70EF">
      <w:pPr>
        <w:pStyle w:val="Heading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algorítmos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(RNAs)</w:t>
      </w:r>
      <w:r w:rsidR="006856D1">
        <w:rPr>
          <w:lang w:val="pt-BR"/>
        </w:rPr>
        <w:t>.</w:t>
      </w:r>
    </w:p>
    <w:p w14:paraId="36DD687E" w14:textId="5F2DB088"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RNAs </w:t>
      </w:r>
      <w:r w:rsidR="00F063FD">
        <w:rPr>
          <w:lang w:val="pt-BR"/>
        </w:rPr>
        <w:t>é</w:t>
      </w:r>
      <w:r w:rsidR="002E0238">
        <w:rPr>
          <w:lang w:val="pt-BR"/>
        </w:rPr>
        <w:t xml:space="preserve"> a capacidade de generalizar e associar dados através do aprendizado de padrões dentro de uma área bem especifícada.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F063FD">
        <w:rPr>
          <w:lang w:val="pt-BR"/>
        </w:rPr>
        <w:t>omputacional, que trata-se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RNAs,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reconhecimento de quadros de animação de </w:t>
      </w:r>
      <w:r w:rsidR="00A44B5D">
        <w:rPr>
          <w:lang w:val="pt-BR"/>
        </w:rPr>
        <w:t xml:space="preserve">três </w:t>
      </w:r>
      <w:r>
        <w:rPr>
          <w:lang w:val="pt-BR"/>
        </w:rPr>
        <w:t xml:space="preserve">personagens do jogo </w:t>
      </w:r>
      <w:r w:rsidRPr="00047581">
        <w:rPr>
          <w:i/>
          <w:lang w:val="pt-BR"/>
        </w:rPr>
        <w:t>Pokémon Diam</w:t>
      </w:r>
      <w:r w:rsidR="000269C8" w:rsidRPr="00047581">
        <w:rPr>
          <w:i/>
          <w:lang w:val="pt-BR"/>
        </w:rPr>
        <w:t>ond and Pearl</w:t>
      </w:r>
      <w:r w:rsidR="000269C8">
        <w:rPr>
          <w:lang w:val="pt-BR"/>
        </w:rPr>
        <w:t xml:space="preserve">, </w:t>
      </w:r>
      <w:r w:rsidR="00A44B5D">
        <w:rPr>
          <w:lang w:val="pt-BR"/>
        </w:rPr>
        <w:t>e possui</w:t>
      </w:r>
      <w:r w:rsidR="000269C8">
        <w:rPr>
          <w:lang w:val="pt-BR"/>
        </w:rPr>
        <w:t xml:space="preserve"> suas seções dividas da seguinte forma: a seção 2 explicará a 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w:t>
      </w:r>
      <w:r w:rsidR="000269C8">
        <w:rPr>
          <w:lang w:val="pt-BR"/>
        </w:rPr>
        <w:lastRenderedPageBreak/>
        <w:t>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Heading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Heading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McCulloch </w:t>
      </w:r>
      <w:r w:rsidR="00AB25EB">
        <w:rPr>
          <w:lang w:val="pt-BR"/>
        </w:rPr>
        <w:t xml:space="preserve">do o Instituto Tecnológico de Massachusetts </w:t>
      </w:r>
      <w:r>
        <w:rPr>
          <w:lang w:val="pt-BR"/>
        </w:rPr>
        <w:t>e Walter</w:t>
      </w:r>
      <w:r w:rsidR="00E8480C">
        <w:rPr>
          <w:lang w:val="pt-BR"/>
        </w:rPr>
        <w:t xml:space="preserve"> </w:t>
      </w:r>
      <w:r>
        <w:rPr>
          <w:lang w:val="pt-BR"/>
        </w:rPr>
        <w:t>Pitts</w:t>
      </w:r>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(T</w:t>
      </w:r>
      <w:r w:rsidR="00AB25EB" w:rsidRPr="00E8480C">
        <w:rPr>
          <w:lang w:val="pt-BR"/>
        </w:rPr>
        <w:t>hreshold logic</w:t>
      </w:r>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77777777" w:rsidR="00861814" w:rsidRDefault="00194235">
      <w:pPr>
        <w:ind w:left="-5" w:right="232"/>
        <w:rPr>
          <w:lang w:val="pt-BR"/>
        </w:rPr>
      </w:pPr>
      <w:r>
        <w:rPr>
          <w:lang w:val="pt-BR"/>
        </w:rPr>
        <w:tab/>
      </w:r>
      <w:r w:rsidR="00561216">
        <w:rPr>
          <w:lang w:val="pt-BR"/>
        </w:rPr>
        <w:t>Em 1958 Frank Rosenblatt crio o Perceptron, um algoritmo de redes neurais que utilizava apenas uma camada de neurônios</w:t>
      </w:r>
      <w:r w:rsidR="0065290B">
        <w:rPr>
          <w:lang w:val="pt-BR"/>
        </w:rPr>
        <w:t>[ROSENBLATT, 1985], porém após pesquisas de Marvin Minsky e Seymour Paper em 1969, as pesquisas no campo de redes neurais ficaram estagnadas, pois de acordo com o artigo deles haviam 2 problemas com o processamento de redes neurais, perceptrons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Assim, Redes Neurais voltou em 1975, com o algoritmo de Backpropagation</w:t>
      </w:r>
      <w:r w:rsidR="00FE25A2">
        <w:rPr>
          <w:lang w:val="pt-BR"/>
        </w:rPr>
        <w:t xml:space="preserve"> após Paul Werbos apresentar a proposta para redes neurais artificiais, aonde a saída final da rede é comparada com o resultado desejado e retreinada se necessária até que fique com um erro ou diferença ao valor desejado mínimo.</w:t>
      </w:r>
    </w:p>
    <w:p w14:paraId="059D1226" w14:textId="20C8A73F" w:rsidR="00364FBB" w:rsidRPr="00194235" w:rsidRDefault="00436F01" w:rsidP="00A962D4">
      <w:pPr>
        <w:ind w:left="-5" w:right="232"/>
        <w:rPr>
          <w:lang w:val="pt-BR"/>
        </w:rPr>
      </w:pPr>
      <w:r>
        <w:rPr>
          <w:lang w:val="pt-BR"/>
        </w:rPr>
        <w:lastRenderedPageBreak/>
        <w:tab/>
      </w:r>
      <w:r w:rsidR="00FE25A2">
        <w:rPr>
          <w:noProof/>
          <w:lang w:eastAsia="ja-JP"/>
        </w:rPr>
        <w:drawing>
          <wp:inline distT="0" distB="0" distL="0" distR="0" wp14:anchorId="7B06CE8A" wp14:editId="418C3405">
            <wp:extent cx="4326255" cy="2988945"/>
            <wp:effectExtent l="0" t="0" r="0" b="1905"/>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2988945"/>
                    </a:xfrm>
                    <a:prstGeom prst="rect">
                      <a:avLst/>
                    </a:prstGeom>
                    <a:noFill/>
                    <a:ln>
                      <a:noFill/>
                    </a:ln>
                  </pic:spPr>
                </pic:pic>
              </a:graphicData>
            </a:graphic>
          </wp:inline>
        </w:drawing>
      </w:r>
      <w:r w:rsidR="00F44385" w:rsidRPr="00283027">
        <w:rPr>
          <w:lang w:val="pt-BR"/>
        </w:rPr>
        <w:t xml:space="preserve"> </w:t>
      </w:r>
    </w:p>
    <w:p w14:paraId="0BB3E850" w14:textId="77777777" w:rsidR="004679C1" w:rsidRPr="003A5B58" w:rsidRDefault="00603861" w:rsidP="000B1FC1">
      <w:pPr>
        <w:pStyle w:val="Heading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3360B46D" w:rsidR="00B8616B" w:rsidRDefault="00C57AD5">
      <w:pPr>
        <w:rPr>
          <w:lang w:val="pt-BR"/>
        </w:rPr>
      </w:pPr>
      <w:r>
        <w:rPr>
          <w:lang w:val="pt-BR"/>
        </w:rPr>
        <w:t xml:space="preserve">Foi definido o </w:t>
      </w:r>
      <w:r w:rsidR="002A1FCD">
        <w:rPr>
          <w:lang w:val="pt-BR"/>
        </w:rPr>
        <w:t>uso de uma</w:t>
      </w:r>
      <w:r>
        <w:rPr>
          <w:lang w:val="pt-BR"/>
        </w:rPr>
        <w:t xml:space="preserve"> RNA </w:t>
      </w:r>
      <w:r w:rsidR="002A1FCD">
        <w:rPr>
          <w:lang w:val="pt-BR"/>
        </w:rPr>
        <w:t>Perceptron de multicamadas 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Pr>
          <w:lang w:val="pt-BR"/>
        </w:rPr>
        <w:t xml:space="preserve"> jogo</w:t>
      </w:r>
      <w:r w:rsidR="00615D6D">
        <w:rPr>
          <w:lang w:val="pt-BR"/>
        </w:rPr>
        <w:t xml:space="preserve"> </w:t>
      </w:r>
      <w:r w:rsidR="00615D6D" w:rsidRPr="00032BE0">
        <w:rPr>
          <w:i/>
          <w:lang w:val="pt-BR"/>
        </w:rPr>
        <w:t>Pokémon Diamond</w:t>
      </w:r>
      <w:r w:rsidR="002A1FCD" w:rsidRPr="00032BE0">
        <w:rPr>
          <w:i/>
          <w:lang w:val="pt-BR"/>
        </w:rPr>
        <w:t xml:space="preserve"> and Pearl</w:t>
      </w:r>
      <w:r w:rsidR="00B410EA" w:rsidRPr="00B410EA">
        <w:rPr>
          <w:lang w:val="pt-BR"/>
        </w:rPr>
        <w:t>:</w:t>
      </w:r>
      <w:r w:rsidR="00B410EA">
        <w:rPr>
          <w:i/>
          <w:lang w:val="pt-BR"/>
        </w:rPr>
        <w:t xml:space="preserve"> </w:t>
      </w:r>
      <w:r w:rsidR="00032BE0">
        <w:rPr>
          <w:lang w:val="pt-BR"/>
        </w:rPr>
        <w:t>Bulbasaur, Squirtle e Charmander</w:t>
      </w:r>
      <w:r>
        <w:rPr>
          <w:lang w:val="pt-BR"/>
        </w:rPr>
        <w:t>.</w:t>
      </w:r>
      <w:r w:rsidR="00106E39">
        <w:rPr>
          <w:lang w:val="pt-BR"/>
        </w:rPr>
        <w:t xml:space="preserve"> Os quadros foram retiradas de um repositório de imagens online relacionada ao jogo.</w:t>
      </w:r>
    </w:p>
    <w:p w14:paraId="1EA3EC56" w14:textId="77777777" w:rsidR="00032BE0" w:rsidRDefault="00032BE0">
      <w:pPr>
        <w:rPr>
          <w:lang w:val="pt-BR"/>
        </w:rPr>
      </w:pPr>
    </w:p>
    <w:p w14:paraId="4E094AE6" w14:textId="59169722" w:rsidR="00B410EA" w:rsidRDefault="00B410EA">
      <w:pPr>
        <w:rPr>
          <w:lang w:val="pt-BR"/>
        </w:rPr>
      </w:pPr>
      <w:r>
        <w:rPr>
          <w:lang w:val="pt-BR"/>
        </w:rPr>
        <w:t>&lt;</w:t>
      </w:r>
      <w:r w:rsidR="004975C5">
        <w:rPr>
          <w:lang w:val="pt-BR"/>
        </w:rPr>
        <w:t>Imagem dos t</w:t>
      </w:r>
      <w:r>
        <w:rPr>
          <w:lang w:val="pt-BR"/>
        </w:rPr>
        <w:t xml:space="preserve">rês </w:t>
      </w:r>
      <w:r w:rsidR="00F64E94">
        <w:rPr>
          <w:lang w:val="pt-BR"/>
        </w:rPr>
        <w:t>personagens</w:t>
      </w:r>
      <w:r>
        <w:rPr>
          <w:lang w:val="pt-BR"/>
        </w:rPr>
        <w:t>&gt;</w:t>
      </w:r>
    </w:p>
    <w:p w14:paraId="56FED45E" w14:textId="77777777" w:rsidR="00B410EA" w:rsidRDefault="00B410EA">
      <w:pPr>
        <w:rPr>
          <w:lang w:val="pt-BR"/>
        </w:rPr>
      </w:pPr>
    </w:p>
    <w:p w14:paraId="09260FCA" w14:textId="31F68765" w:rsidR="00B410EA" w:rsidRDefault="00692F8A">
      <w:pPr>
        <w:rPr>
          <w:lang w:val="pt-BR" w:eastAsia="ja-JP"/>
        </w:rPr>
      </w:pPr>
      <w:r>
        <w:rPr>
          <w:lang w:val="pt-BR"/>
        </w:rPr>
        <w:tab/>
      </w:r>
      <w:r w:rsidR="00D16B9D">
        <w:rPr>
          <w:lang w:val="pt-BR"/>
        </w:rPr>
        <w:t>Além desses três personagens, também foram retirados quadros de outros 148 personagens para comparar e verificar a capacidade de reconhecimento da RNA gerada.</w:t>
      </w:r>
    </w:p>
    <w:p w14:paraId="11AE6959" w14:textId="77777777" w:rsidR="00032BE0" w:rsidRDefault="00032BE0">
      <w:pPr>
        <w:rPr>
          <w:lang w:val="pt-BR"/>
        </w:rPr>
      </w:pPr>
    </w:p>
    <w:p w14:paraId="023C0C98" w14:textId="1FFF2577" w:rsidR="00BD03DA" w:rsidRDefault="00BD03DA">
      <w:pPr>
        <w:rPr>
          <w:lang w:val="pt-BR"/>
        </w:rPr>
      </w:pPr>
      <w:r>
        <w:rPr>
          <w:lang w:val="pt-BR"/>
        </w:rPr>
        <w:t>&lt;Imagem de todos os sprites&gt;</w:t>
      </w:r>
    </w:p>
    <w:p w14:paraId="54BBD412" w14:textId="77777777" w:rsidR="00BD03DA" w:rsidRPr="003A5B58" w:rsidRDefault="00BD03DA">
      <w:pPr>
        <w:rPr>
          <w:lang w:val="pt-BR"/>
        </w:rPr>
      </w:pPr>
    </w:p>
    <w:p w14:paraId="01347A15" w14:textId="77777777" w:rsidR="00EC49FE" w:rsidRPr="003A5B58" w:rsidRDefault="00603861" w:rsidP="00603861">
      <w:pPr>
        <w:pStyle w:val="Heading1"/>
        <w:rPr>
          <w:lang w:val="pt-BR"/>
        </w:rPr>
      </w:pPr>
      <w:r w:rsidRPr="003A5B58">
        <w:rPr>
          <w:lang w:val="pt-BR"/>
        </w:rPr>
        <w:t>4</w:t>
      </w:r>
      <w:r w:rsidR="00EC49FE" w:rsidRPr="003A5B58">
        <w:rPr>
          <w:lang w:val="pt-BR"/>
        </w:rPr>
        <w:t xml:space="preserve">. </w:t>
      </w:r>
      <w:r w:rsidR="00ED4663" w:rsidRPr="003A5B58">
        <w:rPr>
          <w:lang w:val="pt-BR"/>
        </w:rPr>
        <w:t>Desenvolvimento</w:t>
      </w:r>
    </w:p>
    <w:p w14:paraId="6D2687B8" w14:textId="56D13B07" w:rsidR="007309A2" w:rsidRDefault="007309A2" w:rsidP="009759B7">
      <w:pPr>
        <w:rPr>
          <w:lang w:val="pt-BR"/>
        </w:rPr>
      </w:pPr>
      <w:r>
        <w:rPr>
          <w:lang w:val="pt-BR"/>
        </w:rPr>
        <w:t>Para a implementação do projeto, foi utilizada a biblioteca de código de aberto produzida em Javascript, Neataptic.</w:t>
      </w:r>
      <w:r w:rsidR="000130BD">
        <w:rPr>
          <w:lang w:val="pt-BR"/>
        </w:rPr>
        <w:t xml:space="preserve"> Com a utilização de tal biblioteca, as RNAs foram armazenadas como arquivos no formato JSON. As imagens utilizadas para treino foram redimensionadas para 16x16 pixels e aplicadas filtro de tons de cinza para haver apenas um valor RGB por pixel, diminuindo o número de entradas nas redes.</w:t>
      </w:r>
    </w:p>
    <w:p w14:paraId="59F3E1DA" w14:textId="77777777" w:rsidR="007309A2" w:rsidRDefault="007309A2" w:rsidP="009759B7">
      <w:pPr>
        <w:rPr>
          <w:lang w:val="pt-BR"/>
        </w:rPr>
      </w:pPr>
    </w:p>
    <w:p w14:paraId="7C2C3D63" w14:textId="3DFE65B8" w:rsidR="007309A2" w:rsidRDefault="007309A2" w:rsidP="009759B7">
      <w:pPr>
        <w:rPr>
          <w:lang w:val="pt-BR"/>
        </w:rPr>
      </w:pPr>
      <w:r>
        <w:rPr>
          <w:lang w:val="pt-BR"/>
        </w:rPr>
        <w:t>&lt;Imagem do front-end do programa&gt;</w:t>
      </w:r>
    </w:p>
    <w:p w14:paraId="553C3093" w14:textId="7A318CCF" w:rsidR="009759B7" w:rsidRPr="003A5B58" w:rsidRDefault="007309A2" w:rsidP="009759B7">
      <w:pPr>
        <w:rPr>
          <w:lang w:val="pt-BR"/>
        </w:rPr>
      </w:pPr>
      <w:r>
        <w:rPr>
          <w:lang w:val="pt-BR"/>
        </w:rPr>
        <w:t xml:space="preserve"> </w:t>
      </w:r>
    </w:p>
    <w:p w14:paraId="0120530C" w14:textId="535AB307" w:rsidR="00555EB1" w:rsidRPr="003A5B58" w:rsidRDefault="00555EB1" w:rsidP="00555EB1">
      <w:pPr>
        <w:pStyle w:val="Heading2"/>
        <w:rPr>
          <w:lang w:val="pt-BR"/>
        </w:rPr>
      </w:pPr>
      <w:r w:rsidRPr="003A5B58">
        <w:rPr>
          <w:lang w:val="pt-BR"/>
        </w:rPr>
        <w:lastRenderedPageBreak/>
        <w:t xml:space="preserve">4.1 </w:t>
      </w:r>
      <w:r w:rsidR="00A76A10">
        <w:rPr>
          <w:lang w:val="pt-BR"/>
        </w:rPr>
        <w:t>Arquitetura da Rede Neural</w:t>
      </w:r>
    </w:p>
    <w:p w14:paraId="00EBBA85" w14:textId="31C0CDFC" w:rsidR="009759B7" w:rsidRDefault="00BB2220">
      <w:pPr>
        <w:rPr>
          <w:lang w:val="pt-BR"/>
        </w:rPr>
      </w:pPr>
      <w:r>
        <w:rPr>
          <w:lang w:val="pt-BR"/>
        </w:rPr>
        <w:t>Na fase inicial do projeto planejava-se gerar apenas uma instância de rede neural para satisfazer o objetivo de reconhecimento dos três personagens, porém após testes percebeu-se que a qualidade da rede obtida era muito baixa mesmo com ajustes de parâmetros e mais de duas horas de execução por tentativa de treinamento. Por fim, optou-se por gerar três redes, uma para cada personagem, com parâmetros e treinos similares.</w:t>
      </w:r>
    </w:p>
    <w:p w14:paraId="1010E565" w14:textId="4B391C10" w:rsidR="00692F8A" w:rsidRPr="003A5B58" w:rsidRDefault="00BB2220">
      <w:pPr>
        <w:rPr>
          <w:lang w:val="pt-BR"/>
        </w:rPr>
      </w:pPr>
      <w:r>
        <w:rPr>
          <w:lang w:val="pt-BR"/>
        </w:rPr>
        <w:tab/>
        <w:t xml:space="preserve">Cada  RNA possui 256 nós de entrada para satisfazer o número de pixels das imagens de 16x16, assim como um nó de saída, com valores de 0 a 1, sendo que quanto mais próximo do 1, maior foi o reconhecimento positivo em relação à imagem testada. </w:t>
      </w:r>
      <w:r w:rsidR="00FA2424">
        <w:rPr>
          <w:lang w:val="pt-BR"/>
        </w:rPr>
        <w:t>Foi utilizada apenas uma camada oculta de 257 nós, visto que o uso de menos nós geraram resultados não satisfatórios nas fases iniciais de testes e mais nós seriam inviáveis de se utilizar pela alta demanda de tempo para se executar uma tentativa de treinamento.</w:t>
      </w:r>
    </w:p>
    <w:p w14:paraId="6E5F1F1C" w14:textId="114F336A" w:rsidR="00ED4663" w:rsidRPr="003A5B58" w:rsidRDefault="00555EB1" w:rsidP="00ED4663">
      <w:pPr>
        <w:pStyle w:val="Heading2"/>
        <w:rPr>
          <w:lang w:val="pt-BR"/>
        </w:rPr>
      </w:pPr>
      <w:r w:rsidRPr="003A5B58">
        <w:rPr>
          <w:lang w:val="pt-BR"/>
        </w:rPr>
        <w:t>4.2</w:t>
      </w:r>
      <w:r w:rsidR="00ED4663" w:rsidRPr="003A5B58">
        <w:rPr>
          <w:lang w:val="pt-BR"/>
        </w:rPr>
        <w:t xml:space="preserve"> </w:t>
      </w:r>
      <w:r w:rsidR="00A76A10">
        <w:rPr>
          <w:lang w:val="pt-BR"/>
        </w:rPr>
        <w:t>Regras de Treinamento</w:t>
      </w:r>
    </w:p>
    <w:p w14:paraId="3A02B6D5" w14:textId="4FCEFFE0" w:rsidR="00A45182" w:rsidRDefault="00A45182" w:rsidP="00A962D4">
      <w:pPr>
        <w:rPr>
          <w:lang w:val="pt-BR"/>
        </w:rPr>
      </w:pPr>
      <w:bookmarkStart w:id="0" w:name="_GoBack"/>
      <w:bookmarkEnd w:id="0"/>
    </w:p>
    <w:p w14:paraId="5F75BA87" w14:textId="77777777" w:rsidR="00385F83" w:rsidRPr="003A5B58" w:rsidRDefault="00385F83" w:rsidP="00283027">
      <w:pPr>
        <w:jc w:val="center"/>
        <w:rPr>
          <w:lang w:val="pt-BR"/>
        </w:rPr>
      </w:pPr>
    </w:p>
    <w:p w14:paraId="152CED7C" w14:textId="112066E5" w:rsidR="00EC49FE" w:rsidRPr="003A5B58" w:rsidRDefault="00603861" w:rsidP="00603861">
      <w:pPr>
        <w:pStyle w:val="Heading1"/>
        <w:rPr>
          <w:lang w:val="pt-BR"/>
        </w:rPr>
      </w:pPr>
      <w:r w:rsidRPr="003A5B58">
        <w:rPr>
          <w:lang w:val="pt-BR"/>
        </w:rPr>
        <w:t>5</w:t>
      </w:r>
      <w:r w:rsidR="00EC49FE" w:rsidRPr="003A5B58">
        <w:rPr>
          <w:lang w:val="pt-BR"/>
        </w:rPr>
        <w:t xml:space="preserve">. </w:t>
      </w:r>
      <w:r w:rsidR="00955D89">
        <w:rPr>
          <w:lang w:val="pt-BR"/>
        </w:rPr>
        <w:t xml:space="preserve">Testes e </w:t>
      </w:r>
      <w:r w:rsidR="00555EB1" w:rsidRPr="003A5B58">
        <w:rPr>
          <w:lang w:val="pt-BR"/>
        </w:rPr>
        <w:t>Resultados</w:t>
      </w:r>
    </w:p>
    <w:p w14:paraId="0930C80B" w14:textId="0D01256E" w:rsidR="00EF61C2" w:rsidRDefault="00737004">
      <w:pPr>
        <w:rPr>
          <w:lang w:val="pt-BR"/>
        </w:rPr>
      </w:pPr>
      <w:r>
        <w:rPr>
          <w:lang w:val="pt-BR"/>
        </w:rPr>
        <w:t>Fora</w:t>
      </w:r>
      <w:r w:rsidR="009D4829">
        <w:rPr>
          <w:lang w:val="pt-BR"/>
        </w:rPr>
        <w:t>.</w:t>
      </w:r>
    </w:p>
    <w:p w14:paraId="0A12B710" w14:textId="77777777" w:rsidR="00EF61C2" w:rsidRDefault="00EF61C2" w:rsidP="00283027">
      <w:pPr>
        <w:rPr>
          <w:lang w:val="pt-BR"/>
        </w:rPr>
      </w:pPr>
    </w:p>
    <w:p w14:paraId="05662334" w14:textId="77777777" w:rsidR="00EC49FE" w:rsidRPr="003A5B58" w:rsidRDefault="00603861" w:rsidP="00603861">
      <w:pPr>
        <w:pStyle w:val="Heading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60A6E2DA" w:rsidR="00011B17" w:rsidRPr="003A5B58" w:rsidRDefault="00364FBB">
      <w:pPr>
        <w:rPr>
          <w:lang w:val="pt-BR"/>
        </w:rPr>
      </w:pPr>
      <w:r w:rsidRPr="003A5B58">
        <w:rPr>
          <w:lang w:val="pt-BR"/>
        </w:rPr>
        <w:t>A</w:t>
      </w:r>
      <w:r w:rsidR="009D4829">
        <w:rPr>
          <w:lang w:val="pt-BR"/>
        </w:rPr>
        <w:t>.</w:t>
      </w:r>
    </w:p>
    <w:p w14:paraId="3A5E7738" w14:textId="15104225" w:rsidR="00D35ABA" w:rsidRDefault="00AE4E71" w:rsidP="00D35ABA">
      <w:pPr>
        <w:pStyle w:val="Heading1"/>
      </w:pPr>
      <w:r w:rsidRPr="00A962D4">
        <w:t>Referencias</w:t>
      </w:r>
    </w:p>
    <w:p w14:paraId="551073C9" w14:textId="7BAF745E" w:rsidR="00D35ABA" w:rsidRPr="00D35ABA" w:rsidRDefault="00D35ABA" w:rsidP="00D35ABA">
      <w:r w:rsidRPr="00D35ABA">
        <w:t>INTELLIGENCE. Merriam-Webster Online Dictionary. 2017. Disponível em &lt;merriam-webster.com&gt;. Acesso em 30 de maio de 2017.</w:t>
      </w:r>
    </w:p>
    <w:p w14:paraId="528D7E15" w14:textId="6C6B4F8A" w:rsidR="004733EF" w:rsidRDefault="004733EF">
      <w:pPr>
        <w:pStyle w:val="Reference"/>
      </w:pPr>
      <w:r>
        <w:t>BEAUBOUEF, Theresa; MASON, John (2005). Why the high attrition rate for computer science students: some thoughts and observations. In: ACM SIGCSE Bulletin, USA, v. 37, n. 2, p. 103-106, jun. 2005.</w:t>
      </w:r>
    </w:p>
    <w:p w14:paraId="6BD7478F" w14:textId="66815B0E" w:rsidR="004733EF" w:rsidRPr="00A962D4" w:rsidRDefault="004733EF">
      <w:pPr>
        <w:pStyle w:val="Reference"/>
        <w:rPr>
          <w:lang w:val="pt-BR"/>
        </w:rPr>
      </w:pPr>
      <w:r>
        <w:t xml:space="preserve">CASTRO, T. H. C. (2002) et al. </w:t>
      </w:r>
      <w:r w:rsidRPr="00A962D4">
        <w:rPr>
          <w:lang w:val="pt-BR"/>
        </w:rPr>
        <w:t>“Arquitetura SAAP - Sistema de Apoio à Aprendizagem de Programação”. XXII Congresso da Sociedade Brasileira de Computação, volume 5 - VIII Workshop de Informática na Escola, Florianópolis.</w:t>
      </w:r>
    </w:p>
    <w:p w14:paraId="0B8F1C61" w14:textId="45908CCF" w:rsidR="004733EF" w:rsidRDefault="004733EF">
      <w:pPr>
        <w:pStyle w:val="Reference"/>
      </w:pPr>
      <w:r>
        <w:t>KINNUNEN, P. and MALMI, L. (2006) “Why students drop out CS1 course?” In Proceedings of the Second international Workshop on Computing Education Research (Canterbury, United Kingdom).ICER '06.ACM, New York, NY, 97-108.</w:t>
      </w:r>
    </w:p>
    <w:p w14:paraId="5576B86A" w14:textId="716DBBB2" w:rsidR="004733EF" w:rsidRPr="00283027" w:rsidRDefault="004733EF">
      <w:pPr>
        <w:pStyle w:val="Reference"/>
      </w:pPr>
      <w:r>
        <w:t>LAHTINEN, E.; ALA-MUTKA, K.; JÄRVINEN, H.-M (2005). A study of the difficulties of novice programmers. Annual Sigcse Conference On Innovation And Technology In Computer Science Education, v. 37, n. 3, p. 14–18, Caparica, Portugal.</w:t>
      </w:r>
    </w:p>
    <w:p w14:paraId="6D76656D" w14:textId="2C94D89E" w:rsidR="00EC49FE" w:rsidRPr="00A962D4" w:rsidRDefault="003625FB" w:rsidP="0025722C">
      <w:pPr>
        <w:pStyle w:val="Reference"/>
      </w:pPr>
      <w:r>
        <w:t xml:space="preserve">LOFTI A. Zedah. (1964). Fuzzy Sets. Information and Control. </w:t>
      </w:r>
      <w:r w:rsidR="00EC49FE" w:rsidRPr="00A962D4">
        <w:t xml:space="preserve"> </w:t>
      </w:r>
      <w:r>
        <w:t>http://www.sciencedirect.com/science/article/pii/S001999586590241X</w:t>
      </w:r>
      <w:r w:rsidDel="003625FB">
        <w:t xml:space="preserve"> </w:t>
      </w:r>
      <w:r w:rsidR="00EC49FE" w:rsidRPr="00A962D4">
        <w:t xml:space="preserve">, </w:t>
      </w:r>
      <w:r>
        <w:t>Nov</w:t>
      </w:r>
      <w:r w:rsidRPr="00A962D4">
        <w:t>ember</w:t>
      </w:r>
      <w:r w:rsidR="00EC49FE" w:rsidRPr="00A962D4">
        <w:t>.</w:t>
      </w:r>
    </w:p>
    <w:p w14:paraId="5F5240BE" w14:textId="4603695B" w:rsidR="003625FB" w:rsidRPr="00A962D4" w:rsidRDefault="003625FB" w:rsidP="0025722C">
      <w:pPr>
        <w:pStyle w:val="Reference"/>
      </w:pPr>
      <w:r>
        <w:lastRenderedPageBreak/>
        <w:t xml:space="preserve">LOFTI A. Zedah. (1964). A computational approach to fuzzy quantifiers in natural languages. Computers &amp; Mathematics with Applications. </w:t>
      </w:r>
      <w:r w:rsidRPr="00283027">
        <w:t>http://www.sciencedirect.com/science/article/pii/0898122183900135</w:t>
      </w:r>
      <w:r w:rsidRPr="00A962D4">
        <w:t>, November.</w:t>
      </w:r>
    </w:p>
    <w:p w14:paraId="5EE15374" w14:textId="211F1FA0" w:rsidR="004733EF" w:rsidRPr="00A962D4" w:rsidRDefault="004733EF">
      <w:pPr>
        <w:pStyle w:val="Reference"/>
        <w:rPr>
          <w:lang w:val="pt-BR"/>
        </w:rPr>
      </w:pPr>
      <w:r w:rsidRPr="00A962D4">
        <w:rPr>
          <w:lang w:val="pt-BR"/>
        </w:rPr>
        <w:t>MANNES, Paula (2013). Integração do Portugol Core com o Bipide. http://siaibib01.univali.br/pdf/Paula%20Mannes.pdf, November.</w:t>
      </w:r>
    </w:p>
    <w:p w14:paraId="3B1DA675" w14:textId="389244BE" w:rsidR="004733EF" w:rsidRPr="00A962D4" w:rsidRDefault="004733EF">
      <w:pPr>
        <w:pStyle w:val="Reference"/>
        <w:rPr>
          <w:lang w:val="pt-BR"/>
        </w:rPr>
      </w:pPr>
      <w:r>
        <w:t xml:space="preserve">NORVIG, Peter; RUSSELL, Stuart Jonathan (2004). </w:t>
      </w:r>
      <w:r w:rsidRPr="00A962D4">
        <w:rPr>
          <w:lang w:val="pt-BR"/>
        </w:rPr>
        <w:t>Inteligência artificial. editora Campus.</w:t>
      </w:r>
    </w:p>
    <w:p w14:paraId="3A68CBFF" w14:textId="77777777" w:rsidR="004733EF" w:rsidRDefault="004733EF" w:rsidP="004733EF">
      <w:pPr>
        <w:pStyle w:val="Reference"/>
        <w:rPr>
          <w:lang w:val="pt-BR"/>
        </w:rPr>
      </w:pPr>
      <w:r>
        <w:rPr>
          <w:lang w:val="pt-BR"/>
        </w:rPr>
        <w:t>NOSCHANG, Luiz Fernando (2012). Adaptação Do Portugol Core Para Permitir A Integração Com Outras Ferramentas. Universidade do Vale do Itajaí.</w:t>
      </w:r>
    </w:p>
    <w:p w14:paraId="5E63EC30" w14:textId="393554C3" w:rsidR="004733EF" w:rsidRPr="00A962D4" w:rsidRDefault="004733EF">
      <w:pPr>
        <w:pStyle w:val="Reference"/>
        <w:rPr>
          <w:lang w:val="pt-BR"/>
        </w:rPr>
      </w:pPr>
      <w:r w:rsidRPr="00A962D4">
        <w:rPr>
          <w:lang w:val="pt-BR"/>
        </w:rPr>
        <w:t>NOSCHANG, Luiz Fernando; PELZ, Fillipi; JESUS, Elieser A. de Jesus; RAABE, André L. A.(2014). Uma IDE para Iniciantes em Programação. In: Workshop de Informática na Escola, No prelo.</w:t>
      </w:r>
    </w:p>
    <w:p w14:paraId="1C77161B" w14:textId="70953A11" w:rsidR="004733EF" w:rsidRPr="00A962D4" w:rsidRDefault="004733EF">
      <w:pPr>
        <w:pStyle w:val="Reference"/>
      </w:pPr>
      <w:r>
        <w:rPr>
          <w:lang w:val="pt-BR"/>
        </w:rPr>
        <w:t xml:space="preserve">OLIVEIRA, B. C. d. S.; WANG, M., GIBBONS, J. (2008). </w:t>
      </w:r>
      <w:r w:rsidRPr="00A962D4">
        <w:t>The visitor pattern as a reusable, generic, type-safe componente OOPSLA ’08 Proceedings of the 23rd ACM SIGPLAN conference on Object-oriented programming system languages and applications.</w:t>
      </w:r>
    </w:p>
    <w:p w14:paraId="77A809A8" w14:textId="77777777" w:rsidR="004733EF" w:rsidRPr="00A962D4" w:rsidRDefault="004733EF" w:rsidP="004733EF">
      <w:pPr>
        <w:pStyle w:val="Reference"/>
        <w:rPr>
          <w:lang w:val="pt-BR"/>
        </w:rPr>
      </w:pPr>
      <w:r w:rsidRPr="00A962D4">
        <w:rPr>
          <w:lang w:val="pt-BR"/>
        </w:rPr>
        <w:t>PELZ, Fillipi.(2011). Correção Automática de Algorítmos no Ensino Introdutório de Programação. http://lite.acad.univali.br/portugol/resources/pdfs/tra02.pdf, June.</w:t>
      </w:r>
    </w:p>
    <w:p w14:paraId="04876AE5" w14:textId="77777777" w:rsidR="004733EF" w:rsidRPr="00A962D4" w:rsidRDefault="004733EF" w:rsidP="004733EF">
      <w:pPr>
        <w:pStyle w:val="Reference"/>
        <w:rPr>
          <w:lang w:val="pt-BR"/>
        </w:rPr>
      </w:pPr>
      <w:r w:rsidRPr="00A962D4">
        <w:rPr>
          <w:lang w:val="pt-BR"/>
        </w:rPr>
        <w:t>PELZ, Fillipi (2014). Um Gerador de Dicas para Guiar Novatos na Aprendizagem de Programação. http://lite.acad.univali.br/portugol/resources/pdfs/dis01.pdf, February.</w:t>
      </w:r>
    </w:p>
    <w:p w14:paraId="3ACD0217" w14:textId="6A9CCD26" w:rsidR="00B66BAF" w:rsidRDefault="003625FB" w:rsidP="0025722C">
      <w:pPr>
        <w:pStyle w:val="Reference"/>
      </w:pPr>
      <w:r w:rsidRPr="00A962D4">
        <w:rPr>
          <w:lang w:val="pt-BR"/>
        </w:rPr>
        <w:t xml:space="preserve">RAABE, André L. A.; SILVA, Júlia M. Carvalho da. Um ambiente para atendimento as dificuldades de aprendizagem de algoritmos. In: CONGRESSO DA SOCIEDADE BRASILEIRA DE COMPUTAÇÃO, 25., São Leopoldo, Rio Grande do Sul. </w:t>
      </w:r>
      <w:r>
        <w:t xml:space="preserve">Anais... RS:SBC, 2005. </w:t>
      </w:r>
    </w:p>
    <w:p w14:paraId="0692F32D" w14:textId="02482070" w:rsidR="002469A4" w:rsidRPr="00A962D4" w:rsidRDefault="00B66BAF" w:rsidP="0025722C">
      <w:pPr>
        <w:pStyle w:val="Reference"/>
      </w:pPr>
      <w:r w:rsidRPr="00A962D4">
        <w:t>SCHEFFLER, P. (2008). Teaching Algorithmics – Theory and Pratice. In: Proc. 2nd Intern. Sc. Conf. “Informatics in the Scientific Knowledge.” Varna, pp. 259-269.</w:t>
      </w:r>
    </w:p>
    <w:p w14:paraId="6B1F71BF" w14:textId="45D860B5" w:rsidR="00B66BAF" w:rsidRDefault="002C5A92" w:rsidP="0025722C">
      <w:pPr>
        <w:pStyle w:val="Reference"/>
      </w:pPr>
      <w:r>
        <w:t>SHEARD (2009), Judy et al. Analysis of research into the teaching and learning of programming. In: INTERNATIONAL COMPUTING EDUCATION RESEARCH WORKSHOP, 5., 2009, Berkeley, USA. Proceedings… USA: ACM, 2009. p. 93-104.</w:t>
      </w:r>
    </w:p>
    <w:p w14:paraId="3333AA25" w14:textId="77777777" w:rsidR="004733EF" w:rsidRPr="00A962D4" w:rsidRDefault="004733EF" w:rsidP="0025722C">
      <w:pPr>
        <w:pStyle w:val="Reference"/>
      </w:pPr>
    </w:p>
    <w:sectPr w:rsidR="004733EF" w:rsidRPr="00A962D4">
      <w:headerReference w:type="even" r:id="rId13"/>
      <w:headerReference w:type="default" r:id="rId14"/>
      <w:footerReference w:type="even" r:id="rId15"/>
      <w:footerReference w:type="first" r:id="rId1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83CA4" w14:textId="77777777" w:rsidR="00C339D4" w:rsidRDefault="00C339D4">
      <w:r>
        <w:separator/>
      </w:r>
    </w:p>
  </w:endnote>
  <w:endnote w:type="continuationSeparator" w:id="0">
    <w:p w14:paraId="58552BA7" w14:textId="77777777" w:rsidR="00C339D4" w:rsidRDefault="00C33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521CC" w14:textId="77777777" w:rsidR="00C339D4" w:rsidRDefault="00C339D4">
      <w:r>
        <w:separator/>
      </w:r>
    </w:p>
  </w:footnote>
  <w:footnote w:type="continuationSeparator" w:id="0">
    <w:p w14:paraId="02D004EE" w14:textId="77777777" w:rsidR="00C339D4" w:rsidRDefault="00C33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S. Sandri, J. Stolfi, L.Velho</w:t>
    </w:r>
  </w:p>
  <w:p w14:paraId="69352476" w14:textId="77777777" w:rsidR="0092301E" w:rsidRPr="00A962D4"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130BD"/>
    <w:rsid w:val="00022497"/>
    <w:rsid w:val="000269C8"/>
    <w:rsid w:val="00032BE0"/>
    <w:rsid w:val="00042038"/>
    <w:rsid w:val="00047581"/>
    <w:rsid w:val="000819F0"/>
    <w:rsid w:val="00091065"/>
    <w:rsid w:val="00093B95"/>
    <w:rsid w:val="000B1FC1"/>
    <w:rsid w:val="000F4D0D"/>
    <w:rsid w:val="00106E39"/>
    <w:rsid w:val="00194235"/>
    <w:rsid w:val="00197AA3"/>
    <w:rsid w:val="001A222E"/>
    <w:rsid w:val="001B0861"/>
    <w:rsid w:val="001C3139"/>
    <w:rsid w:val="001C37DE"/>
    <w:rsid w:val="001F09B1"/>
    <w:rsid w:val="001F47D0"/>
    <w:rsid w:val="002208D4"/>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6BEE"/>
    <w:rsid w:val="00436F01"/>
    <w:rsid w:val="004679C1"/>
    <w:rsid w:val="004712C6"/>
    <w:rsid w:val="004733EF"/>
    <w:rsid w:val="0047687B"/>
    <w:rsid w:val="004975C5"/>
    <w:rsid w:val="004A4FEF"/>
    <w:rsid w:val="004D1ECB"/>
    <w:rsid w:val="004D22F9"/>
    <w:rsid w:val="004D4944"/>
    <w:rsid w:val="004E249A"/>
    <w:rsid w:val="004E376F"/>
    <w:rsid w:val="004E63DA"/>
    <w:rsid w:val="004E6672"/>
    <w:rsid w:val="005058C2"/>
    <w:rsid w:val="00522DAD"/>
    <w:rsid w:val="00525D46"/>
    <w:rsid w:val="005329C2"/>
    <w:rsid w:val="00555EB1"/>
    <w:rsid w:val="00556B9F"/>
    <w:rsid w:val="00561216"/>
    <w:rsid w:val="00562B54"/>
    <w:rsid w:val="00563AF1"/>
    <w:rsid w:val="00567229"/>
    <w:rsid w:val="0058095A"/>
    <w:rsid w:val="00582846"/>
    <w:rsid w:val="00597D9C"/>
    <w:rsid w:val="005A0F35"/>
    <w:rsid w:val="005A6A81"/>
    <w:rsid w:val="005C6F15"/>
    <w:rsid w:val="005D3073"/>
    <w:rsid w:val="005D33E8"/>
    <w:rsid w:val="00603861"/>
    <w:rsid w:val="006158A6"/>
    <w:rsid w:val="00615D6D"/>
    <w:rsid w:val="00650464"/>
    <w:rsid w:val="00651140"/>
    <w:rsid w:val="0065290B"/>
    <w:rsid w:val="006612EA"/>
    <w:rsid w:val="0067096A"/>
    <w:rsid w:val="00676E05"/>
    <w:rsid w:val="0068092C"/>
    <w:rsid w:val="006856D1"/>
    <w:rsid w:val="00692F8A"/>
    <w:rsid w:val="00694EF8"/>
    <w:rsid w:val="006A4362"/>
    <w:rsid w:val="006E024E"/>
    <w:rsid w:val="006F3F94"/>
    <w:rsid w:val="006F4121"/>
    <w:rsid w:val="00703FAC"/>
    <w:rsid w:val="007309A2"/>
    <w:rsid w:val="00737004"/>
    <w:rsid w:val="00764557"/>
    <w:rsid w:val="00780789"/>
    <w:rsid w:val="00795E9B"/>
    <w:rsid w:val="007B062C"/>
    <w:rsid w:val="007C4987"/>
    <w:rsid w:val="00861814"/>
    <w:rsid w:val="008659F5"/>
    <w:rsid w:val="00892EFF"/>
    <w:rsid w:val="008B1055"/>
    <w:rsid w:val="008B4D19"/>
    <w:rsid w:val="00914361"/>
    <w:rsid w:val="009151DC"/>
    <w:rsid w:val="0092301E"/>
    <w:rsid w:val="0093248F"/>
    <w:rsid w:val="00955D89"/>
    <w:rsid w:val="009718CD"/>
    <w:rsid w:val="009759B7"/>
    <w:rsid w:val="00977226"/>
    <w:rsid w:val="009C039E"/>
    <w:rsid w:val="009C66C4"/>
    <w:rsid w:val="009D35FE"/>
    <w:rsid w:val="009D4829"/>
    <w:rsid w:val="009E02EA"/>
    <w:rsid w:val="009F2141"/>
    <w:rsid w:val="00A0697E"/>
    <w:rsid w:val="00A44B5D"/>
    <w:rsid w:val="00A45182"/>
    <w:rsid w:val="00A50095"/>
    <w:rsid w:val="00A64B74"/>
    <w:rsid w:val="00A76A10"/>
    <w:rsid w:val="00A80843"/>
    <w:rsid w:val="00A90B85"/>
    <w:rsid w:val="00A90FDA"/>
    <w:rsid w:val="00A962D4"/>
    <w:rsid w:val="00AA2B77"/>
    <w:rsid w:val="00AA40A6"/>
    <w:rsid w:val="00AB25EB"/>
    <w:rsid w:val="00AB7C13"/>
    <w:rsid w:val="00AC4726"/>
    <w:rsid w:val="00AD1CEE"/>
    <w:rsid w:val="00AE4E71"/>
    <w:rsid w:val="00B0199F"/>
    <w:rsid w:val="00B0565B"/>
    <w:rsid w:val="00B06EFE"/>
    <w:rsid w:val="00B16E1E"/>
    <w:rsid w:val="00B34F30"/>
    <w:rsid w:val="00B410EA"/>
    <w:rsid w:val="00B424AF"/>
    <w:rsid w:val="00B43C68"/>
    <w:rsid w:val="00B551B4"/>
    <w:rsid w:val="00B66BAF"/>
    <w:rsid w:val="00B8616B"/>
    <w:rsid w:val="00BB2220"/>
    <w:rsid w:val="00BC3338"/>
    <w:rsid w:val="00BD03DA"/>
    <w:rsid w:val="00BE1D55"/>
    <w:rsid w:val="00BF16E3"/>
    <w:rsid w:val="00C339D4"/>
    <w:rsid w:val="00C3594B"/>
    <w:rsid w:val="00C516BE"/>
    <w:rsid w:val="00C52D47"/>
    <w:rsid w:val="00C57AD5"/>
    <w:rsid w:val="00C66FED"/>
    <w:rsid w:val="00C74A96"/>
    <w:rsid w:val="00C76312"/>
    <w:rsid w:val="00C76E13"/>
    <w:rsid w:val="00CA7453"/>
    <w:rsid w:val="00CB18C7"/>
    <w:rsid w:val="00CC071E"/>
    <w:rsid w:val="00D05316"/>
    <w:rsid w:val="00D1296C"/>
    <w:rsid w:val="00D13A1D"/>
    <w:rsid w:val="00D16B9D"/>
    <w:rsid w:val="00D21762"/>
    <w:rsid w:val="00D32022"/>
    <w:rsid w:val="00D32788"/>
    <w:rsid w:val="00D35ABA"/>
    <w:rsid w:val="00D522EF"/>
    <w:rsid w:val="00D606DC"/>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2424"/>
    <w:rsid w:val="00FA5AA6"/>
    <w:rsid w:val="00FC4CC4"/>
    <w:rsid w:val="00FE25A2"/>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CommentReference">
    <w:name w:val="annotation reference"/>
    <w:rsid w:val="007B062C"/>
    <w:rPr>
      <w:sz w:val="16"/>
      <w:szCs w:val="16"/>
    </w:rPr>
  </w:style>
  <w:style w:type="paragraph" w:styleId="CommentText">
    <w:name w:val="annotation text"/>
    <w:basedOn w:val="Normal"/>
    <w:link w:val="CommentTextChar"/>
    <w:rsid w:val="007B062C"/>
    <w:rPr>
      <w:sz w:val="20"/>
    </w:rPr>
  </w:style>
  <w:style w:type="character" w:customStyle="1" w:styleId="CommentTextChar">
    <w:name w:val="Comment Text Char"/>
    <w:link w:val="CommentText"/>
    <w:rsid w:val="007B062C"/>
    <w:rPr>
      <w:rFonts w:ascii="Times" w:hAnsi="Times"/>
      <w:lang w:eastAsia="pt-BR"/>
    </w:rPr>
  </w:style>
  <w:style w:type="paragraph" w:styleId="CommentSubject">
    <w:name w:val="annotation subject"/>
    <w:basedOn w:val="CommentText"/>
    <w:next w:val="CommentText"/>
    <w:link w:val="CommentSubjectChar"/>
    <w:rsid w:val="007B062C"/>
    <w:rPr>
      <w:b/>
      <w:bCs/>
    </w:rPr>
  </w:style>
  <w:style w:type="character" w:customStyle="1" w:styleId="CommentSubjectChar">
    <w:name w:val="Comment Subject Char"/>
    <w:link w:val="CommentSubject"/>
    <w:rsid w:val="007B062C"/>
    <w:rPr>
      <w:rFonts w:ascii="Times" w:hAnsi="Times"/>
      <w:b/>
      <w:bCs/>
      <w:lang w:eastAsia="pt-BR"/>
    </w:rPr>
  </w:style>
  <w:style w:type="paragraph" w:styleId="BalloonText">
    <w:name w:val="Balloon Text"/>
    <w:basedOn w:val="Normal"/>
    <w:link w:val="BalloonTextChar"/>
    <w:rsid w:val="007B062C"/>
    <w:pPr>
      <w:spacing w:before="0"/>
    </w:pPr>
    <w:rPr>
      <w:rFonts w:ascii="Segoe UI" w:hAnsi="Segoe UI" w:cs="Segoe UI"/>
      <w:sz w:val="18"/>
      <w:szCs w:val="18"/>
    </w:rPr>
  </w:style>
  <w:style w:type="character" w:customStyle="1" w:styleId="BalloonTextChar">
    <w:name w:val="Balloon Text Char"/>
    <w:link w:val="BalloonText"/>
    <w:rsid w:val="007B062C"/>
    <w:rPr>
      <w:rFonts w:ascii="Segoe UI" w:hAnsi="Segoe UI" w:cs="Segoe UI"/>
      <w:sz w:val="18"/>
      <w:szCs w:val="18"/>
      <w:lang w:eastAsia="pt-BR"/>
    </w:rPr>
  </w:style>
  <w:style w:type="paragraph" w:styleId="Revision">
    <w:name w:val="Revision"/>
    <w:hidden/>
    <w:uiPriority w:val="99"/>
    <w:semiHidden/>
    <w:rsid w:val="00F17BFA"/>
    <w:rPr>
      <w:rFonts w:ascii="Times" w:hAnsi="Times"/>
      <w:sz w:val="24"/>
      <w:lang w:val="en-US"/>
    </w:rPr>
  </w:style>
  <w:style w:type="paragraph" w:styleId="Footer">
    <w:name w:val="footer"/>
    <w:basedOn w:val="Normal"/>
    <w:link w:val="FooterChar"/>
    <w:rsid w:val="004679C1"/>
    <w:pPr>
      <w:tabs>
        <w:tab w:val="clear" w:pos="720"/>
        <w:tab w:val="center" w:pos="4419"/>
        <w:tab w:val="right" w:pos="8838"/>
      </w:tabs>
    </w:pPr>
  </w:style>
  <w:style w:type="character" w:customStyle="1" w:styleId="FooterChar">
    <w:name w:val="Footer Char"/>
    <w:link w:val="Footer"/>
    <w:rsid w:val="004679C1"/>
    <w:rPr>
      <w:rFonts w:ascii="Times" w:hAnsi="Times"/>
      <w:sz w:val="24"/>
      <w:lang w:eastAsia="pt-BR"/>
    </w:rPr>
  </w:style>
  <w:style w:type="paragraph" w:styleId="Header">
    <w:name w:val="header"/>
    <w:basedOn w:val="Normal"/>
    <w:link w:val="HeaderChar"/>
    <w:rsid w:val="004679C1"/>
    <w:pPr>
      <w:tabs>
        <w:tab w:val="clear" w:pos="720"/>
        <w:tab w:val="center" w:pos="4419"/>
        <w:tab w:val="right" w:pos="8838"/>
      </w:tabs>
    </w:pPr>
  </w:style>
  <w:style w:type="character" w:customStyle="1" w:styleId="HeaderChar">
    <w:name w:val="Header Char"/>
    <w:link w:val="Header"/>
    <w:rsid w:val="004679C1"/>
    <w:rPr>
      <w:rFonts w:ascii="Times" w:hAnsi="Times"/>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600E-41D6-49E0-A385-20E96323B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694</TotalTime>
  <Pages>5</Pages>
  <Words>1539</Words>
  <Characters>8773</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10292</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Augustop</cp:lastModifiedBy>
  <cp:revision>48</cp:revision>
  <cp:lastPrinted>2005-03-17T02:14:00Z</cp:lastPrinted>
  <dcterms:created xsi:type="dcterms:W3CDTF">2017-04-05T15:57:00Z</dcterms:created>
  <dcterms:modified xsi:type="dcterms:W3CDTF">2017-05-30T16:43:00Z</dcterms:modified>
</cp:coreProperties>
</file>