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AC" w:rsidRDefault="009E11AC" w:rsidP="009E11A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B366862" wp14:editId="314F5E1B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AC" w:rsidRDefault="009E11AC" w:rsidP="009E11A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1AC" w:rsidRPr="00B233F1" w:rsidRDefault="009E11AC" w:rsidP="009E11AC">
      <w:pPr>
        <w:jc w:val="center"/>
        <w:rPr>
          <w:rFonts w:ascii="Times New Roman" w:hAnsi="Times New Roman" w:cs="Times New Roman"/>
          <w:sz w:val="36"/>
          <w:szCs w:val="36"/>
        </w:rPr>
      </w:pPr>
      <w:r w:rsidRPr="00B233F1">
        <w:rPr>
          <w:rFonts w:ascii="Times New Roman" w:hAnsi="Times New Roman" w:cs="Times New Roman"/>
          <w:b/>
          <w:sz w:val="36"/>
          <w:szCs w:val="36"/>
        </w:rPr>
        <w:t>SUBJECT:</w:t>
      </w:r>
      <w:r>
        <w:rPr>
          <w:rFonts w:ascii="Times New Roman" w:hAnsi="Times New Roman" w:cs="Times New Roman"/>
          <w:sz w:val="36"/>
          <w:szCs w:val="36"/>
        </w:rPr>
        <w:t xml:space="preserve"> CN LAB</w:t>
      </w:r>
    </w:p>
    <w:p w:rsidR="009E11AC" w:rsidRPr="00B233F1" w:rsidRDefault="009E11AC" w:rsidP="009E11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TASK-2</w:t>
      </w:r>
      <w:r w:rsidRPr="00B233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E11AC" w:rsidRDefault="009E11AC" w:rsidP="009E11A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1AC" w:rsidRDefault="009E11AC" w:rsidP="009E11A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Rasikh</w:t>
      </w:r>
      <w:proofErr w:type="spellEnd"/>
    </w:p>
    <w:p w:rsidR="009E11AC" w:rsidRDefault="009E11AC" w:rsidP="009E11A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5A</w:t>
      </w:r>
    </w:p>
    <w:p w:rsidR="009E11AC" w:rsidRDefault="009E11AC" w:rsidP="009E11A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1AC" w:rsidRDefault="009E11AC" w:rsidP="009E11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9E11AC" w:rsidRDefault="009E11AC" w:rsidP="009E11A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Behroze Badar (BSDS-020)</w:t>
      </w:r>
    </w:p>
    <w:p w:rsidR="001F44EC" w:rsidRDefault="001F44EC"/>
    <w:p w:rsidR="009E11AC" w:rsidRDefault="009E11AC"/>
    <w:p w:rsidR="009E11AC" w:rsidRDefault="009E11AC"/>
    <w:p w:rsidR="009E11AC" w:rsidRDefault="009E11AC"/>
    <w:p w:rsidR="009E11AC" w:rsidRDefault="009E11AC"/>
    <w:p w:rsidR="009E11AC" w:rsidRDefault="009E11AC"/>
    <w:p w:rsidR="009E11AC" w:rsidRPr="009E11AC" w:rsidRDefault="009E11AC" w:rsidP="009E1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1: Why are we using the 2911 router and not the others?</w:t>
      </w:r>
    </w:p>
    <w:p w:rsidR="009E11AC" w:rsidRPr="009E11AC" w:rsidRDefault="009E11AC" w:rsidP="009E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sz w:val="24"/>
          <w:szCs w:val="24"/>
        </w:rPr>
        <w:t>The Cisco 2911 router is often used in educational setups like labs because it offers a balance of features, affordability, and scalability. Some key reasons for using the 2911 router are:</w:t>
      </w:r>
    </w:p>
    <w:p w:rsidR="009E11AC" w:rsidRPr="009E11AC" w:rsidRDefault="009E11AC" w:rsidP="009E1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Versatility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It supports a wide range of features like VPN, firewall, and wireless services, making it suitable for various networking scenarios.</w:t>
      </w:r>
    </w:p>
    <w:p w:rsidR="009E11AC" w:rsidRPr="009E11AC" w:rsidRDefault="009E11AC" w:rsidP="009E1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It allows for easy upgrades with support for additional modules, like enhanced security or additional interfaces.</w:t>
      </w:r>
    </w:p>
    <w:p w:rsidR="009E11AC" w:rsidRPr="009E11AC" w:rsidRDefault="009E11AC" w:rsidP="009E1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It handles moderate to high levels of traffic, ideal for university or small to medium-sized networks.</w:t>
      </w:r>
    </w:p>
    <w:p w:rsidR="009E11AC" w:rsidRPr="009E11AC" w:rsidRDefault="009E11AC" w:rsidP="009E1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 Emulation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The 2911 is used in labs to mimic real-world enterprise environments, as it is a commonly deployed router in businesses.</w:t>
      </w:r>
    </w:p>
    <w:p w:rsidR="009E11AC" w:rsidRPr="009E11AC" w:rsidRDefault="009E11AC" w:rsidP="009E1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Compared to higher-end models like the 4000 series, the 2911 provides necessary features without the extra cost, making it more accessible for educational purposes.</w:t>
      </w:r>
    </w:p>
    <w:p w:rsidR="009E11AC" w:rsidRPr="009E11AC" w:rsidRDefault="009E11AC" w:rsidP="009E1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AC">
        <w:rPr>
          <w:rFonts w:ascii="Times New Roman" w:eastAsia="Times New Roman" w:hAnsi="Times New Roman" w:cs="Times New Roman"/>
          <w:b/>
          <w:bCs/>
          <w:sz w:val="27"/>
          <w:szCs w:val="27"/>
        </w:rPr>
        <w:t>Task 2: Why are we using 2950T or 2960 switches and not the others?</w:t>
      </w:r>
    </w:p>
    <w:p w:rsidR="009E11AC" w:rsidRPr="009E11AC" w:rsidRDefault="009E11AC" w:rsidP="009E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sz w:val="24"/>
          <w:szCs w:val="24"/>
        </w:rPr>
        <w:t>The Cisco 2950T and 2960 switches are popular in labs for similar reasons:</w:t>
      </w:r>
    </w:p>
    <w:p w:rsidR="009E11AC" w:rsidRPr="009E11AC" w:rsidRDefault="009E11AC" w:rsidP="009E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Entry-Level Managed Switches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 xml:space="preserve">: Both the 2950T and 2960 are basic managed switches that provide the necessary features for learning about VLANs, </w:t>
      </w:r>
      <w:proofErr w:type="spellStart"/>
      <w:r w:rsidRPr="009E11AC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9E11AC">
        <w:rPr>
          <w:rFonts w:ascii="Times New Roman" w:eastAsia="Times New Roman" w:hAnsi="Times New Roman" w:cs="Times New Roman"/>
          <w:sz w:val="24"/>
          <w:szCs w:val="24"/>
        </w:rPr>
        <w:t>, STP, and more.</w:t>
      </w:r>
    </w:p>
    <w:p w:rsidR="009E11AC" w:rsidRPr="009E11AC" w:rsidRDefault="009E11AC" w:rsidP="009E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Layer 2 Switching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These switches focus on Layer 2 functions, which are essential for switching tasks like MAC address learning and VLAN segmentation.</w:t>
      </w:r>
    </w:p>
    <w:p w:rsidR="009E11AC" w:rsidRPr="009E11AC" w:rsidRDefault="009E11AC" w:rsidP="009E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Affordable and Widely Available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These models are relatively cost-effective compared to advanced switches like the 3650 or 3750 series, making them ideal for learning purposes.</w:t>
      </w:r>
    </w:p>
    <w:p w:rsidR="009E11AC" w:rsidRPr="009E11AC" w:rsidRDefault="009E11AC" w:rsidP="009E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Sufficient for Lab Environments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Both switches provide sufficient port density (usually 24 or 48 ports) and speed (</w:t>
      </w:r>
      <w:proofErr w:type="spellStart"/>
      <w:r w:rsidRPr="009E11AC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9E11AC">
        <w:rPr>
          <w:rFonts w:ascii="Times New Roman" w:eastAsia="Times New Roman" w:hAnsi="Times New Roman" w:cs="Times New Roman"/>
          <w:sz w:val="24"/>
          <w:szCs w:val="24"/>
        </w:rPr>
        <w:t xml:space="preserve"> or Gigabit) to handle a typical lab setup with multiple devices.</w:t>
      </w:r>
    </w:p>
    <w:p w:rsidR="009E11AC" w:rsidRPr="009E11AC" w:rsidRDefault="009E11AC" w:rsidP="009E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Set</w:t>
      </w:r>
      <w:r w:rsidRPr="009E11AC">
        <w:rPr>
          <w:rFonts w:ascii="Times New Roman" w:eastAsia="Times New Roman" w:hAnsi="Times New Roman" w:cs="Times New Roman"/>
          <w:sz w:val="24"/>
          <w:szCs w:val="24"/>
        </w:rPr>
        <w:t>: The 2960 switch, in particular, offers support for newer technologies like Gigabit Ethernet and limited Layer 3 functionality, making it more versatile for modern labs.</w:t>
      </w:r>
    </w:p>
    <w:p w:rsidR="009E11AC" w:rsidRDefault="009E11AC">
      <w:bookmarkStart w:id="0" w:name="_GoBack"/>
      <w:bookmarkEnd w:id="0"/>
    </w:p>
    <w:sectPr w:rsidR="009E1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A5A"/>
    <w:multiLevelType w:val="multilevel"/>
    <w:tmpl w:val="B3D2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D78CE"/>
    <w:multiLevelType w:val="multilevel"/>
    <w:tmpl w:val="83B4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AC"/>
    <w:rsid w:val="001F44EC"/>
    <w:rsid w:val="009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6F6A6-672B-446F-BAA7-46DC170A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AC"/>
  </w:style>
  <w:style w:type="paragraph" w:styleId="Heading3">
    <w:name w:val="heading 3"/>
    <w:basedOn w:val="Normal"/>
    <w:link w:val="Heading3Char"/>
    <w:uiPriority w:val="9"/>
    <w:qFormat/>
    <w:rsid w:val="009E1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1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2024-09-16T16:00:00Z</dcterms:created>
  <dcterms:modified xsi:type="dcterms:W3CDTF">2024-09-16T16:05:00Z</dcterms:modified>
</cp:coreProperties>
</file>