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30844" w14:textId="77777777" w:rsidR="00CB6987" w:rsidRDefault="00CB69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900"/>
        </w:tabs>
        <w:spacing w:line="240" w:lineRule="auto"/>
        <w:rPr>
          <w:b/>
          <w:bCs/>
          <w:sz w:val="20"/>
          <w:szCs w:val="20"/>
        </w:rPr>
      </w:pPr>
    </w:p>
    <w:p w14:paraId="78A64055" w14:textId="107DF6E1" w:rsidR="00FB226D" w:rsidRPr="004C251B" w:rsidRDefault="008E340C" w:rsidP="00FB226D">
      <w:pPr>
        <w:suppressLineNumbers/>
        <w:spacing w:line="240" w:lineRule="auto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B74BEB9" wp14:editId="66E9D28B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776472" cy="3282696"/>
            <wp:effectExtent l="0" t="0" r="0" b="0"/>
            <wp:wrapSquare wrapText="bothSides"/>
            <wp:docPr id="1074298655" name="Picture 1" descr="A diagram of a change detection ta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98655" name="Picture 1" descr="A diagram of a change detection task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26D" w:rsidRPr="004C251B">
        <w:rPr>
          <w:b/>
          <w:bCs/>
          <w:sz w:val="20"/>
          <w:szCs w:val="20"/>
        </w:rPr>
        <w:t xml:space="preserve">Figure 1: </w:t>
      </w:r>
      <w:r w:rsidR="00B07EBA">
        <w:rPr>
          <w:b/>
          <w:bCs/>
          <w:sz w:val="20"/>
          <w:szCs w:val="20"/>
        </w:rPr>
        <w:t xml:space="preserve">Behavioral performance in an orientation change detection task is related to the alignment </w:t>
      </w:r>
      <w:r w:rsidR="00E82493">
        <w:rPr>
          <w:b/>
          <w:bCs/>
          <w:sz w:val="20"/>
          <w:szCs w:val="20"/>
        </w:rPr>
        <w:t xml:space="preserve">between V4 orientation </w:t>
      </w:r>
      <w:r w:rsidR="00B07EBA">
        <w:rPr>
          <w:b/>
          <w:bCs/>
          <w:sz w:val="20"/>
          <w:szCs w:val="20"/>
        </w:rPr>
        <w:t>representation</w:t>
      </w:r>
      <w:r w:rsidR="00E82493">
        <w:rPr>
          <w:b/>
          <w:bCs/>
          <w:sz w:val="20"/>
          <w:szCs w:val="20"/>
        </w:rPr>
        <w:t>s</w:t>
      </w:r>
      <w:r w:rsidR="00B07EBA">
        <w:rPr>
          <w:b/>
          <w:bCs/>
          <w:sz w:val="20"/>
          <w:szCs w:val="20"/>
        </w:rPr>
        <w:t xml:space="preserve"> </w:t>
      </w:r>
      <w:r w:rsidR="00E82493">
        <w:rPr>
          <w:b/>
          <w:bCs/>
          <w:sz w:val="20"/>
          <w:szCs w:val="20"/>
        </w:rPr>
        <w:t>and</w:t>
      </w:r>
      <w:r w:rsidR="00B07EBA">
        <w:rPr>
          <w:b/>
          <w:bCs/>
          <w:sz w:val="20"/>
          <w:szCs w:val="20"/>
        </w:rPr>
        <w:t xml:space="preserve"> the axis of correlated variability.</w:t>
      </w:r>
    </w:p>
    <w:p w14:paraId="1CFEF1D8" w14:textId="77777777" w:rsidR="00FB226D" w:rsidRDefault="00FB226D" w:rsidP="00FB226D">
      <w:pPr>
        <w:suppressLineNumbers/>
        <w:spacing w:line="240" w:lineRule="auto"/>
        <w:rPr>
          <w:sz w:val="20"/>
          <w:szCs w:val="20"/>
        </w:rPr>
      </w:pPr>
    </w:p>
    <w:p w14:paraId="19D5358C" w14:textId="1154C1D9" w:rsidR="00B07EBA" w:rsidRDefault="00B07EBA" w:rsidP="00FB226D">
      <w:pPr>
        <w:suppressLineNumbers/>
        <w:spacing w:line="240" w:lineRule="auto"/>
        <w:rPr>
          <w:sz w:val="20"/>
          <w:szCs w:val="20"/>
        </w:rPr>
      </w:pPr>
      <w:r w:rsidRPr="00B07EBA">
        <w:rPr>
          <w:b/>
          <w:bCs/>
          <w:sz w:val="20"/>
          <w:szCs w:val="20"/>
        </w:rPr>
        <w:t>A.</w:t>
      </w:r>
      <w:r>
        <w:rPr>
          <w:sz w:val="20"/>
          <w:szCs w:val="20"/>
        </w:rPr>
        <w:t xml:space="preserve"> Schematic of the </w:t>
      </w:r>
      <w:r w:rsidR="00E82493">
        <w:rPr>
          <w:sz w:val="20"/>
          <w:szCs w:val="20"/>
        </w:rPr>
        <w:t xml:space="preserve">orientation </w:t>
      </w:r>
      <w:r>
        <w:rPr>
          <w:sz w:val="20"/>
          <w:szCs w:val="20"/>
        </w:rPr>
        <w:t>change detection task</w:t>
      </w:r>
      <w:r w:rsidR="00E82493">
        <w:rPr>
          <w:sz w:val="20"/>
          <w:szCs w:val="20"/>
        </w:rPr>
        <w:t>. T</w:t>
      </w:r>
      <w:r>
        <w:rPr>
          <w:sz w:val="20"/>
          <w:szCs w:val="20"/>
        </w:rPr>
        <w:t xml:space="preserve">wo </w:t>
      </w:r>
      <w:r w:rsidR="00E82493">
        <w:rPr>
          <w:sz w:val="20"/>
          <w:szCs w:val="20"/>
        </w:rPr>
        <w:t xml:space="preserve">Gabor stimuli with </w:t>
      </w:r>
      <w:r>
        <w:rPr>
          <w:sz w:val="20"/>
          <w:szCs w:val="20"/>
        </w:rPr>
        <w:t xml:space="preserve">the same </w:t>
      </w:r>
      <w:r w:rsidR="00E82493">
        <w:rPr>
          <w:sz w:val="20"/>
          <w:szCs w:val="20"/>
        </w:rPr>
        <w:t xml:space="preserve">initial </w:t>
      </w:r>
      <w:r>
        <w:rPr>
          <w:sz w:val="20"/>
          <w:szCs w:val="20"/>
        </w:rPr>
        <w:t>orientation are flashed repeatedly, and</w:t>
      </w:r>
      <w:r w:rsidR="00E82493">
        <w:rPr>
          <w:sz w:val="20"/>
          <w:szCs w:val="20"/>
        </w:rPr>
        <w:t xml:space="preserve"> one changes orientation at a random time picked from an exponential distribution. M</w:t>
      </w:r>
      <w:r>
        <w:rPr>
          <w:sz w:val="20"/>
          <w:szCs w:val="20"/>
        </w:rPr>
        <w:t xml:space="preserve">onkeys </w:t>
      </w:r>
      <w:r w:rsidR="00E82493">
        <w:rPr>
          <w:sz w:val="20"/>
          <w:szCs w:val="20"/>
        </w:rPr>
        <w:t xml:space="preserve">are rewarded for making a saccade to </w:t>
      </w:r>
      <w:r>
        <w:rPr>
          <w:sz w:val="20"/>
          <w:szCs w:val="20"/>
        </w:rPr>
        <w:t xml:space="preserve">the location of </w:t>
      </w:r>
      <w:r w:rsidR="006C6BE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orientation change </w:t>
      </w:r>
      <w:r w:rsidR="00E82493">
        <w:rPr>
          <w:sz w:val="20"/>
          <w:szCs w:val="20"/>
        </w:rPr>
        <w:t xml:space="preserve">within 500 </w:t>
      </w:r>
      <w:proofErr w:type="spellStart"/>
      <w:r w:rsidR="00E82493">
        <w:rPr>
          <w:sz w:val="20"/>
          <w:szCs w:val="20"/>
        </w:rPr>
        <w:t>ms</w:t>
      </w:r>
      <w:r>
        <w:rPr>
          <w:sz w:val="20"/>
          <w:szCs w:val="20"/>
        </w:rPr>
        <w:t>.</w:t>
      </w:r>
      <w:proofErr w:type="spellEnd"/>
      <w:r w:rsidR="00112BDF">
        <w:rPr>
          <w:sz w:val="20"/>
          <w:szCs w:val="20"/>
        </w:rPr>
        <w:t xml:space="preserve"> (AMY REFS XX)</w:t>
      </w:r>
      <w:r>
        <w:rPr>
          <w:sz w:val="20"/>
          <w:szCs w:val="20"/>
        </w:rPr>
        <w:t xml:space="preserve"> </w:t>
      </w:r>
      <w:r w:rsidR="00E82493">
        <w:rPr>
          <w:sz w:val="20"/>
          <w:szCs w:val="20"/>
        </w:rPr>
        <w:t>On each trial, the initial</w:t>
      </w:r>
      <w:r>
        <w:rPr>
          <w:sz w:val="20"/>
          <w:szCs w:val="20"/>
        </w:rPr>
        <w:t xml:space="preserve"> orientation</w:t>
      </w:r>
      <w:r w:rsidR="00E82493">
        <w:rPr>
          <w:sz w:val="20"/>
          <w:szCs w:val="20"/>
        </w:rPr>
        <w:t xml:space="preserve"> was randomly selected </w:t>
      </w:r>
      <w:r>
        <w:rPr>
          <w:sz w:val="20"/>
          <w:szCs w:val="20"/>
        </w:rPr>
        <w:t>between 0</w:t>
      </w:r>
      <w:r w:rsidR="006C6BE5">
        <w:rPr>
          <w:sz w:val="20"/>
          <w:szCs w:val="20"/>
        </w:rPr>
        <w:t xml:space="preserve">° </w:t>
      </w:r>
      <w:r>
        <w:rPr>
          <w:sz w:val="20"/>
          <w:szCs w:val="20"/>
        </w:rPr>
        <w:t>and 180</w:t>
      </w:r>
      <w:r w:rsidR="006C6BE5">
        <w:rPr>
          <w:sz w:val="20"/>
          <w:szCs w:val="20"/>
        </w:rPr>
        <w:t xml:space="preserve">°, </w:t>
      </w:r>
      <w:r w:rsidR="00E82493">
        <w:rPr>
          <w:sz w:val="20"/>
          <w:szCs w:val="20"/>
        </w:rPr>
        <w:t xml:space="preserve">while </w:t>
      </w:r>
      <w:r>
        <w:rPr>
          <w:sz w:val="20"/>
          <w:szCs w:val="20"/>
        </w:rPr>
        <w:t xml:space="preserve">the </w:t>
      </w:r>
      <w:r w:rsidR="00E82493">
        <w:rPr>
          <w:sz w:val="20"/>
          <w:szCs w:val="20"/>
        </w:rPr>
        <w:t xml:space="preserve">magnitude of the </w:t>
      </w:r>
      <w:r>
        <w:rPr>
          <w:sz w:val="20"/>
          <w:szCs w:val="20"/>
        </w:rPr>
        <w:t xml:space="preserve">change was constant across </w:t>
      </w:r>
      <w:r w:rsidR="00E82493">
        <w:rPr>
          <w:sz w:val="20"/>
          <w:szCs w:val="20"/>
        </w:rPr>
        <w:t>trials</w:t>
      </w:r>
      <w:r>
        <w:rPr>
          <w:sz w:val="20"/>
          <w:szCs w:val="20"/>
        </w:rPr>
        <w:t xml:space="preserve">. </w:t>
      </w:r>
      <w:r w:rsidR="00E82493">
        <w:rPr>
          <w:sz w:val="20"/>
          <w:szCs w:val="20"/>
        </w:rPr>
        <w:t xml:space="preserve">The stimulus most likely to change was cued in blocks (80% valid). </w:t>
      </w:r>
      <w:r>
        <w:rPr>
          <w:sz w:val="20"/>
          <w:szCs w:val="20"/>
        </w:rPr>
        <w:t xml:space="preserve">We analyzed trials in which the change </w:t>
      </w:r>
      <w:r w:rsidR="006C6BE5">
        <w:rPr>
          <w:sz w:val="20"/>
          <w:szCs w:val="20"/>
        </w:rPr>
        <w:t xml:space="preserve">occurred </w:t>
      </w:r>
      <w:r>
        <w:rPr>
          <w:sz w:val="20"/>
          <w:szCs w:val="20"/>
        </w:rPr>
        <w:t>at the cued location</w:t>
      </w:r>
      <w:r w:rsidR="00E82493">
        <w:rPr>
          <w:sz w:val="20"/>
          <w:szCs w:val="20"/>
        </w:rPr>
        <w:t xml:space="preserve"> when that location was within the joint </w:t>
      </w:r>
      <w:r>
        <w:rPr>
          <w:sz w:val="20"/>
          <w:szCs w:val="20"/>
        </w:rPr>
        <w:t>receptive fields of</w:t>
      </w:r>
      <w:r w:rsidR="00E82493">
        <w:rPr>
          <w:sz w:val="20"/>
          <w:szCs w:val="20"/>
        </w:rPr>
        <w:t xml:space="preserve"> the recorded</w:t>
      </w:r>
      <w:r>
        <w:rPr>
          <w:sz w:val="20"/>
          <w:szCs w:val="20"/>
        </w:rPr>
        <w:t xml:space="preserve"> V4 neurons.</w:t>
      </w:r>
    </w:p>
    <w:p w14:paraId="74B7A74F" w14:textId="54B5CA71" w:rsidR="00B07EBA" w:rsidRDefault="00B07EBA" w:rsidP="00FB226D">
      <w:pPr>
        <w:suppressLineNumbers/>
        <w:spacing w:line="240" w:lineRule="auto"/>
        <w:rPr>
          <w:sz w:val="20"/>
          <w:szCs w:val="20"/>
        </w:rPr>
      </w:pPr>
      <w:r w:rsidRPr="00B07EBA">
        <w:rPr>
          <w:b/>
          <w:bCs/>
          <w:sz w:val="20"/>
          <w:szCs w:val="20"/>
        </w:rPr>
        <w:t>B.</w:t>
      </w:r>
      <w:r>
        <w:rPr>
          <w:sz w:val="20"/>
          <w:szCs w:val="20"/>
        </w:rPr>
        <w:t xml:space="preserve"> We defined the </w:t>
      </w:r>
      <w:r w:rsidRPr="00112BDF">
        <w:rPr>
          <w:i/>
          <w:iCs/>
          <w:sz w:val="20"/>
          <w:szCs w:val="20"/>
          <w:u w:val="single"/>
        </w:rPr>
        <w:t>axis of correlated variability</w:t>
      </w:r>
      <w:r>
        <w:rPr>
          <w:sz w:val="20"/>
          <w:szCs w:val="20"/>
        </w:rPr>
        <w:t xml:space="preserve"> as the </w:t>
      </w:r>
      <w:r w:rsidR="00E82493">
        <w:rPr>
          <w:sz w:val="20"/>
          <w:szCs w:val="20"/>
        </w:rPr>
        <w:t xml:space="preserve">first principal component of V4 activity </w:t>
      </w:r>
      <w:r>
        <w:rPr>
          <w:sz w:val="20"/>
          <w:szCs w:val="20"/>
        </w:rPr>
        <w:t>during the period</w:t>
      </w:r>
      <w:r w:rsidR="00E82493">
        <w:rPr>
          <w:sz w:val="20"/>
          <w:szCs w:val="20"/>
        </w:rPr>
        <w:t xml:space="preserve"> where the monkey fixated a gray screen before </w:t>
      </w:r>
      <w:r>
        <w:rPr>
          <w:sz w:val="20"/>
          <w:szCs w:val="20"/>
        </w:rPr>
        <w:t>the first stimul</w:t>
      </w:r>
      <w:r w:rsidR="00B73FCE">
        <w:rPr>
          <w:sz w:val="20"/>
          <w:szCs w:val="20"/>
        </w:rPr>
        <w:t>us</w:t>
      </w:r>
      <w:r>
        <w:rPr>
          <w:sz w:val="20"/>
          <w:szCs w:val="20"/>
        </w:rPr>
        <w:t xml:space="preserve"> </w:t>
      </w:r>
      <w:r w:rsidR="00E82493">
        <w:rPr>
          <w:sz w:val="20"/>
          <w:szCs w:val="20"/>
        </w:rPr>
        <w:t>presentation (</w:t>
      </w:r>
      <w:r>
        <w:rPr>
          <w:sz w:val="20"/>
          <w:szCs w:val="20"/>
        </w:rPr>
        <w:t>gray dots</w:t>
      </w:r>
      <w:r w:rsidR="00E82493">
        <w:rPr>
          <w:sz w:val="20"/>
          <w:szCs w:val="20"/>
        </w:rPr>
        <w:t xml:space="preserve"> represent these </w:t>
      </w:r>
      <w:r>
        <w:rPr>
          <w:sz w:val="20"/>
          <w:szCs w:val="20"/>
        </w:rPr>
        <w:t xml:space="preserve">baseline responses). </w:t>
      </w:r>
      <w:r w:rsidR="00E82493">
        <w:rPr>
          <w:sz w:val="20"/>
          <w:szCs w:val="20"/>
        </w:rPr>
        <w:t>B</w:t>
      </w:r>
      <w:r>
        <w:rPr>
          <w:sz w:val="20"/>
          <w:szCs w:val="20"/>
        </w:rPr>
        <w:t xml:space="preserve">lack dots represent </w:t>
      </w:r>
      <w:r w:rsidR="00E82493">
        <w:rPr>
          <w:sz w:val="20"/>
          <w:szCs w:val="20"/>
        </w:rPr>
        <w:t>evoked</w:t>
      </w:r>
      <w:r>
        <w:rPr>
          <w:sz w:val="20"/>
          <w:szCs w:val="20"/>
        </w:rPr>
        <w:t xml:space="preserve"> responses </w:t>
      </w:r>
      <w:r w:rsidR="00E82493">
        <w:rPr>
          <w:sz w:val="20"/>
          <w:szCs w:val="20"/>
        </w:rPr>
        <w:t>to stimuli with different orientations</w:t>
      </w:r>
      <w:r>
        <w:rPr>
          <w:sz w:val="20"/>
          <w:szCs w:val="20"/>
        </w:rPr>
        <w:t>.</w:t>
      </w:r>
      <w:r w:rsidR="00112BDF">
        <w:rPr>
          <w:sz w:val="20"/>
          <w:szCs w:val="20"/>
        </w:rPr>
        <w:t xml:space="preserve"> </w:t>
      </w:r>
      <w:r w:rsidR="009C5A55">
        <w:rPr>
          <w:sz w:val="20"/>
          <w:szCs w:val="20"/>
        </w:rPr>
        <w:t>O</w:t>
      </w:r>
      <w:r w:rsidR="00112BDF">
        <w:rPr>
          <w:sz w:val="20"/>
          <w:szCs w:val="20"/>
        </w:rPr>
        <w:t>ur hypothesis</w:t>
      </w:r>
      <w:r w:rsidR="009C5A55">
        <w:rPr>
          <w:sz w:val="20"/>
          <w:szCs w:val="20"/>
        </w:rPr>
        <w:t xml:space="preserve"> predicts that </w:t>
      </w:r>
      <w:r w:rsidR="00112BDF">
        <w:rPr>
          <w:sz w:val="20"/>
          <w:szCs w:val="20"/>
        </w:rPr>
        <w:t xml:space="preserve">performance </w:t>
      </w:r>
      <w:r w:rsidR="009C5A55">
        <w:rPr>
          <w:sz w:val="20"/>
          <w:szCs w:val="20"/>
        </w:rPr>
        <w:t xml:space="preserve">is better when </w:t>
      </w:r>
      <w:r w:rsidR="00112BDF">
        <w:rPr>
          <w:sz w:val="20"/>
          <w:szCs w:val="20"/>
        </w:rPr>
        <w:t>the orientation change align</w:t>
      </w:r>
      <w:r w:rsidR="00B73FCE">
        <w:rPr>
          <w:sz w:val="20"/>
          <w:szCs w:val="20"/>
        </w:rPr>
        <w:t>s</w:t>
      </w:r>
      <w:r w:rsidR="00112BDF">
        <w:rPr>
          <w:sz w:val="20"/>
          <w:szCs w:val="20"/>
        </w:rPr>
        <w:t xml:space="preserve"> with the axis of correlated variability (</w:t>
      </w:r>
      <w:r w:rsidR="009C5A55">
        <w:rPr>
          <w:sz w:val="20"/>
          <w:szCs w:val="20"/>
        </w:rPr>
        <w:t xml:space="preserve">most aligned change; </w:t>
      </w:r>
      <w:r w:rsidR="00112BDF">
        <w:rPr>
          <w:sz w:val="20"/>
          <w:szCs w:val="20"/>
        </w:rPr>
        <w:t xml:space="preserve">orange arrow) </w:t>
      </w:r>
      <w:r w:rsidR="009C5A55">
        <w:rPr>
          <w:sz w:val="20"/>
          <w:szCs w:val="20"/>
        </w:rPr>
        <w:t>than when it does not</w:t>
      </w:r>
      <w:r w:rsidR="00112BDF">
        <w:rPr>
          <w:sz w:val="20"/>
          <w:szCs w:val="20"/>
        </w:rPr>
        <w:t xml:space="preserve"> </w:t>
      </w:r>
      <w:r w:rsidR="009C5A55">
        <w:rPr>
          <w:sz w:val="20"/>
          <w:szCs w:val="20"/>
        </w:rPr>
        <w:t>(</w:t>
      </w:r>
      <w:r w:rsidR="00112BDF">
        <w:rPr>
          <w:sz w:val="20"/>
          <w:szCs w:val="20"/>
        </w:rPr>
        <w:t>least aligned orientation change</w:t>
      </w:r>
      <w:r w:rsidR="009C5A55">
        <w:rPr>
          <w:sz w:val="20"/>
          <w:szCs w:val="20"/>
        </w:rPr>
        <w:t xml:space="preserve">; </w:t>
      </w:r>
      <w:r w:rsidR="00112BDF">
        <w:rPr>
          <w:sz w:val="20"/>
          <w:szCs w:val="20"/>
        </w:rPr>
        <w:t>green arrow).</w:t>
      </w:r>
    </w:p>
    <w:p w14:paraId="23E15F8D" w14:textId="4E5F4C94" w:rsidR="00EF19B9" w:rsidRDefault="00112BDF" w:rsidP="00FB226D">
      <w:pPr>
        <w:suppressLineNumbers/>
        <w:spacing w:line="240" w:lineRule="auto"/>
        <w:rPr>
          <w:sz w:val="20"/>
          <w:szCs w:val="20"/>
        </w:rPr>
      </w:pPr>
      <w:r w:rsidRPr="00112BDF">
        <w:rPr>
          <w:b/>
          <w:bCs/>
          <w:sz w:val="20"/>
          <w:szCs w:val="20"/>
        </w:rPr>
        <w:t>C.</w:t>
      </w:r>
      <w:r>
        <w:rPr>
          <w:sz w:val="20"/>
          <w:szCs w:val="20"/>
        </w:rPr>
        <w:t xml:space="preserve"> Validation of the </w:t>
      </w:r>
      <w:r w:rsidR="00E631CE">
        <w:rPr>
          <w:sz w:val="20"/>
          <w:szCs w:val="20"/>
        </w:rPr>
        <w:t xml:space="preserve">prediction </w:t>
      </w:r>
      <w:r>
        <w:rPr>
          <w:sz w:val="20"/>
          <w:szCs w:val="20"/>
        </w:rPr>
        <w:t xml:space="preserve">in B. </w:t>
      </w:r>
      <w:r w:rsidR="00360B9E">
        <w:rPr>
          <w:sz w:val="20"/>
          <w:szCs w:val="20"/>
        </w:rPr>
        <w:t>Across sessions, monkeys performed better (had higher hit rate) on the best aligned than on</w:t>
      </w:r>
      <w:r w:rsidR="00F42FA0">
        <w:rPr>
          <w:sz w:val="20"/>
          <w:szCs w:val="20"/>
        </w:rPr>
        <w:t xml:space="preserve"> the least aligned orientation change (</w:t>
      </w:r>
      <w:r w:rsidR="009A1190">
        <w:rPr>
          <w:sz w:val="20"/>
          <w:szCs w:val="20"/>
        </w:rPr>
        <w:t>p</w:t>
      </w:r>
      <w:r w:rsidR="00C34330">
        <w:rPr>
          <w:sz w:val="20"/>
          <w:szCs w:val="20"/>
        </w:rPr>
        <w:t>&lt;</w:t>
      </w:r>
      <w:r w:rsidR="009A1190">
        <w:rPr>
          <w:sz w:val="20"/>
          <w:szCs w:val="20"/>
        </w:rPr>
        <w:t>0.0</w:t>
      </w:r>
      <w:r w:rsidR="00C34330">
        <w:rPr>
          <w:sz w:val="20"/>
          <w:szCs w:val="20"/>
        </w:rPr>
        <w:t>5</w:t>
      </w:r>
      <w:r w:rsidR="009A1190">
        <w:rPr>
          <w:sz w:val="20"/>
          <w:szCs w:val="20"/>
        </w:rPr>
        <w:t>; Wilcoxon signed-rank test</w:t>
      </w:r>
      <w:r w:rsidR="00F42FA0">
        <w:rPr>
          <w:sz w:val="20"/>
          <w:szCs w:val="20"/>
        </w:rPr>
        <w:t>)</w:t>
      </w:r>
      <w:r w:rsidR="00887AEA">
        <w:rPr>
          <w:sz w:val="20"/>
          <w:szCs w:val="20"/>
        </w:rPr>
        <w:t>.</w:t>
      </w:r>
      <w:r w:rsidR="00F42FA0">
        <w:rPr>
          <w:sz w:val="20"/>
          <w:szCs w:val="20"/>
        </w:rPr>
        <w:t xml:space="preserve"> Each dot represents one experimental session (n=</w:t>
      </w:r>
      <w:r w:rsidR="00BA4FFE">
        <w:rPr>
          <w:sz w:val="20"/>
          <w:szCs w:val="20"/>
        </w:rPr>
        <w:t>20</w:t>
      </w:r>
      <w:r w:rsidR="00F42FA0">
        <w:rPr>
          <w:sz w:val="20"/>
          <w:szCs w:val="20"/>
        </w:rPr>
        <w:t xml:space="preserve">). </w:t>
      </w:r>
      <w:r w:rsidR="00360B9E">
        <w:rPr>
          <w:sz w:val="20"/>
          <w:szCs w:val="20"/>
        </w:rPr>
        <w:t>M</w:t>
      </w:r>
      <w:r w:rsidR="00A01D3F">
        <w:rPr>
          <w:sz w:val="20"/>
          <w:szCs w:val="20"/>
        </w:rPr>
        <w:t xml:space="preserve">arginal histograms </w:t>
      </w:r>
      <w:r w:rsidR="00360B9E">
        <w:rPr>
          <w:sz w:val="20"/>
          <w:szCs w:val="20"/>
        </w:rPr>
        <w:t>show the distribution of hit rates across sessions. T</w:t>
      </w:r>
      <w:r w:rsidR="00A01D3F">
        <w:rPr>
          <w:sz w:val="20"/>
          <w:szCs w:val="20"/>
        </w:rPr>
        <w:t xml:space="preserve">he red plus </w:t>
      </w:r>
      <w:r w:rsidR="00360B9E">
        <w:rPr>
          <w:sz w:val="20"/>
          <w:szCs w:val="20"/>
        </w:rPr>
        <w:t xml:space="preserve">sign </w:t>
      </w:r>
      <w:r w:rsidR="00A01D3F">
        <w:rPr>
          <w:sz w:val="20"/>
          <w:szCs w:val="20"/>
        </w:rPr>
        <w:t>and red dashed lines</w:t>
      </w:r>
      <w:r w:rsidR="00360B9E">
        <w:rPr>
          <w:sz w:val="20"/>
          <w:szCs w:val="20"/>
        </w:rPr>
        <w:t xml:space="preserve"> denote man values</w:t>
      </w:r>
      <w:r w:rsidR="00A01D3F">
        <w:rPr>
          <w:sz w:val="20"/>
          <w:szCs w:val="20"/>
        </w:rPr>
        <w:t>.</w:t>
      </w:r>
      <w:r w:rsidR="00F42FA0">
        <w:rPr>
          <w:sz w:val="20"/>
          <w:szCs w:val="20"/>
        </w:rPr>
        <w:t xml:space="preserve"> </w:t>
      </w:r>
    </w:p>
    <w:p w14:paraId="6EFCDD4C" w14:textId="77777777" w:rsidR="00EF19B9" w:rsidRDefault="00EF19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9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FFF1150" w14:textId="1636EB82" w:rsidR="00EF19B9" w:rsidRDefault="00B51B5F" w:rsidP="00EF19B9">
      <w:pPr>
        <w:suppressLineNumbers/>
        <w:spacing w:line="240" w:lineRule="auto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3F585D5" wp14:editId="1998593F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4526280" cy="3182112"/>
            <wp:effectExtent l="0" t="0" r="0" b="5715"/>
            <wp:wrapSquare wrapText="bothSides"/>
            <wp:docPr id="1439565382" name="Picture 2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5382" name="Picture 2" descr="A diagram of a functio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B9" w:rsidRPr="007553CF">
        <w:rPr>
          <w:b/>
          <w:bCs/>
          <w:sz w:val="20"/>
          <w:szCs w:val="20"/>
        </w:rPr>
        <w:t xml:space="preserve">Figure 2. Alignment of stimulus information with the axis of correlated variability makes </w:t>
      </w:r>
      <w:r w:rsidR="00FD2B56">
        <w:rPr>
          <w:b/>
          <w:bCs/>
          <w:sz w:val="20"/>
          <w:szCs w:val="20"/>
        </w:rPr>
        <w:t>correlated variability axis</w:t>
      </w:r>
      <w:r w:rsidR="00EF19B9" w:rsidRPr="007553CF">
        <w:rPr>
          <w:b/>
          <w:bCs/>
          <w:sz w:val="20"/>
          <w:szCs w:val="20"/>
        </w:rPr>
        <w:t xml:space="preserve"> optimal </w:t>
      </w:r>
      <w:r w:rsidR="00FD2B56">
        <w:rPr>
          <w:b/>
          <w:bCs/>
          <w:sz w:val="20"/>
          <w:szCs w:val="20"/>
        </w:rPr>
        <w:t xml:space="preserve">for </w:t>
      </w:r>
      <w:r w:rsidR="00EF19B9" w:rsidRPr="007553CF">
        <w:rPr>
          <w:b/>
          <w:bCs/>
          <w:sz w:val="20"/>
          <w:szCs w:val="20"/>
        </w:rPr>
        <w:t xml:space="preserve">readout. </w:t>
      </w:r>
    </w:p>
    <w:p w14:paraId="169D1FF2" w14:textId="77777777" w:rsidR="00EF19B9" w:rsidRPr="007553CF" w:rsidRDefault="00EF19B9" w:rsidP="00EF19B9">
      <w:pPr>
        <w:suppressLineNumbers/>
        <w:spacing w:line="240" w:lineRule="auto"/>
        <w:rPr>
          <w:b/>
          <w:bCs/>
          <w:sz w:val="20"/>
          <w:szCs w:val="20"/>
        </w:rPr>
      </w:pPr>
    </w:p>
    <w:p w14:paraId="77481DD3" w14:textId="0E14499D" w:rsidR="00EF19B9" w:rsidRPr="007553CF" w:rsidRDefault="00EF19B9" w:rsidP="00EF19B9">
      <w:pPr>
        <w:suppressLineNumbers/>
        <w:rPr>
          <w:sz w:val="20"/>
          <w:szCs w:val="20"/>
        </w:rPr>
      </w:pPr>
      <w:r w:rsidRPr="007553CF">
        <w:rPr>
          <w:b/>
          <w:bCs/>
          <w:sz w:val="20"/>
          <w:szCs w:val="20"/>
        </w:rPr>
        <w:t>A.</w:t>
      </w:r>
      <w:r w:rsidRPr="007553CF">
        <w:rPr>
          <w:sz w:val="20"/>
          <w:szCs w:val="20"/>
        </w:rPr>
        <w:t xml:space="preserve"> Recurrently connected network</w:t>
      </w:r>
      <w:r>
        <w:rPr>
          <w:sz w:val="20"/>
          <w:szCs w:val="20"/>
        </w:rPr>
        <w:t xml:space="preserve"> </w:t>
      </w:r>
      <w:r w:rsidR="002F2510">
        <w:rPr>
          <w:sz w:val="20"/>
          <w:szCs w:val="20"/>
        </w:rPr>
        <w:t xml:space="preserve">composed </w:t>
      </w:r>
      <w:r>
        <w:rPr>
          <w:sz w:val="20"/>
          <w:szCs w:val="20"/>
        </w:rPr>
        <w:t>of excitatory and inhibitory units</w:t>
      </w:r>
      <w:r w:rsidRPr="007553CF">
        <w:rPr>
          <w:sz w:val="20"/>
          <w:szCs w:val="20"/>
        </w:rPr>
        <w:t xml:space="preserve"> with rank-one feed-forward weights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</m:oMath>
      <w:r>
        <w:rPr>
          <w:sz w:val="20"/>
          <w:szCs w:val="20"/>
        </w:rPr>
        <w:t xml:space="preserve"> </w:t>
      </w:r>
      <w:r w:rsidRPr="007553CF">
        <w:rPr>
          <w:sz w:val="20"/>
          <w:szCs w:val="20"/>
        </w:rPr>
        <w:t xml:space="preserve">(blue), recurrent weights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</m:oMath>
      <w:r w:rsidRPr="007553CF">
        <w:rPr>
          <w:sz w:val="20"/>
          <w:szCs w:val="20"/>
        </w:rPr>
        <w:t xml:space="preserve"> (grey), and linear readout weights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7553CF">
        <w:rPr>
          <w:sz w:val="20"/>
          <w:szCs w:val="20"/>
        </w:rPr>
        <w:t xml:space="preserve">(orange). A stimulus enters through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</m:oMath>
      <w:r>
        <w:rPr>
          <w:sz w:val="20"/>
          <w:szCs w:val="20"/>
        </w:rPr>
        <w:t>. I</w:t>
      </w:r>
      <w:r w:rsidRPr="007553CF">
        <w:rPr>
          <w:sz w:val="20"/>
          <w:szCs w:val="20"/>
        </w:rPr>
        <w:t xml:space="preserve">ndependent private noise is injected </w:t>
      </w:r>
      <w:r w:rsidR="002F2510">
        <w:rPr>
          <w:sz w:val="20"/>
          <w:szCs w:val="20"/>
        </w:rPr>
        <w:t>into</w:t>
      </w:r>
      <w:r w:rsidR="002F2510" w:rsidRPr="007553CF">
        <w:rPr>
          <w:sz w:val="20"/>
          <w:szCs w:val="20"/>
        </w:rPr>
        <w:t xml:space="preserve"> </w:t>
      </w:r>
      <w:r w:rsidRPr="007553CF">
        <w:rPr>
          <w:sz w:val="20"/>
          <w:szCs w:val="20"/>
        </w:rPr>
        <w:t xml:space="preserve">each neuron and is shaped only by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</m:oMath>
      <w:r w:rsidRPr="007553CF">
        <w:rPr>
          <w:sz w:val="20"/>
          <w:szCs w:val="20"/>
        </w:rPr>
        <w:t>.</w:t>
      </w:r>
      <w:r>
        <w:rPr>
          <w:sz w:val="20"/>
          <w:szCs w:val="20"/>
        </w:rPr>
        <w:t xml:space="preserve"> The network </w:t>
      </w:r>
      <w:r w:rsidR="002F2510">
        <w:rPr>
          <w:sz w:val="20"/>
          <w:szCs w:val="20"/>
        </w:rPr>
        <w:t xml:space="preserve">connectivity </w:t>
      </w:r>
      <w:r>
        <w:rPr>
          <w:sz w:val="20"/>
          <w:szCs w:val="20"/>
        </w:rPr>
        <w:t>follows Dale’s law.</w:t>
      </w:r>
    </w:p>
    <w:p w14:paraId="24AD19EC" w14:textId="583BE4CD" w:rsidR="00EF19B9" w:rsidRPr="007553CF" w:rsidRDefault="00EF19B9" w:rsidP="00EF19B9">
      <w:pPr>
        <w:suppressLineNumbers/>
        <w:spacing w:line="240" w:lineRule="auto"/>
        <w:rPr>
          <w:sz w:val="20"/>
          <w:szCs w:val="20"/>
        </w:rPr>
      </w:pPr>
      <w:r w:rsidRPr="007553CF">
        <w:rPr>
          <w:b/>
          <w:bCs/>
          <w:sz w:val="20"/>
          <w:szCs w:val="20"/>
        </w:rPr>
        <w:t>B.</w:t>
      </w:r>
      <w:r w:rsidRPr="007553CF">
        <w:rPr>
          <w:sz w:val="20"/>
          <w:szCs w:val="20"/>
        </w:rPr>
        <w:t xml:space="preserve"> In a generic rank-one network</w:t>
      </w:r>
      <w:r w:rsidR="00B322CA">
        <w:rPr>
          <w:sz w:val="20"/>
          <w:szCs w:val="20"/>
        </w:rPr>
        <w:t>,</w:t>
      </w:r>
      <w:r w:rsidRPr="007553CF">
        <w:rPr>
          <w:sz w:val="20"/>
          <w:szCs w:val="20"/>
        </w:rPr>
        <w:t xml:space="preserve"> the </w:t>
      </w:r>
      <w:r w:rsidRPr="00B322CA">
        <w:rPr>
          <w:sz w:val="20"/>
          <w:szCs w:val="20"/>
        </w:rPr>
        <w:t>stimulus axis</w:t>
      </w:r>
      <w:r w:rsidRPr="007553CF">
        <w:rPr>
          <w:sz w:val="20"/>
          <w:szCs w:val="20"/>
        </w:rPr>
        <w:t xml:space="preserve"> (blue arrow) can lie at an arbitrary angle to the </w:t>
      </w:r>
      <w:r w:rsidR="002F2510">
        <w:rPr>
          <w:sz w:val="20"/>
          <w:szCs w:val="20"/>
        </w:rPr>
        <w:t xml:space="preserve">first </w:t>
      </w:r>
      <w:r w:rsidRPr="007553CF">
        <w:rPr>
          <w:sz w:val="20"/>
          <w:szCs w:val="20"/>
        </w:rPr>
        <w:t xml:space="preserve">principal component of baseline activity (PC1, grey dots). </w:t>
      </w:r>
      <w:commentRangeStart w:id="0"/>
      <w:r w:rsidRPr="007553CF">
        <w:rPr>
          <w:sz w:val="20"/>
          <w:szCs w:val="20"/>
        </w:rPr>
        <w:t xml:space="preserve">However, theory and data show that learning tunes the recurrent weights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</m:oMath>
      <w:r w:rsidRPr="007553CF">
        <w:rPr>
          <w:sz w:val="20"/>
          <w:szCs w:val="20"/>
        </w:rPr>
        <w:t xml:space="preserve"> ​so that their slowest dynamical mode aligns with </w:t>
      </w:r>
      <w:r w:rsidRPr="007553CF">
        <w:rPr>
          <w:sz w:val="20"/>
          <w:szCs w:val="20"/>
          <w:lang w:eastAsia="zh-CN"/>
        </w:rPr>
        <w:t>the</w:t>
      </w:r>
      <w:r w:rsidRPr="007553CF">
        <w:rPr>
          <w:sz w:val="20"/>
          <w:szCs w:val="20"/>
        </w:rPr>
        <w:t xml:space="preserve"> feed-forward drive conveyed by</w:t>
      </w:r>
      <w:r w:rsidRPr="007553CF">
        <w:rPr>
          <w:sz w:val="20"/>
          <w:szCs w:val="20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</m:oMath>
      <w:r w:rsidRPr="007553CF">
        <w:rPr>
          <w:sz w:val="20"/>
          <w:szCs w:val="20"/>
        </w:rPr>
        <w:t xml:space="preserve"> (Chadwick et al., 2023).</w:t>
      </w:r>
      <w:commentRangeEnd w:id="0"/>
      <w:r w:rsidR="002F2510">
        <w:rPr>
          <w:rStyle w:val="CommentReference"/>
        </w:rPr>
        <w:commentReference w:id="0"/>
      </w:r>
      <w:r w:rsidRPr="007553CF">
        <w:rPr>
          <w:sz w:val="20"/>
          <w:szCs w:val="20"/>
        </w:rPr>
        <w:t xml:space="preserve"> After </w:t>
      </w:r>
      <w:r w:rsidR="002F2510">
        <w:rPr>
          <w:sz w:val="20"/>
          <w:szCs w:val="20"/>
        </w:rPr>
        <w:t>learning-related</w:t>
      </w:r>
      <w:r w:rsidR="002F2510" w:rsidRPr="007553CF">
        <w:rPr>
          <w:sz w:val="20"/>
          <w:szCs w:val="20"/>
        </w:rPr>
        <w:t xml:space="preserve"> </w:t>
      </w:r>
      <w:r w:rsidRPr="007553CF">
        <w:rPr>
          <w:sz w:val="20"/>
          <w:szCs w:val="20"/>
        </w:rPr>
        <w:t>tuning</w:t>
      </w:r>
      <w:r w:rsidR="002F2510">
        <w:rPr>
          <w:sz w:val="20"/>
          <w:szCs w:val="20"/>
        </w:rPr>
        <w:t xml:space="preserve"> of </w:t>
      </w:r>
      <w:r w:rsidR="002F2510" w:rsidRPr="008E40B5">
        <w:rPr>
          <w:i/>
          <w:iCs/>
          <w:sz w:val="20"/>
          <w:szCs w:val="20"/>
        </w:rPr>
        <w:t>W</w:t>
      </w:r>
      <w:r w:rsidR="002F2510" w:rsidRPr="008E40B5">
        <w:rPr>
          <w:i/>
          <w:iCs/>
          <w:sz w:val="20"/>
          <w:szCs w:val="20"/>
          <w:vertAlign w:val="subscript"/>
        </w:rPr>
        <w:t>F</w:t>
      </w:r>
      <w:r w:rsidRPr="007553CF">
        <w:rPr>
          <w:sz w:val="20"/>
          <w:szCs w:val="20"/>
        </w:rPr>
        <w:t xml:space="preserve">, stimulus-evoked activity rotates onto PC1, making the </w:t>
      </w:r>
      <w:r w:rsidRPr="007553CF">
        <w:rPr>
          <w:i/>
          <w:iCs/>
          <w:sz w:val="20"/>
          <w:szCs w:val="20"/>
        </w:rPr>
        <w:t>noise axis</w:t>
      </w:r>
      <w:r w:rsidRPr="007553CF">
        <w:rPr>
          <w:sz w:val="20"/>
          <w:szCs w:val="20"/>
        </w:rPr>
        <w:t xml:space="preserve"> and </w:t>
      </w:r>
      <w:r w:rsidRPr="007553CF">
        <w:rPr>
          <w:i/>
          <w:iCs/>
          <w:sz w:val="20"/>
          <w:szCs w:val="20"/>
        </w:rPr>
        <w:t>coding axis</w:t>
      </w:r>
      <w:r w:rsidRPr="007553CF">
        <w:rPr>
          <w:sz w:val="20"/>
          <w:szCs w:val="20"/>
        </w:rPr>
        <w:t xml:space="preserve"> one and the same. </w:t>
      </w:r>
    </w:p>
    <w:p w14:paraId="1FC8265D" w14:textId="5E1880E4" w:rsidR="00EF19B9" w:rsidRPr="007553CF" w:rsidRDefault="00EF19B9" w:rsidP="00EF19B9">
      <w:pPr>
        <w:suppressLineNumbers/>
        <w:spacing w:line="240" w:lineRule="auto"/>
        <w:rPr>
          <w:sz w:val="20"/>
          <w:szCs w:val="20"/>
        </w:rPr>
      </w:pPr>
      <w:r w:rsidRPr="007553CF">
        <w:rPr>
          <w:b/>
          <w:bCs/>
          <w:sz w:val="20"/>
          <w:szCs w:val="20"/>
        </w:rPr>
        <w:t>C.</w:t>
      </w:r>
      <w:r w:rsidRPr="007553CF">
        <w:rPr>
          <w:sz w:val="20"/>
          <w:szCs w:val="20"/>
        </w:rPr>
        <w:t xml:space="preserve"> Once this alignment is </w:t>
      </w:r>
      <w:r w:rsidR="002F2510">
        <w:rPr>
          <w:sz w:val="20"/>
          <w:szCs w:val="20"/>
        </w:rPr>
        <w:t>established</w:t>
      </w:r>
      <w:r w:rsidRPr="007553CF">
        <w:rPr>
          <w:sz w:val="20"/>
          <w:szCs w:val="20"/>
        </w:rPr>
        <w:t>, fluctuations along PC1 decay much more slowly than along any orthogonal mode</w:t>
      </w:r>
      <w:r w:rsidR="002F2510">
        <w:rPr>
          <w:sz w:val="20"/>
          <w:szCs w:val="20"/>
        </w:rPr>
        <w:t>. P</w:t>
      </w:r>
      <w:r w:rsidRPr="007553CF">
        <w:rPr>
          <w:sz w:val="20"/>
          <w:szCs w:val="20"/>
        </w:rPr>
        <w:t>ower on the slow mode (black curve) persists, whereas power on</w:t>
      </w:r>
      <w:r w:rsidR="002F2510">
        <w:rPr>
          <w:sz w:val="20"/>
          <w:szCs w:val="20"/>
        </w:rPr>
        <w:t xml:space="preserve">, for example, </w:t>
      </w:r>
      <w:r w:rsidRPr="007553CF">
        <w:rPr>
          <w:sz w:val="20"/>
          <w:szCs w:val="20"/>
        </w:rPr>
        <w:t xml:space="preserve">PC2 (light grey) vanishes rapidly. Assigning the task-relevant input to the slowest decaying </w:t>
      </w:r>
      <w:r w:rsidR="002F2510">
        <w:rPr>
          <w:sz w:val="20"/>
          <w:szCs w:val="20"/>
        </w:rPr>
        <w:t>dimens</w:t>
      </w:r>
      <w:r w:rsidRPr="007553CF">
        <w:rPr>
          <w:sz w:val="20"/>
          <w:szCs w:val="20"/>
        </w:rPr>
        <w:t>ion enables the circuit to integrate information over time, providing a normative rationale for the recurrent tuning.</w:t>
      </w:r>
    </w:p>
    <w:p w14:paraId="5C747707" w14:textId="6D1580C5" w:rsidR="00EF19B9" w:rsidRPr="007553CF" w:rsidRDefault="00EF19B9" w:rsidP="00EF19B9">
      <w:pPr>
        <w:suppressLineNumbers/>
        <w:spacing w:line="240" w:lineRule="auto"/>
        <w:rPr>
          <w:sz w:val="20"/>
          <w:szCs w:val="20"/>
        </w:rPr>
      </w:pPr>
      <w:r w:rsidRPr="007553CF">
        <w:rPr>
          <w:b/>
          <w:bCs/>
          <w:sz w:val="20"/>
          <w:szCs w:val="20"/>
        </w:rPr>
        <w:t>D.</w:t>
      </w:r>
      <w:r w:rsidRPr="007553CF">
        <w:rPr>
          <w:sz w:val="20"/>
          <w:szCs w:val="20"/>
        </w:rPr>
        <w:t xml:space="preserve"> We examine a linear readout whose axis (orange) forms an angle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7553CF">
        <w:rPr>
          <w:sz w:val="20"/>
          <w:szCs w:val="20"/>
        </w:rPr>
        <w:t xml:space="preserve"> with the recurrent / noise axis (blue).  </w:t>
      </w:r>
    </w:p>
    <w:p w14:paraId="7B073F0D" w14:textId="717D8BFC" w:rsidR="00EF19B9" w:rsidRPr="007553CF" w:rsidRDefault="00EF19B9" w:rsidP="00EF19B9">
      <w:pPr>
        <w:suppressLineNumbers/>
        <w:spacing w:line="240" w:lineRule="auto"/>
        <w:rPr>
          <w:sz w:val="20"/>
          <w:szCs w:val="20"/>
        </w:rPr>
      </w:pPr>
      <w:r w:rsidRPr="007553CF">
        <w:rPr>
          <w:b/>
          <w:bCs/>
          <w:sz w:val="20"/>
          <w:szCs w:val="20"/>
        </w:rPr>
        <w:t>E.</w:t>
      </w:r>
      <w:r w:rsidRPr="007553CF">
        <w:rPr>
          <w:sz w:val="20"/>
          <w:szCs w:val="20"/>
        </w:rPr>
        <w:t xml:space="preserve"> Normalized signal (blue) and noise (</w:t>
      </w:r>
      <w:r w:rsidR="007B63F8" w:rsidRPr="007553CF">
        <w:rPr>
          <w:sz w:val="20"/>
          <w:szCs w:val="20"/>
        </w:rPr>
        <w:t>gr</w:t>
      </w:r>
      <w:r w:rsidR="007B63F8">
        <w:rPr>
          <w:sz w:val="20"/>
          <w:szCs w:val="20"/>
        </w:rPr>
        <w:t>a</w:t>
      </w:r>
      <w:r w:rsidR="007B63F8" w:rsidRPr="007553CF">
        <w:rPr>
          <w:sz w:val="20"/>
          <w:szCs w:val="20"/>
        </w:rPr>
        <w:t>y</w:t>
      </w:r>
      <w:r w:rsidRPr="007553CF">
        <w:rPr>
          <w:sz w:val="20"/>
          <w:szCs w:val="20"/>
        </w:rPr>
        <w:t xml:space="preserve">) </w:t>
      </w:r>
      <w:commentRangeStart w:id="1"/>
      <w:r w:rsidRPr="007553CF">
        <w:rPr>
          <w:sz w:val="20"/>
          <w:szCs w:val="20"/>
        </w:rPr>
        <w:t xml:space="preserve">variance </w:t>
      </w:r>
      <w:commentRangeEnd w:id="1"/>
      <w:r w:rsidR="007B63F8">
        <w:rPr>
          <w:rStyle w:val="CommentReference"/>
        </w:rPr>
        <w:commentReference w:id="1"/>
      </w:r>
      <w:commentRangeStart w:id="2"/>
      <w:r w:rsidRPr="007553CF">
        <w:rPr>
          <w:sz w:val="20"/>
          <w:szCs w:val="20"/>
        </w:rPr>
        <w:t>delivered to the read-out</w:t>
      </w:r>
      <w:commentRangeEnd w:id="2"/>
      <w:r w:rsidR="007B63F8">
        <w:rPr>
          <w:rStyle w:val="CommentReference"/>
        </w:rPr>
        <w:commentReference w:id="2"/>
      </w:r>
      <w:r w:rsidRPr="007553CF">
        <w:rPr>
          <w:sz w:val="20"/>
          <w:szCs w:val="20"/>
        </w:rPr>
        <w:t xml:space="preserve"> as a function of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7553CF">
        <w:rPr>
          <w:sz w:val="20"/>
          <w:szCs w:val="20"/>
        </w:rPr>
        <w:t xml:space="preserve">. Signal </w:t>
      </w:r>
      <w:r w:rsidR="007B63F8">
        <w:rPr>
          <w:sz w:val="20"/>
          <w:szCs w:val="20"/>
        </w:rPr>
        <w:t>variance</w:t>
      </w:r>
      <w:r w:rsidR="007B63F8" w:rsidRPr="007553CF">
        <w:rPr>
          <w:sz w:val="20"/>
          <w:szCs w:val="20"/>
        </w:rPr>
        <w:t xml:space="preserve"> </w:t>
      </w:r>
      <w:r w:rsidRPr="007553CF">
        <w:rPr>
          <w:sz w:val="20"/>
          <w:szCs w:val="20"/>
        </w:rPr>
        <w:t>decreases more steeply than noise variance as the read-out is rotated away from the axis</w:t>
      </w:r>
      <w:r w:rsidR="007B63F8">
        <w:rPr>
          <w:sz w:val="20"/>
          <w:szCs w:val="20"/>
        </w:rPr>
        <w:t xml:space="preserve"> of correlated variability</w:t>
      </w:r>
      <w:r w:rsidRPr="007553CF">
        <w:rPr>
          <w:sz w:val="20"/>
          <w:szCs w:val="20"/>
        </w:rPr>
        <w:t xml:space="preserve">.  </w:t>
      </w:r>
    </w:p>
    <w:p w14:paraId="600ACB0F" w14:textId="70996BBE" w:rsidR="00EF19B9" w:rsidRPr="007553CF" w:rsidRDefault="00EF19B9" w:rsidP="00EF19B9">
      <w:pPr>
        <w:suppressLineNumbers/>
        <w:spacing w:line="240" w:lineRule="auto"/>
        <w:rPr>
          <w:sz w:val="20"/>
          <w:szCs w:val="20"/>
        </w:rPr>
      </w:pPr>
      <w:r w:rsidRPr="007553CF">
        <w:rPr>
          <w:b/>
          <w:bCs/>
          <w:sz w:val="20"/>
          <w:szCs w:val="20"/>
        </w:rPr>
        <w:t>F.</w:t>
      </w:r>
      <w:r w:rsidRPr="007553CF">
        <w:rPr>
          <w:sz w:val="20"/>
          <w:szCs w:val="20"/>
        </w:rPr>
        <w:t xml:space="preserve"> Fisher discriminability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J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signal</m:t>
            </m:r>
            <m:d>
              <m:d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noise</m:t>
            </m:r>
            <m:d>
              <m:d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>
            </m:d>
          </m:den>
        </m:f>
      </m:oMath>
      <w:r w:rsidRPr="007553CF">
        <w:rPr>
          <w:sz w:val="20"/>
          <w:szCs w:val="20"/>
        </w:rPr>
        <w:t xml:space="preserve"> peaks at </w:t>
      </w:r>
      <m:oMath>
        <m:r>
          <w:rPr>
            <w:rFonts w:ascii="Cambria Math" w:hAnsi="Cambria Math"/>
            <w:sz w:val="20"/>
            <w:szCs w:val="20"/>
          </w:rPr>
          <m:t>θ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o</m:t>
            </m:r>
          </m:sup>
        </m:sSup>
      </m:oMath>
      <w:r w:rsidRPr="007553CF">
        <w:rPr>
          <w:sz w:val="20"/>
          <w:szCs w:val="20"/>
        </w:rPr>
        <w:t xml:space="preserve"> demonstrating that, </w:t>
      </w:r>
      <w:r w:rsidR="007B63F8">
        <w:rPr>
          <w:sz w:val="20"/>
          <w:szCs w:val="20"/>
        </w:rPr>
        <w:t>when the</w:t>
      </w:r>
      <w:r w:rsidR="007B63F8" w:rsidRPr="007553CF">
        <w:rPr>
          <w:sz w:val="20"/>
          <w:szCs w:val="20"/>
        </w:rPr>
        <w:t xml:space="preserve"> </w:t>
      </w:r>
      <w:r w:rsidRPr="007553CF">
        <w:rPr>
          <w:sz w:val="20"/>
          <w:szCs w:val="20"/>
        </w:rPr>
        <w:t xml:space="preserve">stimulus and noise axes are aligned, the optimal linear decoder is along the noise axis.  </w:t>
      </w:r>
    </w:p>
    <w:p w14:paraId="3196C48D" w14:textId="77777777" w:rsidR="00EF19B9" w:rsidRDefault="00EF19B9" w:rsidP="00FB226D">
      <w:pPr>
        <w:suppressLineNumbers/>
        <w:spacing w:line="240" w:lineRule="auto"/>
        <w:rPr>
          <w:sz w:val="20"/>
          <w:szCs w:val="20"/>
          <w:lang w:val="en-GB"/>
        </w:rPr>
      </w:pPr>
    </w:p>
    <w:p w14:paraId="794D97A1" w14:textId="5E63B154" w:rsidR="00FB226D" w:rsidRPr="004C251B" w:rsidRDefault="00FB226D" w:rsidP="00FB226D">
      <w:pPr>
        <w:suppressLineNumbers/>
        <w:spacing w:line="240" w:lineRule="auto"/>
        <w:rPr>
          <w:sz w:val="20"/>
          <w:szCs w:val="20"/>
        </w:rPr>
      </w:pPr>
      <w:r w:rsidRPr="004C251B">
        <w:rPr>
          <w:sz w:val="20"/>
          <w:szCs w:val="20"/>
          <w:lang w:val="en-GB"/>
        </w:rPr>
        <w:br w:type="page"/>
      </w:r>
    </w:p>
    <w:p w14:paraId="4547E6C7" w14:textId="4CAD2CDF" w:rsidR="001C41B7" w:rsidRPr="004C251B" w:rsidRDefault="001C41B7" w:rsidP="00FB226D">
      <w:pPr>
        <w:suppressLineNumbers/>
        <w:spacing w:line="240" w:lineRule="auto"/>
        <w:rPr>
          <w:b/>
          <w:bCs/>
          <w:sz w:val="20"/>
          <w:szCs w:val="20"/>
        </w:rPr>
      </w:pPr>
    </w:p>
    <w:p w14:paraId="2E142AC5" w14:textId="77777777" w:rsidR="001C41B7" w:rsidRPr="004C251B" w:rsidRDefault="001C41B7" w:rsidP="001C41B7">
      <w:pPr>
        <w:suppressLineNumbers/>
        <w:spacing w:line="240" w:lineRule="auto"/>
        <w:rPr>
          <w:b/>
          <w:bCs/>
          <w:sz w:val="20"/>
          <w:szCs w:val="20"/>
        </w:rPr>
      </w:pPr>
    </w:p>
    <w:p w14:paraId="149ADBAD" w14:textId="4530168F" w:rsidR="001C41B7" w:rsidRDefault="00B51B5F" w:rsidP="001C41B7">
      <w:pPr>
        <w:suppressLineNumbers/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60DE3CCC" wp14:editId="5CCC02E8">
            <wp:extent cx="6858000" cy="4305935"/>
            <wp:effectExtent l="0" t="0" r="0" b="0"/>
            <wp:docPr id="711472176" name="Picture 3" descr="A collage of diagrams and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2176" name="Picture 3" descr="A collage of diagrams and graph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0824" w14:textId="77777777" w:rsidR="00CB5B5D" w:rsidRDefault="00CB5B5D" w:rsidP="00247B2A">
      <w:pPr>
        <w:suppressLineNumbers/>
        <w:spacing w:line="240" w:lineRule="auto"/>
        <w:rPr>
          <w:b/>
          <w:bCs/>
          <w:sz w:val="20"/>
          <w:szCs w:val="20"/>
        </w:rPr>
      </w:pPr>
    </w:p>
    <w:p w14:paraId="3324C6D3" w14:textId="478B5990" w:rsidR="00247B2A" w:rsidRPr="004C251B" w:rsidRDefault="00247B2A" w:rsidP="00247B2A">
      <w:pPr>
        <w:suppressLineNumbers/>
        <w:spacing w:line="240" w:lineRule="auto"/>
        <w:rPr>
          <w:b/>
          <w:bCs/>
          <w:sz w:val="20"/>
          <w:szCs w:val="20"/>
        </w:rPr>
      </w:pPr>
      <w:r w:rsidRPr="004C251B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3</w:t>
      </w:r>
      <w:r w:rsidRPr="004C251B">
        <w:rPr>
          <w:b/>
          <w:bCs/>
          <w:sz w:val="20"/>
          <w:szCs w:val="20"/>
        </w:rPr>
        <w:t xml:space="preserve">: </w:t>
      </w:r>
      <w:r w:rsidR="00A10784">
        <w:rPr>
          <w:b/>
          <w:bCs/>
          <w:sz w:val="20"/>
          <w:szCs w:val="20"/>
        </w:rPr>
        <w:t>C</w:t>
      </w:r>
      <w:r>
        <w:rPr>
          <w:b/>
          <w:bCs/>
          <w:sz w:val="20"/>
          <w:szCs w:val="20"/>
        </w:rPr>
        <w:t xml:space="preserve">urvature estimation </w:t>
      </w:r>
      <w:r w:rsidR="00A10784">
        <w:rPr>
          <w:b/>
          <w:bCs/>
          <w:sz w:val="20"/>
          <w:szCs w:val="20"/>
        </w:rPr>
        <w:t xml:space="preserve">performance </w:t>
      </w:r>
      <w:r>
        <w:rPr>
          <w:b/>
          <w:bCs/>
          <w:sz w:val="20"/>
          <w:szCs w:val="20"/>
        </w:rPr>
        <w:t xml:space="preserve">is related to the alignment of the </w:t>
      </w:r>
      <w:r w:rsidR="00A10784">
        <w:rPr>
          <w:b/>
          <w:bCs/>
          <w:sz w:val="20"/>
          <w:szCs w:val="20"/>
        </w:rPr>
        <w:t xml:space="preserve">curvature </w:t>
      </w:r>
      <w:r>
        <w:rPr>
          <w:b/>
          <w:bCs/>
          <w:sz w:val="20"/>
          <w:szCs w:val="20"/>
        </w:rPr>
        <w:t>representation with the axis of correlated variability</w:t>
      </w:r>
      <w:r w:rsidR="00A10784">
        <w:rPr>
          <w:b/>
          <w:bCs/>
          <w:sz w:val="20"/>
          <w:szCs w:val="20"/>
        </w:rPr>
        <w:t xml:space="preserve"> in V4</w:t>
      </w:r>
      <w:r>
        <w:rPr>
          <w:b/>
          <w:bCs/>
          <w:sz w:val="20"/>
          <w:szCs w:val="20"/>
        </w:rPr>
        <w:t>.</w:t>
      </w:r>
    </w:p>
    <w:p w14:paraId="5C4B1D5F" w14:textId="24EC6A64" w:rsidR="00247B2A" w:rsidRDefault="00247B2A" w:rsidP="00247B2A">
      <w:pPr>
        <w:suppressLineNumbers/>
        <w:spacing w:line="240" w:lineRule="auto"/>
        <w:rPr>
          <w:b/>
          <w:bCs/>
          <w:sz w:val="20"/>
          <w:szCs w:val="20"/>
        </w:rPr>
      </w:pPr>
    </w:p>
    <w:p w14:paraId="36E7CE32" w14:textId="69AF9164" w:rsidR="00247B2A" w:rsidRPr="004C251B" w:rsidRDefault="00247B2A" w:rsidP="00247B2A">
      <w:pPr>
        <w:suppressLineNumbers/>
        <w:spacing w:line="240" w:lineRule="auto"/>
        <w:rPr>
          <w:sz w:val="20"/>
          <w:szCs w:val="20"/>
        </w:rPr>
      </w:pPr>
      <w:r w:rsidRPr="004C251B">
        <w:rPr>
          <w:b/>
          <w:bCs/>
          <w:sz w:val="20"/>
          <w:szCs w:val="20"/>
        </w:rPr>
        <w:t>A.</w:t>
      </w:r>
      <w:r w:rsidRPr="004C251B">
        <w:rPr>
          <w:sz w:val="20"/>
          <w:szCs w:val="20"/>
        </w:rPr>
        <w:t xml:space="preserve"> Schematic of the continuous curvature estimation task</w:t>
      </w:r>
      <w:r w:rsidR="002E700D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2E700D">
        <w:rPr>
          <w:sz w:val="20"/>
          <w:szCs w:val="20"/>
        </w:rPr>
        <w:t>M</w:t>
      </w:r>
      <w:r>
        <w:rPr>
          <w:sz w:val="20"/>
          <w:szCs w:val="20"/>
        </w:rPr>
        <w:t>onkeys report</w:t>
      </w:r>
      <w:r w:rsidR="002E700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the medial axis </w:t>
      </w:r>
      <w:r w:rsidRPr="004C251B">
        <w:rPr>
          <w:sz w:val="20"/>
          <w:szCs w:val="20"/>
        </w:rPr>
        <w:t xml:space="preserve">curvature </w:t>
      </w:r>
      <w:r>
        <w:rPr>
          <w:sz w:val="20"/>
          <w:szCs w:val="20"/>
        </w:rPr>
        <w:t xml:space="preserve">of </w:t>
      </w:r>
      <w:r w:rsidR="002E700D">
        <w:rPr>
          <w:sz w:val="20"/>
          <w:szCs w:val="20"/>
        </w:rPr>
        <w:t>a</w:t>
      </w:r>
      <w:r>
        <w:rPr>
          <w:sz w:val="20"/>
          <w:szCs w:val="20"/>
        </w:rPr>
        <w:t xml:space="preserve"> 3D shape while ignoring </w:t>
      </w:r>
      <w:r w:rsidR="002E700D">
        <w:rPr>
          <w:sz w:val="20"/>
          <w:szCs w:val="20"/>
        </w:rPr>
        <w:t>irrelevant</w:t>
      </w:r>
      <w:r>
        <w:rPr>
          <w:sz w:val="20"/>
          <w:szCs w:val="20"/>
        </w:rPr>
        <w:t xml:space="preserve"> features like color, orientation,</w:t>
      </w:r>
      <w:r w:rsidR="002E700D">
        <w:rPr>
          <w:sz w:val="20"/>
          <w:szCs w:val="20"/>
        </w:rPr>
        <w:t xml:space="preserve"> or</w:t>
      </w:r>
      <w:r>
        <w:rPr>
          <w:sz w:val="20"/>
          <w:szCs w:val="20"/>
        </w:rPr>
        <w:t xml:space="preserve"> thickness profile (FLEXIGAIN REF XX)</w:t>
      </w:r>
      <w:r w:rsidR="00201911">
        <w:rPr>
          <w:sz w:val="20"/>
          <w:szCs w:val="20"/>
        </w:rPr>
        <w:t>.</w:t>
      </w:r>
      <w:r w:rsidRPr="004C251B">
        <w:rPr>
          <w:sz w:val="20"/>
          <w:szCs w:val="20"/>
        </w:rPr>
        <w:t xml:space="preserve"> </w:t>
      </w:r>
      <w:r w:rsidR="002E700D">
        <w:rPr>
          <w:sz w:val="20"/>
          <w:szCs w:val="20"/>
        </w:rPr>
        <w:t>Stimuli are presented within</w:t>
      </w:r>
      <w:r>
        <w:rPr>
          <w:sz w:val="20"/>
          <w:szCs w:val="20"/>
        </w:rPr>
        <w:t xml:space="preserve"> the joint receptive fields of </w:t>
      </w:r>
      <w:r w:rsidR="002E700D">
        <w:rPr>
          <w:sz w:val="20"/>
          <w:szCs w:val="20"/>
        </w:rPr>
        <w:t xml:space="preserve">the recorded </w:t>
      </w:r>
      <w:r>
        <w:rPr>
          <w:sz w:val="20"/>
          <w:szCs w:val="20"/>
        </w:rPr>
        <w:t>V4 neurons</w:t>
      </w:r>
      <w:r w:rsidR="002E700D">
        <w:rPr>
          <w:sz w:val="20"/>
          <w:szCs w:val="20"/>
        </w:rPr>
        <w:t xml:space="preserve">. </w:t>
      </w:r>
      <w:r w:rsidR="00575B4F">
        <w:rPr>
          <w:sz w:val="20"/>
          <w:szCs w:val="20"/>
        </w:rPr>
        <w:t>M</w:t>
      </w:r>
      <w:r w:rsidRPr="004C251B">
        <w:rPr>
          <w:sz w:val="20"/>
          <w:szCs w:val="20"/>
        </w:rPr>
        <w:t xml:space="preserve">onkeys </w:t>
      </w:r>
      <w:r w:rsidR="002E700D">
        <w:rPr>
          <w:sz w:val="20"/>
          <w:szCs w:val="20"/>
        </w:rPr>
        <w:t>are</w:t>
      </w:r>
      <w:r w:rsidR="002E700D" w:rsidRPr="004C251B">
        <w:rPr>
          <w:sz w:val="20"/>
          <w:szCs w:val="20"/>
        </w:rPr>
        <w:t xml:space="preserve"> </w:t>
      </w:r>
      <w:r w:rsidRPr="004C251B">
        <w:rPr>
          <w:sz w:val="20"/>
          <w:szCs w:val="20"/>
        </w:rPr>
        <w:t xml:space="preserve">rewarded for making a saccade to </w:t>
      </w:r>
      <w:r w:rsidR="002E700D">
        <w:rPr>
          <w:sz w:val="20"/>
          <w:szCs w:val="20"/>
        </w:rPr>
        <w:t>the appropriate</w:t>
      </w:r>
      <w:r w:rsidRPr="004C251B">
        <w:rPr>
          <w:sz w:val="20"/>
          <w:szCs w:val="20"/>
        </w:rPr>
        <w:t xml:space="preserve"> location on the</w:t>
      </w:r>
      <w:r w:rsidR="002E700D">
        <w:rPr>
          <w:sz w:val="20"/>
          <w:szCs w:val="20"/>
        </w:rPr>
        <w:t xml:space="preserve"> target</w:t>
      </w:r>
      <w:r w:rsidRPr="004C251B">
        <w:rPr>
          <w:sz w:val="20"/>
          <w:szCs w:val="20"/>
        </w:rPr>
        <w:t xml:space="preserve"> arc</w:t>
      </w:r>
      <w:r>
        <w:rPr>
          <w:sz w:val="20"/>
          <w:szCs w:val="20"/>
        </w:rPr>
        <w:t xml:space="preserve"> </w:t>
      </w:r>
      <w:r w:rsidR="002E700D">
        <w:rPr>
          <w:sz w:val="20"/>
          <w:szCs w:val="20"/>
        </w:rPr>
        <w:t>(</w:t>
      </w:r>
      <w:r w:rsidR="00201911">
        <w:rPr>
          <w:sz w:val="20"/>
          <w:szCs w:val="20"/>
        </w:rPr>
        <w:t xml:space="preserve">left end </w:t>
      </w:r>
      <w:r w:rsidR="002E700D">
        <w:rPr>
          <w:sz w:val="20"/>
          <w:szCs w:val="20"/>
        </w:rPr>
        <w:t>for</w:t>
      </w:r>
      <w:r w:rsidR="00201911">
        <w:rPr>
          <w:sz w:val="20"/>
          <w:szCs w:val="20"/>
        </w:rPr>
        <w:t xml:space="preserve"> straight stimuli</w:t>
      </w:r>
      <w:r w:rsidR="002E700D">
        <w:rPr>
          <w:sz w:val="20"/>
          <w:szCs w:val="20"/>
        </w:rPr>
        <w:t>,</w:t>
      </w:r>
      <w:r w:rsidR="00201911">
        <w:rPr>
          <w:sz w:val="20"/>
          <w:szCs w:val="20"/>
        </w:rPr>
        <w:t xml:space="preserve"> right end </w:t>
      </w:r>
      <w:r w:rsidR="002E700D">
        <w:rPr>
          <w:sz w:val="20"/>
          <w:szCs w:val="20"/>
        </w:rPr>
        <w:t xml:space="preserve">for maximally </w:t>
      </w:r>
      <w:r w:rsidR="00201911">
        <w:rPr>
          <w:sz w:val="20"/>
          <w:szCs w:val="20"/>
        </w:rPr>
        <w:t>curved stimuli)</w:t>
      </w:r>
      <w:r w:rsidRPr="004C251B">
        <w:rPr>
          <w:sz w:val="20"/>
          <w:szCs w:val="20"/>
        </w:rPr>
        <w:t xml:space="preserve">. </w:t>
      </w:r>
      <w:r w:rsidR="00201911">
        <w:rPr>
          <w:sz w:val="20"/>
          <w:szCs w:val="20"/>
        </w:rPr>
        <w:t xml:space="preserve">Monkeys </w:t>
      </w:r>
      <w:r w:rsidR="002E700D">
        <w:rPr>
          <w:sz w:val="20"/>
          <w:szCs w:val="20"/>
        </w:rPr>
        <w:t xml:space="preserve">are </w:t>
      </w:r>
      <w:r w:rsidR="00201911">
        <w:rPr>
          <w:sz w:val="20"/>
          <w:szCs w:val="20"/>
        </w:rPr>
        <w:t>rewarded in inverse proportion to the</w:t>
      </w:r>
      <w:r w:rsidR="002E700D">
        <w:rPr>
          <w:sz w:val="20"/>
          <w:szCs w:val="20"/>
        </w:rPr>
        <w:t>ir estimation</w:t>
      </w:r>
      <w:r w:rsidR="00201911">
        <w:rPr>
          <w:sz w:val="20"/>
          <w:szCs w:val="20"/>
        </w:rPr>
        <w:t xml:space="preserve"> error.</w:t>
      </w:r>
    </w:p>
    <w:p w14:paraId="29EA4A99" w14:textId="6057EBEE" w:rsidR="00201911" w:rsidRDefault="00247B2A" w:rsidP="00247B2A">
      <w:pPr>
        <w:suppressLineNumbers/>
        <w:spacing w:line="240" w:lineRule="auto"/>
        <w:rPr>
          <w:sz w:val="20"/>
          <w:szCs w:val="20"/>
        </w:rPr>
      </w:pPr>
      <w:r w:rsidRPr="004C251B">
        <w:rPr>
          <w:b/>
          <w:bCs/>
          <w:sz w:val="20"/>
          <w:szCs w:val="20"/>
        </w:rPr>
        <w:t>B.</w:t>
      </w:r>
      <w:r w:rsidRPr="00201911">
        <w:rPr>
          <w:sz w:val="20"/>
          <w:szCs w:val="20"/>
        </w:rPr>
        <w:t xml:space="preserve"> </w:t>
      </w:r>
      <w:r w:rsidR="00201911">
        <w:rPr>
          <w:sz w:val="20"/>
          <w:szCs w:val="20"/>
        </w:rPr>
        <w:t xml:space="preserve">Behavioral responses of two monkeys (green and blue) </w:t>
      </w:r>
      <w:r w:rsidR="00BA0A89">
        <w:rPr>
          <w:sz w:val="20"/>
          <w:szCs w:val="20"/>
        </w:rPr>
        <w:t>plotted as mean reported curvature (normalized from 0 to 1)</w:t>
      </w:r>
      <w:r w:rsidR="00201911">
        <w:rPr>
          <w:sz w:val="20"/>
          <w:szCs w:val="20"/>
        </w:rPr>
        <w:t xml:space="preserve"> across </w:t>
      </w:r>
      <w:r w:rsidR="00575B4F">
        <w:rPr>
          <w:sz w:val="20"/>
          <w:szCs w:val="20"/>
        </w:rPr>
        <w:t>various</w:t>
      </w:r>
      <w:r w:rsidR="00201911">
        <w:rPr>
          <w:sz w:val="20"/>
          <w:szCs w:val="20"/>
        </w:rPr>
        <w:t xml:space="preserve"> shape</w:t>
      </w:r>
      <w:r w:rsidR="00BA0A89">
        <w:rPr>
          <w:sz w:val="20"/>
          <w:szCs w:val="20"/>
        </w:rPr>
        <w:t>s</w:t>
      </w:r>
      <w:r w:rsidR="00201911">
        <w:rPr>
          <w:sz w:val="20"/>
          <w:szCs w:val="20"/>
        </w:rPr>
        <w:t>, color</w:t>
      </w:r>
      <w:r w:rsidR="00BA0A89">
        <w:rPr>
          <w:sz w:val="20"/>
          <w:szCs w:val="20"/>
        </w:rPr>
        <w:t>s</w:t>
      </w:r>
      <w:r w:rsidR="00201911">
        <w:rPr>
          <w:sz w:val="20"/>
          <w:szCs w:val="20"/>
        </w:rPr>
        <w:t>, and orientation</w:t>
      </w:r>
      <w:r w:rsidR="00BA0A89">
        <w:rPr>
          <w:sz w:val="20"/>
          <w:szCs w:val="20"/>
        </w:rPr>
        <w:t>s</w:t>
      </w:r>
      <w:r w:rsidR="00201911">
        <w:rPr>
          <w:sz w:val="20"/>
          <w:szCs w:val="20"/>
        </w:rPr>
        <w:t xml:space="preserve">. </w:t>
      </w:r>
      <w:r w:rsidR="00575B4F">
        <w:rPr>
          <w:sz w:val="20"/>
          <w:szCs w:val="20"/>
        </w:rPr>
        <w:t>The s</w:t>
      </w:r>
      <w:r w:rsidR="00F42FA0">
        <w:rPr>
          <w:sz w:val="20"/>
          <w:szCs w:val="20"/>
        </w:rPr>
        <w:t>haded portion shows the standard deviation.</w:t>
      </w:r>
      <w:r w:rsidR="00201911">
        <w:rPr>
          <w:sz w:val="20"/>
          <w:szCs w:val="20"/>
        </w:rPr>
        <w:t xml:space="preserve"> </w:t>
      </w:r>
      <w:r w:rsidR="00BA0A89">
        <w:rPr>
          <w:sz w:val="20"/>
          <w:szCs w:val="20"/>
        </w:rPr>
        <w:t>Human participants who indicated</w:t>
      </w:r>
      <w:r w:rsidR="00201911">
        <w:rPr>
          <w:sz w:val="20"/>
          <w:szCs w:val="20"/>
        </w:rPr>
        <w:t xml:space="preserve"> the curvature of the same shape stimuli using a slider </w:t>
      </w:r>
      <w:r w:rsidR="00F42FA0">
        <w:rPr>
          <w:sz w:val="20"/>
          <w:szCs w:val="20"/>
        </w:rPr>
        <w:t xml:space="preserve">(pink) </w:t>
      </w:r>
      <w:r w:rsidR="00201911">
        <w:rPr>
          <w:sz w:val="20"/>
          <w:szCs w:val="20"/>
        </w:rPr>
        <w:t>performed comparably to the monkeys</w:t>
      </w:r>
      <w:r w:rsidR="00F42FA0">
        <w:rPr>
          <w:sz w:val="20"/>
          <w:szCs w:val="20"/>
        </w:rPr>
        <w:t xml:space="preserve"> (</w:t>
      </w:r>
      <w:r w:rsidR="00742B8D">
        <w:rPr>
          <w:sz w:val="20"/>
          <w:szCs w:val="20"/>
        </w:rPr>
        <w:t>r=0.97 between human and monkey choices for matched curvatures</w:t>
      </w:r>
      <w:r w:rsidR="00F42FA0">
        <w:rPr>
          <w:sz w:val="20"/>
          <w:szCs w:val="20"/>
        </w:rPr>
        <w:t>)</w:t>
      </w:r>
      <w:r w:rsidR="00201911">
        <w:rPr>
          <w:sz w:val="20"/>
          <w:szCs w:val="20"/>
        </w:rPr>
        <w:t>.</w:t>
      </w:r>
    </w:p>
    <w:p w14:paraId="0426CB27" w14:textId="55BD34C3" w:rsidR="00201911" w:rsidRDefault="00201911" w:rsidP="00247B2A">
      <w:pPr>
        <w:suppressLineNumbers/>
        <w:spacing w:line="240" w:lineRule="auto"/>
        <w:rPr>
          <w:sz w:val="20"/>
          <w:szCs w:val="20"/>
        </w:rPr>
      </w:pPr>
      <w:r w:rsidRPr="00201911">
        <w:rPr>
          <w:b/>
          <w:bCs/>
          <w:sz w:val="20"/>
          <w:szCs w:val="20"/>
        </w:rPr>
        <w:t>C.</w:t>
      </w:r>
      <w:r>
        <w:rPr>
          <w:sz w:val="20"/>
          <w:szCs w:val="20"/>
        </w:rPr>
        <w:t xml:space="preserve"> </w:t>
      </w:r>
      <w:r w:rsidR="002A63F1">
        <w:rPr>
          <w:sz w:val="20"/>
          <w:szCs w:val="20"/>
        </w:rPr>
        <w:t>O</w:t>
      </w:r>
      <w:r>
        <w:rPr>
          <w:sz w:val="20"/>
          <w:szCs w:val="20"/>
        </w:rPr>
        <w:t>ur hypothesis</w:t>
      </w:r>
      <w:r w:rsidR="002A63F1">
        <w:rPr>
          <w:sz w:val="20"/>
          <w:szCs w:val="20"/>
        </w:rPr>
        <w:t xml:space="preserve"> predicts that</w:t>
      </w:r>
      <w:r w:rsidR="000253CB">
        <w:rPr>
          <w:sz w:val="20"/>
          <w:szCs w:val="20"/>
        </w:rPr>
        <w:t xml:space="preserve"> performance for a </w:t>
      </w:r>
      <w:r>
        <w:rPr>
          <w:sz w:val="20"/>
          <w:szCs w:val="20"/>
        </w:rPr>
        <w:t xml:space="preserve">shape with a curvature representation that aligns with the axis of correlated variability </w:t>
      </w:r>
      <w:r w:rsidR="003E176D">
        <w:rPr>
          <w:sz w:val="20"/>
          <w:szCs w:val="20"/>
        </w:rPr>
        <w:t>is</w:t>
      </w:r>
      <w:r w:rsidR="000253CB">
        <w:rPr>
          <w:sz w:val="20"/>
          <w:szCs w:val="20"/>
        </w:rPr>
        <w:t xml:space="preserve"> better than one that does not.</w:t>
      </w:r>
    </w:p>
    <w:p w14:paraId="5AD91C2F" w14:textId="0B8D69D9" w:rsidR="000253CB" w:rsidRDefault="000253CB" w:rsidP="00247B2A">
      <w:pPr>
        <w:suppressLineNumbers/>
        <w:spacing w:line="240" w:lineRule="auto"/>
        <w:rPr>
          <w:sz w:val="20"/>
          <w:szCs w:val="20"/>
        </w:rPr>
      </w:pPr>
      <w:r w:rsidRPr="003969A5">
        <w:rPr>
          <w:b/>
          <w:bCs/>
          <w:sz w:val="20"/>
          <w:szCs w:val="20"/>
        </w:rPr>
        <w:t>D.</w:t>
      </w:r>
      <w:r>
        <w:rPr>
          <w:sz w:val="20"/>
          <w:szCs w:val="20"/>
        </w:rPr>
        <w:t xml:space="preserve"> </w:t>
      </w:r>
      <w:r w:rsidR="007E0DB3">
        <w:rPr>
          <w:sz w:val="20"/>
          <w:szCs w:val="20"/>
        </w:rPr>
        <w:t>E</w:t>
      </w:r>
      <w:r>
        <w:rPr>
          <w:sz w:val="20"/>
          <w:szCs w:val="20"/>
        </w:rPr>
        <w:t xml:space="preserve">xample curvature tuning for three </w:t>
      </w:r>
      <w:r w:rsidR="007E0DB3">
        <w:rPr>
          <w:sz w:val="20"/>
          <w:szCs w:val="20"/>
        </w:rPr>
        <w:t>V4 multi</w:t>
      </w:r>
      <w:r w:rsidR="008E40B5">
        <w:rPr>
          <w:sz w:val="20"/>
          <w:szCs w:val="20"/>
        </w:rPr>
        <w:t>-</w:t>
      </w:r>
      <w:r w:rsidR="007E0DB3">
        <w:rPr>
          <w:sz w:val="20"/>
          <w:szCs w:val="20"/>
        </w:rPr>
        <w:t xml:space="preserve">units </w:t>
      </w:r>
      <w:r>
        <w:rPr>
          <w:sz w:val="20"/>
          <w:szCs w:val="20"/>
        </w:rPr>
        <w:t xml:space="preserve">for one shape. </w:t>
      </w:r>
      <w:r w:rsidR="00A426B2">
        <w:rPr>
          <w:sz w:val="20"/>
          <w:szCs w:val="20"/>
        </w:rPr>
        <w:t>S</w:t>
      </w:r>
      <w:r>
        <w:rPr>
          <w:sz w:val="20"/>
          <w:szCs w:val="20"/>
        </w:rPr>
        <w:t>haded region</w:t>
      </w:r>
      <w:r w:rsidR="00A426B2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="00A426B2">
        <w:rPr>
          <w:sz w:val="20"/>
          <w:szCs w:val="20"/>
        </w:rPr>
        <w:t xml:space="preserve">indicate </w:t>
      </w:r>
      <w:r>
        <w:rPr>
          <w:sz w:val="20"/>
          <w:szCs w:val="20"/>
        </w:rPr>
        <w:t xml:space="preserve">standard error of </w:t>
      </w:r>
      <w:r w:rsidR="00575B4F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mean </w:t>
      </w:r>
      <w:r w:rsidR="007E0DB3">
        <w:rPr>
          <w:sz w:val="20"/>
          <w:szCs w:val="20"/>
        </w:rPr>
        <w:t>(SEM)</w:t>
      </w:r>
      <w:r>
        <w:rPr>
          <w:sz w:val="20"/>
          <w:szCs w:val="20"/>
        </w:rPr>
        <w:t>.</w:t>
      </w:r>
    </w:p>
    <w:p w14:paraId="74C41D04" w14:textId="5D807498" w:rsidR="000253CB" w:rsidRDefault="000253CB" w:rsidP="00247B2A">
      <w:pPr>
        <w:suppressLineNumbers/>
        <w:spacing w:line="240" w:lineRule="auto"/>
        <w:rPr>
          <w:sz w:val="20"/>
          <w:szCs w:val="20"/>
        </w:rPr>
      </w:pPr>
      <w:r w:rsidRPr="003969A5">
        <w:rPr>
          <w:b/>
          <w:bCs/>
          <w:sz w:val="20"/>
          <w:szCs w:val="20"/>
        </w:rPr>
        <w:t>E.</w:t>
      </w:r>
      <w:r>
        <w:rPr>
          <w:sz w:val="20"/>
          <w:szCs w:val="20"/>
        </w:rPr>
        <w:t xml:space="preserve"> </w:t>
      </w:r>
      <w:r w:rsidR="005A3F09">
        <w:rPr>
          <w:sz w:val="20"/>
          <w:szCs w:val="20"/>
        </w:rPr>
        <w:t>Stimulus</w:t>
      </w:r>
      <w:r w:rsidR="003969A5">
        <w:rPr>
          <w:sz w:val="20"/>
          <w:szCs w:val="20"/>
        </w:rPr>
        <w:t xml:space="preserve"> responses of </w:t>
      </w:r>
      <w:r w:rsidR="005A3F09">
        <w:rPr>
          <w:sz w:val="20"/>
          <w:szCs w:val="20"/>
        </w:rPr>
        <w:t xml:space="preserve">the units </w:t>
      </w:r>
      <w:r w:rsidR="003969A5">
        <w:rPr>
          <w:sz w:val="20"/>
          <w:szCs w:val="20"/>
        </w:rPr>
        <w:t xml:space="preserve">in D </w:t>
      </w:r>
      <w:r w:rsidR="005A3F09">
        <w:rPr>
          <w:sz w:val="20"/>
          <w:szCs w:val="20"/>
        </w:rPr>
        <w:t xml:space="preserve">plotted </w:t>
      </w:r>
      <w:r w:rsidR="003969A5">
        <w:rPr>
          <w:sz w:val="20"/>
          <w:szCs w:val="20"/>
        </w:rPr>
        <w:t>relative to each other (black to orange dots are curvature responses to low to high curvatures) and to their respective baseline responses (blue dots).</w:t>
      </w:r>
    </w:p>
    <w:p w14:paraId="5395C875" w14:textId="5CF8F804" w:rsidR="000253CB" w:rsidRDefault="000253CB" w:rsidP="00247B2A">
      <w:pPr>
        <w:suppressLineNumbers/>
        <w:spacing w:line="240" w:lineRule="auto"/>
        <w:rPr>
          <w:sz w:val="20"/>
          <w:szCs w:val="20"/>
        </w:rPr>
      </w:pPr>
      <w:r w:rsidRPr="003969A5">
        <w:rPr>
          <w:b/>
          <w:bCs/>
          <w:sz w:val="20"/>
          <w:szCs w:val="20"/>
        </w:rPr>
        <w:t>F</w:t>
      </w:r>
      <w:r w:rsidR="003969A5" w:rsidRPr="003969A5">
        <w:rPr>
          <w:b/>
          <w:bCs/>
          <w:sz w:val="20"/>
          <w:szCs w:val="20"/>
        </w:rPr>
        <w:t>.</w:t>
      </w:r>
      <w:r w:rsidR="003969A5">
        <w:rPr>
          <w:sz w:val="20"/>
          <w:szCs w:val="20"/>
        </w:rPr>
        <w:t xml:space="preserve"> </w:t>
      </w:r>
      <w:r w:rsidR="00FA48F0">
        <w:rPr>
          <w:sz w:val="20"/>
          <w:szCs w:val="20"/>
        </w:rPr>
        <w:t>C</w:t>
      </w:r>
      <w:r w:rsidR="003969A5">
        <w:rPr>
          <w:sz w:val="20"/>
          <w:szCs w:val="20"/>
        </w:rPr>
        <w:t xml:space="preserve">urvature </w:t>
      </w:r>
      <w:r w:rsidR="00FA48F0">
        <w:rPr>
          <w:sz w:val="20"/>
          <w:szCs w:val="20"/>
        </w:rPr>
        <w:t>tuning of</w:t>
      </w:r>
      <w:r w:rsidR="003969A5">
        <w:rPr>
          <w:sz w:val="20"/>
          <w:szCs w:val="20"/>
        </w:rPr>
        <w:t xml:space="preserve"> the first three principal components for three shapes (orange, green</w:t>
      </w:r>
      <w:r w:rsidR="00575B4F">
        <w:rPr>
          <w:sz w:val="20"/>
          <w:szCs w:val="20"/>
        </w:rPr>
        <w:t>,</w:t>
      </w:r>
      <w:r w:rsidR="003969A5">
        <w:rPr>
          <w:sz w:val="20"/>
          <w:szCs w:val="20"/>
        </w:rPr>
        <w:t xml:space="preserve"> and blue). </w:t>
      </w:r>
      <w:r w:rsidR="00575B4F">
        <w:rPr>
          <w:sz w:val="20"/>
          <w:szCs w:val="20"/>
        </w:rPr>
        <w:t xml:space="preserve">The shaded region </w:t>
      </w:r>
      <w:r w:rsidR="0009565F">
        <w:rPr>
          <w:sz w:val="20"/>
          <w:szCs w:val="20"/>
        </w:rPr>
        <w:t>represen</w:t>
      </w:r>
      <w:r w:rsidR="00575B4F">
        <w:rPr>
          <w:sz w:val="20"/>
          <w:szCs w:val="20"/>
        </w:rPr>
        <w:t xml:space="preserve">ts the standard error of the mean of </w:t>
      </w:r>
      <w:r w:rsidR="0009565F">
        <w:rPr>
          <w:sz w:val="20"/>
          <w:szCs w:val="20"/>
        </w:rPr>
        <w:t xml:space="preserve">the </w:t>
      </w:r>
      <w:r w:rsidR="00575B4F">
        <w:rPr>
          <w:sz w:val="20"/>
          <w:szCs w:val="20"/>
        </w:rPr>
        <w:t>eigenvalues</w:t>
      </w:r>
      <w:r w:rsidR="003969A5">
        <w:rPr>
          <w:sz w:val="20"/>
          <w:szCs w:val="20"/>
        </w:rPr>
        <w:t xml:space="preserve"> </w:t>
      </w:r>
      <w:r w:rsidR="0009565F">
        <w:rPr>
          <w:sz w:val="20"/>
          <w:szCs w:val="20"/>
        </w:rPr>
        <w:t>for</w:t>
      </w:r>
      <w:r w:rsidR="003969A5">
        <w:rPr>
          <w:sz w:val="20"/>
          <w:szCs w:val="20"/>
        </w:rPr>
        <w:t xml:space="preserve"> each component.</w:t>
      </w:r>
    </w:p>
    <w:p w14:paraId="2141D053" w14:textId="48C15E53" w:rsidR="000253CB" w:rsidRDefault="000253CB" w:rsidP="00247B2A">
      <w:pPr>
        <w:suppressLineNumbers/>
        <w:spacing w:line="240" w:lineRule="auto"/>
        <w:rPr>
          <w:sz w:val="20"/>
          <w:szCs w:val="20"/>
        </w:rPr>
      </w:pPr>
      <w:r w:rsidRPr="003969A5">
        <w:rPr>
          <w:b/>
          <w:bCs/>
          <w:sz w:val="20"/>
          <w:szCs w:val="20"/>
        </w:rPr>
        <w:t>G</w:t>
      </w:r>
      <w:r w:rsidR="003969A5">
        <w:rPr>
          <w:sz w:val="20"/>
          <w:szCs w:val="20"/>
        </w:rPr>
        <w:t xml:space="preserve">. </w:t>
      </w:r>
      <w:r w:rsidR="00E6769B">
        <w:rPr>
          <w:sz w:val="20"/>
          <w:szCs w:val="20"/>
        </w:rPr>
        <w:t>Projections onto</w:t>
      </w:r>
      <w:r w:rsidR="003969A5">
        <w:rPr>
          <w:sz w:val="20"/>
          <w:szCs w:val="20"/>
        </w:rPr>
        <w:t xml:space="preserve"> the three PCs in F </w:t>
      </w:r>
      <w:r w:rsidR="00575B4F">
        <w:rPr>
          <w:sz w:val="20"/>
          <w:szCs w:val="20"/>
        </w:rPr>
        <w:t xml:space="preserve">are </w:t>
      </w:r>
      <w:r w:rsidR="003969A5">
        <w:rPr>
          <w:sz w:val="20"/>
          <w:szCs w:val="20"/>
        </w:rPr>
        <w:t>plotted relative to each other</w:t>
      </w:r>
      <w:r w:rsidR="00E6769B">
        <w:rPr>
          <w:sz w:val="20"/>
          <w:szCs w:val="20"/>
        </w:rPr>
        <w:t>. Conventions as in E.</w:t>
      </w:r>
    </w:p>
    <w:p w14:paraId="08B990D1" w14:textId="0723316C" w:rsidR="003969A5" w:rsidRPr="004C251B" w:rsidRDefault="003969A5" w:rsidP="003969A5">
      <w:pPr>
        <w:suppressLineNumbers/>
        <w:spacing w:line="240" w:lineRule="auto"/>
        <w:rPr>
          <w:sz w:val="20"/>
          <w:szCs w:val="20"/>
        </w:rPr>
      </w:pPr>
      <w:r w:rsidRPr="003969A5">
        <w:rPr>
          <w:b/>
          <w:bCs/>
          <w:sz w:val="20"/>
          <w:szCs w:val="20"/>
        </w:rPr>
        <w:t>H.</w:t>
      </w:r>
      <w:r>
        <w:rPr>
          <w:sz w:val="20"/>
          <w:szCs w:val="20"/>
        </w:rPr>
        <w:t xml:space="preserve"> Validation of the </w:t>
      </w:r>
      <w:r w:rsidR="00E631CE">
        <w:rPr>
          <w:sz w:val="20"/>
          <w:szCs w:val="20"/>
        </w:rPr>
        <w:t xml:space="preserve">prediction </w:t>
      </w:r>
      <w:r>
        <w:rPr>
          <w:sz w:val="20"/>
          <w:szCs w:val="20"/>
        </w:rPr>
        <w:t>in C. Each dot represents performance (</w:t>
      </w:r>
      <w:r w:rsidR="009E670C">
        <w:rPr>
          <w:sz w:val="20"/>
          <w:szCs w:val="20"/>
        </w:rPr>
        <w:t xml:space="preserve">defined as </w:t>
      </w:r>
      <w:r>
        <w:rPr>
          <w:sz w:val="20"/>
          <w:szCs w:val="20"/>
        </w:rPr>
        <w:t xml:space="preserve">average error across </w:t>
      </w:r>
      <w:r w:rsidR="009E670C">
        <w:rPr>
          <w:sz w:val="20"/>
          <w:szCs w:val="20"/>
        </w:rPr>
        <w:t>all trials</w:t>
      </w:r>
      <w:r>
        <w:rPr>
          <w:sz w:val="20"/>
          <w:szCs w:val="20"/>
        </w:rPr>
        <w:t xml:space="preserve">) for a pair of shapes tested during </w:t>
      </w:r>
      <w:r w:rsidR="009E670C">
        <w:rPr>
          <w:sz w:val="20"/>
          <w:szCs w:val="20"/>
        </w:rPr>
        <w:t xml:space="preserve">the same </w:t>
      </w:r>
      <w:r>
        <w:rPr>
          <w:sz w:val="20"/>
          <w:szCs w:val="20"/>
        </w:rPr>
        <w:t xml:space="preserve">experimental session. </w:t>
      </w:r>
      <w:r w:rsidR="009E670C">
        <w:rPr>
          <w:sz w:val="20"/>
          <w:szCs w:val="20"/>
        </w:rPr>
        <w:t xml:space="preserve">Performance was better for the </w:t>
      </w:r>
      <w:r>
        <w:rPr>
          <w:sz w:val="20"/>
          <w:szCs w:val="20"/>
        </w:rPr>
        <w:t>shape that happened to be better aligned to the axis of correlated variability (</w:t>
      </w:r>
      <w:r w:rsidR="00720B44">
        <w:rPr>
          <w:sz w:val="20"/>
          <w:szCs w:val="20"/>
        </w:rPr>
        <w:t>p&lt;0.001; Wilcoxon signed-rank test</w:t>
      </w:r>
      <w:r>
        <w:rPr>
          <w:sz w:val="20"/>
          <w:szCs w:val="20"/>
        </w:rPr>
        <w:t>)</w:t>
      </w:r>
      <w:r w:rsidR="009A1D96">
        <w:rPr>
          <w:sz w:val="20"/>
          <w:szCs w:val="20"/>
        </w:rPr>
        <w:t>. Conventions as in Figure 1C.</w:t>
      </w:r>
    </w:p>
    <w:p w14:paraId="3D0D00E3" w14:textId="77777777" w:rsidR="00247B2A" w:rsidRDefault="00247B2A" w:rsidP="001C41B7">
      <w:pPr>
        <w:suppressLineNumbers/>
        <w:spacing w:line="240" w:lineRule="auto"/>
        <w:rPr>
          <w:sz w:val="20"/>
          <w:szCs w:val="20"/>
        </w:rPr>
      </w:pPr>
    </w:p>
    <w:p w14:paraId="735C2E33" w14:textId="77777777" w:rsidR="00B51B5F" w:rsidRDefault="00B51B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900"/>
        </w:tabs>
        <w:spacing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1522CD6A" w14:textId="532796CD" w:rsidR="00FB226D" w:rsidRPr="004C251B" w:rsidRDefault="00B51B5F" w:rsidP="00FB226D">
      <w:pPr>
        <w:suppressLineNumbers/>
        <w:spacing w:line="240" w:lineRule="auto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0BAE9B07" wp14:editId="15A7AE07">
            <wp:simplePos x="0" y="0"/>
            <wp:positionH relativeFrom="column">
              <wp:posOffset>1546363</wp:posOffset>
            </wp:positionH>
            <wp:positionV relativeFrom="paragraph">
              <wp:posOffset>441</wp:posOffset>
            </wp:positionV>
            <wp:extent cx="5285232" cy="3337560"/>
            <wp:effectExtent l="0" t="0" r="0" b="2540"/>
            <wp:wrapSquare wrapText="bothSides"/>
            <wp:docPr id="1707639479" name="Picture 4" descr="A collage of diagrams and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9479" name="Picture 4" descr="A collage of diagrams and graph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26D" w:rsidRPr="004C251B">
        <w:rPr>
          <w:b/>
          <w:bCs/>
          <w:sz w:val="20"/>
          <w:szCs w:val="20"/>
        </w:rPr>
        <w:t xml:space="preserve">Figure </w:t>
      </w:r>
      <w:r w:rsidR="006248CF">
        <w:rPr>
          <w:b/>
          <w:bCs/>
          <w:sz w:val="20"/>
          <w:szCs w:val="20"/>
        </w:rPr>
        <w:t>4</w:t>
      </w:r>
      <w:r w:rsidR="00FB226D" w:rsidRPr="004C251B">
        <w:rPr>
          <w:b/>
          <w:bCs/>
          <w:sz w:val="20"/>
          <w:szCs w:val="20"/>
        </w:rPr>
        <w:t xml:space="preserve">: </w:t>
      </w:r>
      <w:r w:rsidR="005E4BA7">
        <w:rPr>
          <w:b/>
          <w:bCs/>
          <w:sz w:val="20"/>
          <w:szCs w:val="20"/>
        </w:rPr>
        <w:t xml:space="preserve">The axis </w:t>
      </w:r>
      <w:r w:rsidR="0040536C">
        <w:rPr>
          <w:b/>
          <w:bCs/>
          <w:sz w:val="20"/>
          <w:szCs w:val="20"/>
        </w:rPr>
        <w:t xml:space="preserve">of correlated variability aligns with </w:t>
      </w:r>
      <w:r w:rsidR="00E4741B">
        <w:rPr>
          <w:b/>
          <w:bCs/>
          <w:sz w:val="20"/>
          <w:szCs w:val="20"/>
        </w:rPr>
        <w:t>planning-related</w:t>
      </w:r>
      <w:r w:rsidR="0040536C">
        <w:rPr>
          <w:b/>
          <w:bCs/>
          <w:sz w:val="20"/>
          <w:szCs w:val="20"/>
        </w:rPr>
        <w:t xml:space="preserve"> signals in V4.</w:t>
      </w:r>
    </w:p>
    <w:p w14:paraId="732F2B74" w14:textId="77777777" w:rsidR="00FB226D" w:rsidRPr="004C251B" w:rsidRDefault="00FB226D" w:rsidP="00FB226D">
      <w:pPr>
        <w:suppressLineNumbers/>
        <w:spacing w:line="240" w:lineRule="auto"/>
        <w:rPr>
          <w:sz w:val="20"/>
          <w:szCs w:val="20"/>
        </w:rPr>
      </w:pPr>
    </w:p>
    <w:p w14:paraId="3DCD605E" w14:textId="053577AA" w:rsidR="00D21D21" w:rsidRDefault="00FB226D" w:rsidP="00FB226D">
      <w:pPr>
        <w:suppressLineNumbers/>
        <w:spacing w:line="240" w:lineRule="auto"/>
        <w:rPr>
          <w:sz w:val="20"/>
          <w:szCs w:val="20"/>
        </w:rPr>
      </w:pPr>
      <w:r w:rsidRPr="004C251B">
        <w:rPr>
          <w:b/>
          <w:bCs/>
          <w:sz w:val="20"/>
          <w:szCs w:val="20"/>
        </w:rPr>
        <w:t>A.</w:t>
      </w:r>
      <w:r w:rsidRPr="004C251B">
        <w:rPr>
          <w:sz w:val="20"/>
          <w:szCs w:val="20"/>
        </w:rPr>
        <w:t xml:space="preserve"> </w:t>
      </w:r>
      <w:r w:rsidR="00D21D21">
        <w:rPr>
          <w:sz w:val="20"/>
          <w:szCs w:val="20"/>
        </w:rPr>
        <w:t>In a subset of sessions, the length and angular position of the target arc varied across trials.</w:t>
      </w:r>
    </w:p>
    <w:p w14:paraId="73A2FA12" w14:textId="252C19F2" w:rsidR="00FB226D" w:rsidRDefault="00D21D21" w:rsidP="00FB226D">
      <w:pPr>
        <w:suppressLineNumbers/>
        <w:spacing w:line="240" w:lineRule="auto"/>
        <w:rPr>
          <w:sz w:val="20"/>
          <w:szCs w:val="20"/>
        </w:rPr>
      </w:pPr>
      <w:r w:rsidRPr="00D21D21">
        <w:rPr>
          <w:b/>
          <w:bCs/>
          <w:sz w:val="20"/>
          <w:szCs w:val="20"/>
        </w:rPr>
        <w:t>B.</w:t>
      </w:r>
      <w:r>
        <w:rPr>
          <w:sz w:val="20"/>
          <w:szCs w:val="20"/>
        </w:rPr>
        <w:t xml:space="preserve"> </w:t>
      </w:r>
      <w:r w:rsidR="005E4BA7">
        <w:rPr>
          <w:sz w:val="20"/>
          <w:szCs w:val="20"/>
        </w:rPr>
        <w:t>M</w:t>
      </w:r>
      <w:r>
        <w:rPr>
          <w:sz w:val="20"/>
          <w:szCs w:val="20"/>
        </w:rPr>
        <w:t xml:space="preserve">onkeys reconfigure their </w:t>
      </w:r>
      <w:r w:rsidR="00BB421B">
        <w:rPr>
          <w:sz w:val="20"/>
          <w:szCs w:val="20"/>
        </w:rPr>
        <w:t xml:space="preserve">mapping between </w:t>
      </w:r>
      <w:r>
        <w:rPr>
          <w:sz w:val="20"/>
          <w:szCs w:val="20"/>
        </w:rPr>
        <w:t xml:space="preserve">curvature </w:t>
      </w:r>
      <w:r w:rsidR="005E4BA7">
        <w:rPr>
          <w:sz w:val="20"/>
          <w:szCs w:val="20"/>
        </w:rPr>
        <w:t xml:space="preserve">judgement </w:t>
      </w:r>
      <w:r w:rsidR="00BB421B">
        <w:rPr>
          <w:sz w:val="20"/>
          <w:szCs w:val="20"/>
        </w:rPr>
        <w:t>and</w:t>
      </w:r>
      <w:r>
        <w:rPr>
          <w:sz w:val="20"/>
          <w:szCs w:val="20"/>
        </w:rPr>
        <w:t xml:space="preserve"> saccade. Mean choice behavior across three arc conditions (</w:t>
      </w:r>
      <w:r w:rsidR="00946564">
        <w:rPr>
          <w:sz w:val="20"/>
          <w:szCs w:val="20"/>
        </w:rPr>
        <w:t xml:space="preserve">the dashed </w:t>
      </w:r>
      <w:r>
        <w:rPr>
          <w:sz w:val="20"/>
          <w:szCs w:val="20"/>
        </w:rPr>
        <w:t>condition is the same across the two panels for comparison)</w:t>
      </w:r>
      <w:r w:rsidR="005E4BA7">
        <w:rPr>
          <w:sz w:val="20"/>
          <w:szCs w:val="20"/>
        </w:rPr>
        <w:t xml:space="preserve"> for the two monkeys (colors)</w:t>
      </w:r>
      <w:r>
        <w:rPr>
          <w:sz w:val="20"/>
          <w:szCs w:val="20"/>
        </w:rPr>
        <w:t>. Left: across two conditions with shared mapping for lower curvatures (-70</w:t>
      </w:r>
      <w:r w:rsidR="006E4422" w:rsidRPr="001F7E23">
        <w:rPr>
          <w:sz w:val="20"/>
          <w:szCs w:val="20"/>
        </w:rPr>
        <w:t>°</w:t>
      </w:r>
      <w:r>
        <w:rPr>
          <w:sz w:val="20"/>
          <w:szCs w:val="20"/>
        </w:rPr>
        <w:t>) but different mapping for higher curvatures (+70</w:t>
      </w:r>
      <w:r w:rsidR="006E4422" w:rsidRPr="001F7E23">
        <w:rPr>
          <w:sz w:val="20"/>
          <w:szCs w:val="20"/>
        </w:rPr>
        <w:t>°</w:t>
      </w:r>
      <w:r>
        <w:rPr>
          <w:sz w:val="20"/>
          <w:szCs w:val="20"/>
        </w:rPr>
        <w:t xml:space="preserve"> vs +30</w:t>
      </w:r>
      <w:r w:rsidR="006E4422" w:rsidRPr="001F7E23">
        <w:rPr>
          <w:sz w:val="20"/>
          <w:szCs w:val="20"/>
        </w:rPr>
        <w:t>°</w:t>
      </w:r>
      <w:r>
        <w:rPr>
          <w:sz w:val="20"/>
          <w:szCs w:val="20"/>
        </w:rPr>
        <w:t xml:space="preserve">), </w:t>
      </w:r>
      <w:r w:rsidR="005E4BA7">
        <w:rPr>
          <w:sz w:val="20"/>
          <w:szCs w:val="20"/>
        </w:rPr>
        <w:t>saccades diverge for high curvatures</w:t>
      </w:r>
      <w:r>
        <w:rPr>
          <w:sz w:val="20"/>
          <w:szCs w:val="20"/>
        </w:rPr>
        <w:t>. Right: across two conditions with the same arc length (100</w:t>
      </w:r>
      <w:r w:rsidR="006E4422" w:rsidRPr="001F7E23">
        <w:rPr>
          <w:sz w:val="20"/>
          <w:szCs w:val="20"/>
        </w:rPr>
        <w:t>°</w:t>
      </w:r>
      <w:r>
        <w:rPr>
          <w:sz w:val="20"/>
          <w:szCs w:val="20"/>
        </w:rPr>
        <w:t>) but different angular positions (midpoint at 0</w:t>
      </w:r>
      <w:r w:rsidR="006E4422" w:rsidRPr="001F7E23">
        <w:rPr>
          <w:sz w:val="20"/>
          <w:szCs w:val="20"/>
        </w:rPr>
        <w:t>°</w:t>
      </w:r>
      <w:r>
        <w:rPr>
          <w:sz w:val="20"/>
          <w:szCs w:val="20"/>
        </w:rPr>
        <w:t xml:space="preserve"> vs -20</w:t>
      </w:r>
      <w:r w:rsidR="006E4422" w:rsidRPr="001F7E23">
        <w:rPr>
          <w:sz w:val="20"/>
          <w:szCs w:val="20"/>
        </w:rPr>
        <w:t>°</w:t>
      </w:r>
      <w:r>
        <w:rPr>
          <w:sz w:val="20"/>
          <w:szCs w:val="20"/>
        </w:rPr>
        <w:t xml:space="preserve">), </w:t>
      </w:r>
      <w:r w:rsidR="005E4BA7">
        <w:rPr>
          <w:sz w:val="20"/>
          <w:szCs w:val="20"/>
        </w:rPr>
        <w:t xml:space="preserve">psychometric curves for the two conditions have </w:t>
      </w:r>
      <w:r>
        <w:rPr>
          <w:sz w:val="20"/>
          <w:szCs w:val="20"/>
        </w:rPr>
        <w:t xml:space="preserve">a vertical offset </w:t>
      </w:r>
      <w:r w:rsidR="00834CBD">
        <w:rPr>
          <w:sz w:val="20"/>
          <w:szCs w:val="20"/>
        </w:rPr>
        <w:t>(</w:t>
      </w:r>
      <w:r w:rsidR="00554095">
        <w:rPr>
          <w:sz w:val="20"/>
          <w:szCs w:val="20"/>
        </w:rPr>
        <w:t>32</w:t>
      </w:r>
      <w:r w:rsidR="00834CBD">
        <w:rPr>
          <w:sz w:val="20"/>
          <w:szCs w:val="20"/>
        </w:rPr>
        <w:t xml:space="preserve"> shapes for monkey 1, </w:t>
      </w:r>
      <w:r w:rsidR="00554095">
        <w:rPr>
          <w:sz w:val="20"/>
          <w:szCs w:val="20"/>
        </w:rPr>
        <w:t>34</w:t>
      </w:r>
      <w:r w:rsidR="00834CBD">
        <w:rPr>
          <w:sz w:val="20"/>
          <w:szCs w:val="20"/>
        </w:rPr>
        <w:t xml:space="preserve"> shapes for monkey 2).</w:t>
      </w:r>
    </w:p>
    <w:p w14:paraId="6433ACD6" w14:textId="2E559A7A" w:rsidR="00D21D21" w:rsidRDefault="00D21D21" w:rsidP="00FB226D">
      <w:pPr>
        <w:suppressLineNumbers/>
        <w:spacing w:line="240" w:lineRule="auto"/>
        <w:rPr>
          <w:sz w:val="20"/>
          <w:szCs w:val="20"/>
        </w:rPr>
      </w:pPr>
      <w:r w:rsidRPr="003E176D">
        <w:rPr>
          <w:b/>
          <w:bCs/>
          <w:sz w:val="20"/>
          <w:szCs w:val="20"/>
        </w:rPr>
        <w:t>C.</w:t>
      </w:r>
      <w:r w:rsidR="00BB421B">
        <w:rPr>
          <w:sz w:val="20"/>
          <w:szCs w:val="20"/>
        </w:rPr>
        <w:t xml:space="preserve"> </w:t>
      </w:r>
      <w:r w:rsidR="00946564">
        <w:rPr>
          <w:sz w:val="20"/>
          <w:szCs w:val="20"/>
        </w:rPr>
        <w:t>O</w:t>
      </w:r>
      <w:r w:rsidR="00BB421B">
        <w:rPr>
          <w:sz w:val="20"/>
          <w:szCs w:val="20"/>
        </w:rPr>
        <w:t>ur hypothesis</w:t>
      </w:r>
      <w:r w:rsidR="00946564">
        <w:rPr>
          <w:sz w:val="20"/>
          <w:szCs w:val="20"/>
        </w:rPr>
        <w:t xml:space="preserve"> predicts that</w:t>
      </w:r>
      <w:r>
        <w:rPr>
          <w:sz w:val="20"/>
          <w:szCs w:val="20"/>
        </w:rPr>
        <w:t xml:space="preserve"> </w:t>
      </w:r>
      <w:r w:rsidR="00294F81">
        <w:rPr>
          <w:sz w:val="20"/>
          <w:szCs w:val="20"/>
        </w:rPr>
        <w:t>if V4 response</w:t>
      </w:r>
      <w:r w:rsidR="00946564">
        <w:rPr>
          <w:sz w:val="20"/>
          <w:szCs w:val="20"/>
        </w:rPr>
        <w:t>s</w:t>
      </w:r>
      <w:r w:rsidR="00294F81">
        <w:rPr>
          <w:sz w:val="20"/>
          <w:szCs w:val="20"/>
        </w:rPr>
        <w:t xml:space="preserve"> </w:t>
      </w:r>
      <w:r w:rsidR="00946564">
        <w:rPr>
          <w:sz w:val="20"/>
          <w:szCs w:val="20"/>
        </w:rPr>
        <w:t xml:space="preserve">are </w:t>
      </w:r>
      <w:r w:rsidR="00294F81">
        <w:rPr>
          <w:sz w:val="20"/>
          <w:szCs w:val="20"/>
        </w:rPr>
        <w:t xml:space="preserve">modulated </w:t>
      </w:r>
      <w:r w:rsidR="00BB421B">
        <w:rPr>
          <w:sz w:val="20"/>
          <w:szCs w:val="20"/>
        </w:rPr>
        <w:t>such</w:t>
      </w:r>
      <w:r w:rsidR="00946564">
        <w:rPr>
          <w:sz w:val="20"/>
          <w:szCs w:val="20"/>
        </w:rPr>
        <w:t xml:space="preserve"> that</w:t>
      </w:r>
      <w:r w:rsidR="00BB421B">
        <w:rPr>
          <w:sz w:val="20"/>
          <w:szCs w:val="20"/>
        </w:rPr>
        <w:t xml:space="preserve"> </w:t>
      </w:r>
      <w:r w:rsidR="00946564">
        <w:rPr>
          <w:sz w:val="20"/>
          <w:szCs w:val="20"/>
        </w:rPr>
        <w:t>they reflect</w:t>
      </w:r>
      <w:r w:rsidR="00294F81">
        <w:rPr>
          <w:sz w:val="20"/>
          <w:szCs w:val="20"/>
        </w:rPr>
        <w:t xml:space="preserve"> the </w:t>
      </w:r>
      <w:r w:rsidR="00946564">
        <w:rPr>
          <w:sz w:val="20"/>
          <w:szCs w:val="20"/>
        </w:rPr>
        <w:t xml:space="preserve">planned </w:t>
      </w:r>
      <w:r w:rsidR="00294F81">
        <w:rPr>
          <w:sz w:val="20"/>
          <w:szCs w:val="20"/>
        </w:rPr>
        <w:t xml:space="preserve">saccade (FLEXIGAIN REF XX), then </w:t>
      </w:r>
      <w:r w:rsidR="00946564">
        <w:rPr>
          <w:sz w:val="20"/>
          <w:szCs w:val="20"/>
        </w:rPr>
        <w:t>the</w:t>
      </w:r>
      <w:r w:rsidR="00BB421B">
        <w:rPr>
          <w:sz w:val="20"/>
          <w:szCs w:val="20"/>
        </w:rPr>
        <w:t xml:space="preserve"> </w:t>
      </w:r>
      <w:r w:rsidR="00294F81">
        <w:rPr>
          <w:sz w:val="20"/>
          <w:szCs w:val="20"/>
        </w:rPr>
        <w:t>saccade</w:t>
      </w:r>
      <w:r w:rsidR="00946564">
        <w:rPr>
          <w:sz w:val="20"/>
          <w:szCs w:val="20"/>
        </w:rPr>
        <w:t xml:space="preserve"> decoding axis should</w:t>
      </w:r>
      <w:r w:rsidR="00294F81">
        <w:rPr>
          <w:sz w:val="20"/>
          <w:szCs w:val="20"/>
        </w:rPr>
        <w:t xml:space="preserve"> be better aligned with the axis of correlated variability</w:t>
      </w:r>
      <w:r w:rsidR="00946564">
        <w:rPr>
          <w:sz w:val="20"/>
          <w:szCs w:val="20"/>
        </w:rPr>
        <w:t xml:space="preserve"> than the curvature decoding axis</w:t>
      </w:r>
      <w:r w:rsidR="00294F81">
        <w:rPr>
          <w:sz w:val="20"/>
          <w:szCs w:val="20"/>
        </w:rPr>
        <w:t>.</w:t>
      </w:r>
    </w:p>
    <w:p w14:paraId="285C073D" w14:textId="483B6B25" w:rsidR="00D21D21" w:rsidRDefault="00294F81" w:rsidP="00FB226D">
      <w:pPr>
        <w:suppressLineNumbers/>
        <w:spacing w:line="240" w:lineRule="auto"/>
        <w:rPr>
          <w:sz w:val="20"/>
          <w:szCs w:val="20"/>
        </w:rPr>
      </w:pPr>
      <w:r w:rsidRPr="003E176D">
        <w:rPr>
          <w:b/>
          <w:bCs/>
          <w:sz w:val="20"/>
          <w:szCs w:val="20"/>
        </w:rPr>
        <w:t>D.</w:t>
      </w:r>
      <w:r w:rsidR="00BB421B">
        <w:rPr>
          <w:sz w:val="20"/>
          <w:szCs w:val="20"/>
        </w:rPr>
        <w:t xml:space="preserve"> Validation of the prediction in C</w:t>
      </w:r>
      <w:r w:rsidR="00E631CE">
        <w:rPr>
          <w:sz w:val="20"/>
          <w:szCs w:val="20"/>
        </w:rPr>
        <w:t>. T</w:t>
      </w:r>
      <w:r>
        <w:rPr>
          <w:sz w:val="20"/>
          <w:szCs w:val="20"/>
        </w:rPr>
        <w:t xml:space="preserve">he saccade decoding axis is better aligned with the axis of correlated variability </w:t>
      </w:r>
      <w:r w:rsidR="00946564">
        <w:rPr>
          <w:sz w:val="20"/>
          <w:szCs w:val="20"/>
        </w:rPr>
        <w:t>than</w:t>
      </w:r>
      <w:r>
        <w:rPr>
          <w:sz w:val="20"/>
          <w:szCs w:val="20"/>
        </w:rPr>
        <w:t xml:space="preserve"> the curvature axis.</w:t>
      </w:r>
      <w:r w:rsidR="00BB421B">
        <w:rPr>
          <w:sz w:val="20"/>
          <w:szCs w:val="20"/>
        </w:rPr>
        <w:t xml:space="preserve"> </w:t>
      </w:r>
      <w:r w:rsidR="00946564">
        <w:rPr>
          <w:sz w:val="20"/>
          <w:szCs w:val="20"/>
        </w:rPr>
        <w:t xml:space="preserve">While both curvature (green) and planned saccade (orange) can be readily decoded from </w:t>
      </w:r>
      <w:r w:rsidR="00BB421B">
        <w:rPr>
          <w:sz w:val="20"/>
          <w:szCs w:val="20"/>
        </w:rPr>
        <w:t>V4 responses</w:t>
      </w:r>
      <w:r w:rsidR="00946564">
        <w:rPr>
          <w:sz w:val="20"/>
          <w:szCs w:val="20"/>
        </w:rPr>
        <w:t>, those</w:t>
      </w:r>
      <w:r w:rsidR="00BB421B">
        <w:rPr>
          <w:sz w:val="20"/>
          <w:szCs w:val="20"/>
        </w:rPr>
        <w:t xml:space="preserve"> </w:t>
      </w:r>
      <w:r w:rsidR="00946564">
        <w:rPr>
          <w:sz w:val="20"/>
          <w:szCs w:val="20"/>
        </w:rPr>
        <w:t xml:space="preserve">projected </w:t>
      </w:r>
      <w:r w:rsidR="00BB421B">
        <w:rPr>
          <w:sz w:val="20"/>
          <w:szCs w:val="20"/>
        </w:rPr>
        <w:t>on</w:t>
      </w:r>
      <w:r w:rsidR="00946564">
        <w:rPr>
          <w:sz w:val="20"/>
          <w:szCs w:val="20"/>
        </w:rPr>
        <w:t>to</w:t>
      </w:r>
      <w:r w:rsidR="00BB421B">
        <w:rPr>
          <w:sz w:val="20"/>
          <w:szCs w:val="20"/>
        </w:rPr>
        <w:t xml:space="preserve"> the axis of correlated </w:t>
      </w:r>
      <w:r w:rsidR="008E40B5">
        <w:rPr>
          <w:sz w:val="20"/>
          <w:szCs w:val="20"/>
        </w:rPr>
        <w:t>variability are</w:t>
      </w:r>
      <w:r w:rsidR="00946564">
        <w:rPr>
          <w:sz w:val="20"/>
          <w:szCs w:val="20"/>
        </w:rPr>
        <w:t xml:space="preserve"> more predictive of saccade (orange dashed) than curvature </w:t>
      </w:r>
      <w:r w:rsidR="00BB421B">
        <w:rPr>
          <w:sz w:val="20"/>
          <w:szCs w:val="20"/>
        </w:rPr>
        <w:t>(green dashed)</w:t>
      </w:r>
      <w:r w:rsidR="00900DAD">
        <w:rPr>
          <w:sz w:val="20"/>
          <w:szCs w:val="20"/>
        </w:rPr>
        <w:t xml:space="preserve"> (mean curvature prediction falls by 0.39 p&lt;0.001 t-test, mean saccade direction prediction falls by 0.12 p&lt;0.001 t-test; n=117</w:t>
      </w:r>
      <w:r w:rsidR="007E5EE4">
        <w:rPr>
          <w:sz w:val="20"/>
          <w:szCs w:val="20"/>
        </w:rPr>
        <w:t xml:space="preserve"> shapes</w:t>
      </w:r>
      <w:r w:rsidR="00900DAD">
        <w:rPr>
          <w:sz w:val="20"/>
          <w:szCs w:val="20"/>
        </w:rPr>
        <w:t>.)</w:t>
      </w:r>
    </w:p>
    <w:p w14:paraId="7D8236AB" w14:textId="57C5C974" w:rsidR="001C41B7" w:rsidRPr="004C251B" w:rsidRDefault="007370B9" w:rsidP="007370B9">
      <w:pPr>
        <w:suppressLineNumbers/>
        <w:spacing w:line="240" w:lineRule="auto"/>
        <w:rPr>
          <w:b/>
          <w:bCs/>
          <w:sz w:val="20"/>
          <w:szCs w:val="20"/>
        </w:rPr>
      </w:pPr>
      <w:r w:rsidRPr="003E176D">
        <w:rPr>
          <w:b/>
          <w:bCs/>
          <w:sz w:val="20"/>
          <w:szCs w:val="20"/>
        </w:rPr>
        <w:t>E.</w:t>
      </w:r>
      <w:r>
        <w:rPr>
          <w:sz w:val="20"/>
          <w:szCs w:val="20"/>
        </w:rPr>
        <w:t xml:space="preserve"> The difference in curvature prediction accuracy between the curvature axis and the axis of correlated variability (y-axis) is much larger than the difference in the saccade prediction accuracy between the saccade axis and the axis of correlated variability (x-axis) </w:t>
      </w:r>
      <w:r w:rsidR="009C18E0">
        <w:rPr>
          <w:sz w:val="20"/>
          <w:szCs w:val="20"/>
        </w:rPr>
        <w:t>(p&lt;0.0001 Wilcoxon signed-rank test; n=117 shapes)</w:t>
      </w:r>
      <w:r w:rsidR="00C41455">
        <w:rPr>
          <w:sz w:val="20"/>
          <w:szCs w:val="20"/>
        </w:rPr>
        <w:t>. Conventions as in Figure 1C.</w:t>
      </w:r>
    </w:p>
    <w:p w14:paraId="3D150FD7" w14:textId="77777777" w:rsidR="00C56582" w:rsidRDefault="00C56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900"/>
        </w:tabs>
        <w:spacing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71B541CD" w14:textId="40A45DCB" w:rsidR="001C41B7" w:rsidRPr="004C251B" w:rsidRDefault="00C846A2" w:rsidP="003F79A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900"/>
        </w:tabs>
        <w:spacing w:line="240" w:lineRule="auto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7CAF0930" wp14:editId="52B21A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29000" cy="4828032"/>
            <wp:effectExtent l="0" t="0" r="0" b="0"/>
            <wp:wrapSquare wrapText="bothSides"/>
            <wp:docPr id="1329599658" name="Picture 5" descr="A collage of diagrams and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9658" name="Picture 5" descr="A collage of diagrams and graph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C3B" w:rsidRPr="004C251B">
        <w:rPr>
          <w:b/>
          <w:bCs/>
          <w:sz w:val="20"/>
          <w:szCs w:val="20"/>
        </w:rPr>
        <w:t xml:space="preserve">Figure </w:t>
      </w:r>
      <w:r w:rsidR="007370B9">
        <w:rPr>
          <w:b/>
          <w:bCs/>
          <w:sz w:val="20"/>
          <w:szCs w:val="20"/>
        </w:rPr>
        <w:t>5</w:t>
      </w:r>
      <w:r w:rsidR="00FB3C3B" w:rsidRPr="004C251B">
        <w:rPr>
          <w:b/>
          <w:bCs/>
          <w:sz w:val="20"/>
          <w:szCs w:val="20"/>
        </w:rPr>
        <w:t xml:space="preserve">: </w:t>
      </w:r>
      <w:r w:rsidR="007370B9">
        <w:rPr>
          <w:b/>
          <w:bCs/>
          <w:sz w:val="20"/>
          <w:szCs w:val="20"/>
        </w:rPr>
        <w:t>The axis of correlated variability aligns with the visual feature that is relevant for behavior.</w:t>
      </w:r>
    </w:p>
    <w:p w14:paraId="166CA9DF" w14:textId="77777777" w:rsidR="004E5887" w:rsidRPr="004C251B" w:rsidRDefault="004E5887" w:rsidP="00FB226D">
      <w:pPr>
        <w:suppressLineNumbers/>
        <w:spacing w:line="240" w:lineRule="auto"/>
        <w:rPr>
          <w:b/>
          <w:bCs/>
          <w:sz w:val="20"/>
          <w:szCs w:val="20"/>
        </w:rPr>
      </w:pPr>
    </w:p>
    <w:p w14:paraId="2CA78D3D" w14:textId="6540ADC4" w:rsidR="00C24B05" w:rsidRDefault="00BD0D06" w:rsidP="00C24B05">
      <w:pPr>
        <w:suppressLineNumbers/>
        <w:spacing w:line="240" w:lineRule="auto"/>
        <w:rPr>
          <w:sz w:val="20"/>
          <w:szCs w:val="20"/>
        </w:rPr>
      </w:pPr>
      <w:r w:rsidRPr="004C251B">
        <w:rPr>
          <w:b/>
          <w:bCs/>
          <w:sz w:val="20"/>
          <w:szCs w:val="20"/>
        </w:rPr>
        <w:t xml:space="preserve">A. </w:t>
      </w:r>
      <w:r w:rsidR="007370B9">
        <w:rPr>
          <w:sz w:val="20"/>
          <w:szCs w:val="20"/>
        </w:rPr>
        <w:t>Schematic of a two-alternative forced choice task in which monkeys make either curvature-based or color-based choices</w:t>
      </w:r>
      <w:r w:rsidR="00756DE5">
        <w:rPr>
          <w:sz w:val="20"/>
          <w:szCs w:val="20"/>
        </w:rPr>
        <w:t xml:space="preserve"> (FLEXIGAIN REF)</w:t>
      </w:r>
      <w:r w:rsidR="007370B9">
        <w:rPr>
          <w:sz w:val="20"/>
          <w:szCs w:val="20"/>
        </w:rPr>
        <w:t>. If the two stimuli have the same color, the monkeys are rewarded if they make a saccade to the more circular</w:t>
      </w:r>
      <w:r w:rsidR="007E5EE4">
        <w:rPr>
          <w:sz w:val="20"/>
          <w:szCs w:val="20"/>
        </w:rPr>
        <w:t xml:space="preserve"> shape</w:t>
      </w:r>
      <w:r w:rsidR="007370B9">
        <w:rPr>
          <w:sz w:val="20"/>
          <w:szCs w:val="20"/>
        </w:rPr>
        <w:t xml:space="preserve">. If the two stimuli have the same shape, the monkeys are rewarded </w:t>
      </w:r>
      <w:r w:rsidR="007E5EE4">
        <w:rPr>
          <w:sz w:val="20"/>
          <w:szCs w:val="20"/>
        </w:rPr>
        <w:t>if they make a saccade to the bluer stimulus. One of the stimuli is presented in the joint receptive fields of V4 neurons.</w:t>
      </w:r>
    </w:p>
    <w:p w14:paraId="71A95618" w14:textId="1227ECFB" w:rsidR="007E5EE4" w:rsidRDefault="007E5EE4" w:rsidP="00C24B05">
      <w:pPr>
        <w:suppressLineNumbers/>
        <w:spacing w:line="240" w:lineRule="auto"/>
        <w:rPr>
          <w:sz w:val="20"/>
          <w:szCs w:val="20"/>
        </w:rPr>
      </w:pPr>
      <w:r w:rsidRPr="007E5EE4">
        <w:rPr>
          <w:b/>
          <w:bCs/>
          <w:sz w:val="20"/>
          <w:szCs w:val="20"/>
        </w:rPr>
        <w:t>B.</w:t>
      </w:r>
      <w:r>
        <w:rPr>
          <w:sz w:val="20"/>
          <w:szCs w:val="20"/>
        </w:rPr>
        <w:t xml:space="preserve"> Pairs of stimuli are selected from either the same row (curvature </w:t>
      </w:r>
      <w:r w:rsidR="00036982">
        <w:rPr>
          <w:sz w:val="20"/>
          <w:szCs w:val="20"/>
        </w:rPr>
        <w:t>trials</w:t>
      </w:r>
      <w:r>
        <w:rPr>
          <w:sz w:val="20"/>
          <w:szCs w:val="20"/>
        </w:rPr>
        <w:t xml:space="preserve">) or the same column (color </w:t>
      </w:r>
      <w:r w:rsidR="00036982">
        <w:rPr>
          <w:sz w:val="20"/>
          <w:szCs w:val="20"/>
        </w:rPr>
        <w:t>trials</w:t>
      </w:r>
      <w:r>
        <w:rPr>
          <w:sz w:val="20"/>
          <w:szCs w:val="20"/>
        </w:rPr>
        <w:t>).</w:t>
      </w:r>
    </w:p>
    <w:p w14:paraId="7E0765FE" w14:textId="285490DF" w:rsidR="000B348B" w:rsidRDefault="00692E29" w:rsidP="007E5EE4">
      <w:pPr>
        <w:suppressLineNumbers/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C</w:t>
      </w:r>
      <w:r w:rsidR="00FB226D" w:rsidRPr="004C251B">
        <w:rPr>
          <w:b/>
          <w:bCs/>
          <w:sz w:val="20"/>
          <w:szCs w:val="20"/>
        </w:rPr>
        <w:t xml:space="preserve">. </w:t>
      </w:r>
      <w:r w:rsidR="007E5EE4">
        <w:rPr>
          <w:sz w:val="20"/>
          <w:szCs w:val="20"/>
        </w:rPr>
        <w:t xml:space="preserve">Both monkeys </w:t>
      </w:r>
      <w:r w:rsidR="000F0014">
        <w:rPr>
          <w:sz w:val="20"/>
          <w:szCs w:val="20"/>
        </w:rPr>
        <w:t>reliably make choices based on color and curvature on interleaved trials</w:t>
      </w:r>
      <w:r w:rsidR="00795D9C">
        <w:rPr>
          <w:sz w:val="20"/>
          <w:szCs w:val="20"/>
        </w:rPr>
        <w:t xml:space="preserve"> (</w:t>
      </w:r>
      <w:r w:rsidR="001A4FE7">
        <w:rPr>
          <w:sz w:val="20"/>
          <w:szCs w:val="20"/>
        </w:rPr>
        <w:t>30</w:t>
      </w:r>
      <w:r w:rsidR="00795D9C">
        <w:rPr>
          <w:sz w:val="20"/>
          <w:szCs w:val="20"/>
        </w:rPr>
        <w:t xml:space="preserve"> sessions</w:t>
      </w:r>
      <w:r w:rsidR="001A4FE7">
        <w:rPr>
          <w:sz w:val="20"/>
          <w:szCs w:val="20"/>
        </w:rPr>
        <w:t xml:space="preserve"> for monkey 1, 27 sessions for monkey 2</w:t>
      </w:r>
      <w:r w:rsidR="00795D9C">
        <w:rPr>
          <w:sz w:val="20"/>
          <w:szCs w:val="20"/>
        </w:rPr>
        <w:t xml:space="preserve">; </w:t>
      </w:r>
      <w:r w:rsidR="001A4FE7">
        <w:rPr>
          <w:sz w:val="20"/>
          <w:szCs w:val="20"/>
        </w:rPr>
        <w:t>268</w:t>
      </w:r>
      <w:r w:rsidR="00795D9C">
        <w:rPr>
          <w:sz w:val="20"/>
          <w:szCs w:val="20"/>
        </w:rPr>
        <w:t xml:space="preserve"> </w:t>
      </w:r>
      <w:r w:rsidR="001A4FE7">
        <w:rPr>
          <w:sz w:val="20"/>
          <w:szCs w:val="20"/>
        </w:rPr>
        <w:t xml:space="preserve">and 96 color-based </w:t>
      </w:r>
      <w:r w:rsidR="00795D9C">
        <w:rPr>
          <w:sz w:val="20"/>
          <w:szCs w:val="20"/>
        </w:rPr>
        <w:t>trials</w:t>
      </w:r>
      <w:r w:rsidR="001A4FE7">
        <w:rPr>
          <w:sz w:val="20"/>
          <w:szCs w:val="20"/>
        </w:rPr>
        <w:t xml:space="preserve"> and 246 and 96 shape-based trials</w:t>
      </w:r>
      <w:r w:rsidR="00795D9C">
        <w:rPr>
          <w:sz w:val="20"/>
          <w:szCs w:val="20"/>
        </w:rPr>
        <w:t xml:space="preserve"> on average</w:t>
      </w:r>
      <w:r w:rsidR="00786188">
        <w:rPr>
          <w:sz w:val="20"/>
          <w:szCs w:val="20"/>
        </w:rPr>
        <w:t xml:space="preserve"> for each monkey</w:t>
      </w:r>
      <w:r w:rsidR="00D72146">
        <w:rPr>
          <w:sz w:val="20"/>
          <w:szCs w:val="20"/>
        </w:rPr>
        <w:t>,</w:t>
      </w:r>
      <w:r w:rsidR="00786188">
        <w:rPr>
          <w:sz w:val="20"/>
          <w:szCs w:val="20"/>
        </w:rPr>
        <w:t xml:space="preserve"> respectively</w:t>
      </w:r>
      <w:r w:rsidR="00795D9C">
        <w:rPr>
          <w:sz w:val="20"/>
          <w:szCs w:val="20"/>
        </w:rPr>
        <w:t>).</w:t>
      </w:r>
    </w:p>
    <w:p w14:paraId="5F36FE7B" w14:textId="59B60166" w:rsidR="00692E29" w:rsidRPr="004C251B" w:rsidRDefault="00692E29" w:rsidP="007E5EE4">
      <w:pPr>
        <w:suppressLineNumbers/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Pr="007E5EE4"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 xml:space="preserve"> Our hypothesis predicts that the axis in V4 representing the currently relevant feature will be more aligned with the axis of correlated variability.</w:t>
      </w:r>
    </w:p>
    <w:p w14:paraId="5CCAF04B" w14:textId="61B3E248" w:rsidR="006615B1" w:rsidRPr="004C251B" w:rsidRDefault="00795D9C" w:rsidP="00FB226D">
      <w:pPr>
        <w:suppressLineNumbers/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E</w:t>
      </w:r>
      <w:r w:rsidR="006615B1" w:rsidRPr="004C251B">
        <w:rPr>
          <w:b/>
          <w:bCs/>
          <w:sz w:val="20"/>
          <w:szCs w:val="20"/>
        </w:rPr>
        <w:t>.</w:t>
      </w:r>
      <w:r w:rsidR="006615B1" w:rsidRPr="004C251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Validation of the </w:t>
      </w:r>
      <w:r w:rsidR="00E631CE">
        <w:rPr>
          <w:sz w:val="20"/>
          <w:szCs w:val="20"/>
        </w:rPr>
        <w:t xml:space="preserve">prediction </w:t>
      </w:r>
      <w:r>
        <w:rPr>
          <w:sz w:val="20"/>
          <w:szCs w:val="20"/>
        </w:rPr>
        <w:t xml:space="preserve">in C. </w:t>
      </w:r>
      <w:r w:rsidR="00EF7CDA">
        <w:rPr>
          <w:sz w:val="20"/>
          <w:szCs w:val="20"/>
        </w:rPr>
        <w:t>W</w:t>
      </w:r>
      <w:r>
        <w:rPr>
          <w:sz w:val="20"/>
          <w:szCs w:val="20"/>
        </w:rPr>
        <w:t xml:space="preserve">hen the monkey makes curvature-based choices, the projection of </w:t>
      </w:r>
      <w:r w:rsidR="00EF7CDA">
        <w:rPr>
          <w:sz w:val="20"/>
          <w:szCs w:val="20"/>
        </w:rPr>
        <w:t xml:space="preserve">V4 </w:t>
      </w:r>
      <w:r>
        <w:rPr>
          <w:sz w:val="20"/>
          <w:szCs w:val="20"/>
        </w:rPr>
        <w:t>responses on</w:t>
      </w:r>
      <w:r w:rsidR="003E176D">
        <w:rPr>
          <w:sz w:val="20"/>
          <w:szCs w:val="20"/>
        </w:rPr>
        <w:t>to</w:t>
      </w:r>
      <w:r>
        <w:rPr>
          <w:sz w:val="20"/>
          <w:szCs w:val="20"/>
        </w:rPr>
        <w:t xml:space="preserve"> the axis of correlated variability predicts the curvature of the stimulus </w:t>
      </w:r>
      <w:r w:rsidR="003E176D">
        <w:rPr>
          <w:sz w:val="20"/>
          <w:szCs w:val="20"/>
        </w:rPr>
        <w:t>more accurately</w:t>
      </w:r>
      <w:r>
        <w:rPr>
          <w:sz w:val="20"/>
          <w:szCs w:val="20"/>
        </w:rPr>
        <w:t xml:space="preserve"> </w:t>
      </w:r>
      <w:r w:rsidR="00EF7CDA">
        <w:rPr>
          <w:sz w:val="20"/>
          <w:szCs w:val="20"/>
        </w:rPr>
        <w:t>than</w:t>
      </w:r>
      <w:r>
        <w:rPr>
          <w:sz w:val="20"/>
          <w:szCs w:val="20"/>
        </w:rPr>
        <w:t xml:space="preserve"> when the monkey makes color-based choices (</w:t>
      </w:r>
      <w:r w:rsidR="00416A8D">
        <w:rPr>
          <w:sz w:val="20"/>
          <w:szCs w:val="20"/>
        </w:rPr>
        <w:t>p&lt;0.005; Wilcoxon signed-rank test</w:t>
      </w:r>
      <w:r>
        <w:rPr>
          <w:sz w:val="20"/>
          <w:szCs w:val="20"/>
        </w:rPr>
        <w:t xml:space="preserve">). Each dot </w:t>
      </w:r>
      <w:r w:rsidR="00C86CC4">
        <w:rPr>
          <w:sz w:val="20"/>
          <w:szCs w:val="20"/>
        </w:rPr>
        <w:t>represent</w:t>
      </w:r>
      <w:r>
        <w:rPr>
          <w:sz w:val="20"/>
          <w:szCs w:val="20"/>
        </w:rPr>
        <w:t xml:space="preserve">s </w:t>
      </w:r>
      <w:r w:rsidR="00C86CC4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="00C86CC4">
        <w:rPr>
          <w:sz w:val="20"/>
          <w:szCs w:val="20"/>
        </w:rPr>
        <w:t>singl</w:t>
      </w:r>
      <w:r w:rsidR="00EF7CDA">
        <w:rPr>
          <w:sz w:val="20"/>
          <w:szCs w:val="20"/>
        </w:rPr>
        <w:t xml:space="preserve">e </w:t>
      </w:r>
      <w:r>
        <w:rPr>
          <w:sz w:val="20"/>
          <w:szCs w:val="20"/>
        </w:rPr>
        <w:t xml:space="preserve">session and </w:t>
      </w:r>
      <w:r w:rsidR="00C86CC4">
        <w:rPr>
          <w:sz w:val="20"/>
          <w:szCs w:val="20"/>
        </w:rPr>
        <w:t>corresponds to</w:t>
      </w:r>
      <w:r w:rsidR="003E176D">
        <w:rPr>
          <w:sz w:val="20"/>
          <w:szCs w:val="20"/>
        </w:rPr>
        <w:t xml:space="preserve"> the correlation between stimulus curvature and projection onto the axis of correlated variability, averaged across trials when the monkey makes curvature-based choices (x-axis) versus</w:t>
      </w:r>
      <w:r w:rsidR="00217A8F">
        <w:rPr>
          <w:sz w:val="20"/>
          <w:szCs w:val="20"/>
        </w:rPr>
        <w:t xml:space="preserve"> color-based choices (y-axis).</w:t>
      </w:r>
    </w:p>
    <w:p w14:paraId="124FF9B0" w14:textId="77777777" w:rsidR="00FB3C3B" w:rsidRPr="004C251B" w:rsidRDefault="00FB3C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900"/>
        </w:tabs>
        <w:spacing w:line="240" w:lineRule="auto"/>
        <w:rPr>
          <w:sz w:val="20"/>
          <w:szCs w:val="20"/>
        </w:rPr>
      </w:pPr>
      <w:r w:rsidRPr="004C251B">
        <w:rPr>
          <w:sz w:val="20"/>
          <w:szCs w:val="20"/>
        </w:rPr>
        <w:br w:type="page"/>
      </w:r>
    </w:p>
    <w:p w14:paraId="1FDF7EF8" w14:textId="4FD3179C" w:rsidR="00FB226D" w:rsidRPr="004C251B" w:rsidRDefault="00FB226D" w:rsidP="00FB226D">
      <w:pPr>
        <w:suppressLineNumbers/>
        <w:rPr>
          <w:sz w:val="20"/>
          <w:szCs w:val="20"/>
        </w:rPr>
      </w:pPr>
    </w:p>
    <w:p w14:paraId="4A3CF9E2" w14:textId="11015653" w:rsidR="00ED04BC" w:rsidRPr="004C251B" w:rsidRDefault="00C846A2" w:rsidP="008A0D5C">
      <w:pPr>
        <w:suppressLineNumbers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7B596BF7" wp14:editId="5C5F64FD">
            <wp:extent cx="6858000" cy="3526155"/>
            <wp:effectExtent l="0" t="0" r="0" b="4445"/>
            <wp:docPr id="1748698637" name="Picture 6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8637" name="Picture 6" descr="A diagram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53F3" w14:textId="77777777" w:rsidR="00ED04BC" w:rsidRPr="004C251B" w:rsidRDefault="00ED04BC" w:rsidP="008A0D5C">
      <w:pPr>
        <w:suppressLineNumbers/>
        <w:rPr>
          <w:b/>
          <w:bCs/>
          <w:sz w:val="20"/>
          <w:szCs w:val="20"/>
        </w:rPr>
      </w:pPr>
    </w:p>
    <w:p w14:paraId="5C16A717" w14:textId="3D4A10DD" w:rsidR="00FB226D" w:rsidRPr="004C251B" w:rsidRDefault="00FB226D" w:rsidP="008A0D5C">
      <w:pPr>
        <w:suppressLineNumbers/>
        <w:rPr>
          <w:sz w:val="20"/>
          <w:szCs w:val="20"/>
        </w:rPr>
      </w:pPr>
      <w:r w:rsidRPr="004C251B">
        <w:rPr>
          <w:b/>
          <w:bCs/>
          <w:sz w:val="20"/>
          <w:szCs w:val="20"/>
        </w:rPr>
        <w:t xml:space="preserve">Figure </w:t>
      </w:r>
      <w:r w:rsidR="00756DE5">
        <w:rPr>
          <w:b/>
          <w:bCs/>
          <w:sz w:val="20"/>
          <w:szCs w:val="20"/>
        </w:rPr>
        <w:t>6</w:t>
      </w:r>
      <w:r w:rsidRPr="004C251B">
        <w:rPr>
          <w:b/>
          <w:bCs/>
          <w:sz w:val="20"/>
          <w:szCs w:val="20"/>
        </w:rPr>
        <w:t xml:space="preserve">: </w:t>
      </w:r>
      <w:r w:rsidR="00756DE5">
        <w:rPr>
          <w:b/>
          <w:bCs/>
          <w:sz w:val="20"/>
          <w:szCs w:val="20"/>
        </w:rPr>
        <w:t xml:space="preserve">Causal test </w:t>
      </w:r>
      <w:r w:rsidR="00B41F50">
        <w:rPr>
          <w:b/>
          <w:bCs/>
          <w:sz w:val="20"/>
          <w:szCs w:val="20"/>
        </w:rPr>
        <w:t>of our</w:t>
      </w:r>
      <w:r w:rsidR="00756DE5">
        <w:rPr>
          <w:b/>
          <w:bCs/>
          <w:sz w:val="20"/>
          <w:szCs w:val="20"/>
        </w:rPr>
        <w:t xml:space="preserve"> central hypothesis: the behavioral </w:t>
      </w:r>
      <w:r w:rsidR="00B41F50">
        <w:rPr>
          <w:b/>
          <w:bCs/>
          <w:sz w:val="20"/>
          <w:szCs w:val="20"/>
        </w:rPr>
        <w:t xml:space="preserve">impact </w:t>
      </w:r>
      <w:r w:rsidR="00756DE5">
        <w:rPr>
          <w:b/>
          <w:bCs/>
          <w:sz w:val="20"/>
          <w:szCs w:val="20"/>
        </w:rPr>
        <w:t xml:space="preserve">of electrical microstimulation </w:t>
      </w:r>
      <w:r w:rsidR="00B41F50">
        <w:rPr>
          <w:b/>
          <w:bCs/>
          <w:sz w:val="20"/>
          <w:szCs w:val="20"/>
        </w:rPr>
        <w:t>is</w:t>
      </w:r>
      <w:r w:rsidR="00756DE5">
        <w:rPr>
          <w:b/>
          <w:bCs/>
          <w:sz w:val="20"/>
          <w:szCs w:val="20"/>
        </w:rPr>
        <w:t xml:space="preserve"> largest when it is aligned with the axis of correlated variability.</w:t>
      </w:r>
    </w:p>
    <w:p w14:paraId="6C1503A1" w14:textId="77777777" w:rsidR="00FB226D" w:rsidRPr="004C251B" w:rsidRDefault="00FB226D" w:rsidP="00FB226D">
      <w:pPr>
        <w:suppressLineNumbers/>
        <w:spacing w:line="240" w:lineRule="auto"/>
        <w:rPr>
          <w:sz w:val="20"/>
          <w:szCs w:val="20"/>
        </w:rPr>
      </w:pPr>
    </w:p>
    <w:p w14:paraId="7D39355D" w14:textId="08F28EDD" w:rsidR="00FB226D" w:rsidRPr="004C251B" w:rsidRDefault="00FB226D" w:rsidP="00FB226D">
      <w:pPr>
        <w:suppressLineNumbers/>
        <w:spacing w:line="240" w:lineRule="auto"/>
        <w:rPr>
          <w:sz w:val="20"/>
          <w:szCs w:val="20"/>
        </w:rPr>
      </w:pPr>
      <w:r w:rsidRPr="004C251B">
        <w:rPr>
          <w:b/>
          <w:bCs/>
          <w:sz w:val="20"/>
          <w:szCs w:val="20"/>
        </w:rPr>
        <w:t>A.</w:t>
      </w:r>
      <w:r w:rsidRPr="004C251B">
        <w:rPr>
          <w:sz w:val="20"/>
          <w:szCs w:val="20"/>
        </w:rPr>
        <w:t xml:space="preserve"> </w:t>
      </w:r>
      <w:r w:rsidR="00756DE5">
        <w:rPr>
          <w:sz w:val="20"/>
          <w:szCs w:val="20"/>
        </w:rPr>
        <w:t xml:space="preserve">Schematic of </w:t>
      </w:r>
      <w:r w:rsidR="002E4375">
        <w:rPr>
          <w:sz w:val="20"/>
          <w:szCs w:val="20"/>
        </w:rPr>
        <w:t xml:space="preserve">our motion </w:t>
      </w:r>
      <w:r w:rsidR="00756DE5">
        <w:rPr>
          <w:sz w:val="20"/>
          <w:szCs w:val="20"/>
        </w:rPr>
        <w:t xml:space="preserve">direction estimation task in which monkeys </w:t>
      </w:r>
      <w:r w:rsidR="002E4375">
        <w:rPr>
          <w:sz w:val="20"/>
          <w:szCs w:val="20"/>
        </w:rPr>
        <w:t>estimate</w:t>
      </w:r>
      <w:r w:rsidR="00756DE5">
        <w:rPr>
          <w:sz w:val="20"/>
          <w:szCs w:val="20"/>
        </w:rPr>
        <w:t xml:space="preserve"> the direction of a random dot </w:t>
      </w:r>
      <w:proofErr w:type="spellStart"/>
      <w:r w:rsidR="00756DE5">
        <w:rPr>
          <w:sz w:val="20"/>
          <w:szCs w:val="20"/>
        </w:rPr>
        <w:t>kinematogram</w:t>
      </w:r>
      <w:proofErr w:type="spellEnd"/>
      <w:r w:rsidR="00756DE5">
        <w:rPr>
          <w:sz w:val="20"/>
          <w:szCs w:val="20"/>
        </w:rPr>
        <w:t xml:space="preserve"> displayed in the joint receptive fields of MT neurons</w:t>
      </w:r>
      <w:r w:rsidR="00F4254E">
        <w:rPr>
          <w:sz w:val="20"/>
          <w:szCs w:val="20"/>
        </w:rPr>
        <w:t xml:space="preserve"> recorded using linear probes</w:t>
      </w:r>
      <w:r w:rsidR="00756DE5">
        <w:rPr>
          <w:sz w:val="20"/>
          <w:szCs w:val="20"/>
        </w:rPr>
        <w:t xml:space="preserve"> (DOUG REF XX). The trial</w:t>
      </w:r>
      <w:r w:rsidR="00B41F50">
        <w:rPr>
          <w:sz w:val="20"/>
          <w:szCs w:val="20"/>
        </w:rPr>
        <w:t xml:space="preserve"> structure</w:t>
      </w:r>
      <w:r w:rsidR="00756DE5">
        <w:rPr>
          <w:sz w:val="20"/>
          <w:szCs w:val="20"/>
        </w:rPr>
        <w:t xml:space="preserve"> is </w:t>
      </w:r>
      <w:r w:rsidR="00B41F50">
        <w:rPr>
          <w:sz w:val="20"/>
          <w:szCs w:val="20"/>
        </w:rPr>
        <w:t xml:space="preserve">illustrated </w:t>
      </w:r>
      <w:r w:rsidR="00756DE5">
        <w:rPr>
          <w:sz w:val="20"/>
          <w:szCs w:val="20"/>
        </w:rPr>
        <w:t xml:space="preserve">on the right. After assessing the direction selectivity of recording sites in an independent mapping experiment, we chose two </w:t>
      </w:r>
      <w:r w:rsidR="00743178">
        <w:rPr>
          <w:sz w:val="20"/>
          <w:szCs w:val="20"/>
        </w:rPr>
        <w:t>electrodes for</w:t>
      </w:r>
      <w:r w:rsidR="00756DE5">
        <w:rPr>
          <w:sz w:val="20"/>
          <w:szCs w:val="20"/>
        </w:rPr>
        <w:t xml:space="preserve"> electrical microstimulation</w:t>
      </w:r>
      <w:r w:rsidR="00743178">
        <w:rPr>
          <w:sz w:val="20"/>
          <w:szCs w:val="20"/>
        </w:rPr>
        <w:t xml:space="preserve">. </w:t>
      </w:r>
      <w:r w:rsidR="002E4375">
        <w:rPr>
          <w:sz w:val="20"/>
          <w:szCs w:val="20"/>
        </w:rPr>
        <w:t xml:space="preserve">After the monkey fixated a central spot and the target ring appeared, the visual stimulus </w:t>
      </w:r>
      <w:r w:rsidR="00743178">
        <w:rPr>
          <w:sz w:val="20"/>
          <w:szCs w:val="20"/>
        </w:rPr>
        <w:t>was presented</w:t>
      </w:r>
      <w:r w:rsidR="002E4375">
        <w:rPr>
          <w:sz w:val="20"/>
          <w:szCs w:val="20"/>
        </w:rPr>
        <w:t>. Monkeys were rewarded for accurately estimating the direction of motion by making a saccade to a corresponding point on the target ring. On some randomly interleaved trials,</w:t>
      </w:r>
      <w:r w:rsidR="00743178">
        <w:rPr>
          <w:sz w:val="20"/>
          <w:szCs w:val="20"/>
        </w:rPr>
        <w:t xml:space="preserve"> either a</w:t>
      </w:r>
      <w:r w:rsidR="002E4375">
        <w:rPr>
          <w:sz w:val="20"/>
          <w:szCs w:val="20"/>
        </w:rPr>
        <w:t xml:space="preserve"> long</w:t>
      </w:r>
      <w:r w:rsidR="00743178">
        <w:rPr>
          <w:sz w:val="20"/>
          <w:szCs w:val="20"/>
        </w:rPr>
        <w:t xml:space="preserve"> </w:t>
      </w:r>
      <w:r w:rsidR="002E4375">
        <w:rPr>
          <w:sz w:val="20"/>
          <w:szCs w:val="20"/>
        </w:rPr>
        <w:t xml:space="preserve">period of microstimulation (long-stim; for the full duration of the visual stimulus) </w:t>
      </w:r>
      <w:r w:rsidR="00743178">
        <w:rPr>
          <w:sz w:val="20"/>
          <w:szCs w:val="20"/>
        </w:rPr>
        <w:t xml:space="preserve">or </w:t>
      </w:r>
      <w:r w:rsidR="002E4375">
        <w:rPr>
          <w:sz w:val="20"/>
          <w:szCs w:val="20"/>
        </w:rPr>
        <w:t xml:space="preserve">short </w:t>
      </w:r>
      <w:proofErr w:type="spellStart"/>
      <w:r w:rsidR="002E4375">
        <w:rPr>
          <w:sz w:val="20"/>
          <w:szCs w:val="20"/>
        </w:rPr>
        <w:t>microstimulation</w:t>
      </w:r>
      <w:proofErr w:type="spellEnd"/>
      <w:r w:rsidR="002E4375">
        <w:rPr>
          <w:sz w:val="20"/>
          <w:szCs w:val="20"/>
        </w:rPr>
        <w:t xml:space="preserve"> train </w:t>
      </w:r>
      <w:r w:rsidR="00743178">
        <w:rPr>
          <w:sz w:val="20"/>
          <w:szCs w:val="20"/>
        </w:rPr>
        <w:t>(</w:t>
      </w:r>
      <w:r w:rsidR="003D3621">
        <w:rPr>
          <w:sz w:val="20"/>
          <w:szCs w:val="20"/>
        </w:rPr>
        <w:t>50</w:t>
      </w:r>
      <w:r w:rsidR="00743178">
        <w:rPr>
          <w:sz w:val="20"/>
          <w:szCs w:val="20"/>
        </w:rPr>
        <w:t xml:space="preserve"> </w:t>
      </w:r>
      <w:proofErr w:type="spellStart"/>
      <w:r w:rsidR="00743178">
        <w:rPr>
          <w:sz w:val="20"/>
          <w:szCs w:val="20"/>
        </w:rPr>
        <w:t>ms</w:t>
      </w:r>
      <w:proofErr w:type="spellEnd"/>
      <w:r w:rsidR="00743178">
        <w:rPr>
          <w:sz w:val="20"/>
          <w:szCs w:val="20"/>
        </w:rPr>
        <w:t xml:space="preserve">) </w:t>
      </w:r>
      <w:r w:rsidR="003D3621">
        <w:rPr>
          <w:sz w:val="20"/>
          <w:szCs w:val="20"/>
        </w:rPr>
        <w:t xml:space="preserve">was applied </w:t>
      </w:r>
      <w:r w:rsidR="00743178">
        <w:rPr>
          <w:sz w:val="20"/>
          <w:szCs w:val="20"/>
        </w:rPr>
        <w:t xml:space="preserve">on one of two selected electrodes. We </w:t>
      </w:r>
      <w:r w:rsidR="00AC7BCA">
        <w:rPr>
          <w:sz w:val="20"/>
          <w:szCs w:val="20"/>
        </w:rPr>
        <w:t xml:space="preserve">analyze the impact of microstimulation on MT responses during the marked analysis period </w:t>
      </w:r>
      <w:r w:rsidR="00743178">
        <w:rPr>
          <w:sz w:val="20"/>
          <w:szCs w:val="20"/>
        </w:rPr>
        <w:t>(</w:t>
      </w:r>
      <w:r w:rsidR="00AC7BCA">
        <w:rPr>
          <w:sz w:val="20"/>
          <w:szCs w:val="20"/>
        </w:rPr>
        <w:t xml:space="preserve">gray shaded region; </w:t>
      </w:r>
      <w:r w:rsidR="003D3621">
        <w:rPr>
          <w:sz w:val="20"/>
          <w:szCs w:val="20"/>
        </w:rPr>
        <w:t>50</w:t>
      </w:r>
      <w:r w:rsidR="00743178">
        <w:rPr>
          <w:sz w:val="20"/>
          <w:szCs w:val="20"/>
        </w:rPr>
        <w:t xml:space="preserve"> to </w:t>
      </w:r>
      <w:r w:rsidR="003D3621">
        <w:rPr>
          <w:sz w:val="20"/>
          <w:szCs w:val="20"/>
        </w:rPr>
        <w:t>150</w:t>
      </w:r>
      <w:r w:rsidR="00743178">
        <w:rPr>
          <w:sz w:val="20"/>
          <w:szCs w:val="20"/>
        </w:rPr>
        <w:t xml:space="preserve"> </w:t>
      </w:r>
      <w:proofErr w:type="spellStart"/>
      <w:r w:rsidR="00743178">
        <w:rPr>
          <w:sz w:val="20"/>
          <w:szCs w:val="20"/>
        </w:rPr>
        <w:t>ms</w:t>
      </w:r>
      <w:proofErr w:type="spellEnd"/>
      <w:r w:rsidR="003D3621">
        <w:rPr>
          <w:sz w:val="20"/>
          <w:szCs w:val="20"/>
        </w:rPr>
        <w:t xml:space="preserve"> after the last stimulation pulse</w:t>
      </w:r>
      <w:r w:rsidR="00743178">
        <w:rPr>
          <w:sz w:val="20"/>
          <w:szCs w:val="20"/>
        </w:rPr>
        <w:t>)</w:t>
      </w:r>
      <w:r w:rsidR="003E176D">
        <w:rPr>
          <w:sz w:val="20"/>
          <w:szCs w:val="20"/>
        </w:rPr>
        <w:t>.</w:t>
      </w:r>
      <w:r w:rsidR="001F7E23">
        <w:rPr>
          <w:sz w:val="20"/>
          <w:szCs w:val="20"/>
        </w:rPr>
        <w:t xml:space="preserve"> </w:t>
      </w:r>
      <w:r w:rsidR="003E176D">
        <w:rPr>
          <w:sz w:val="20"/>
          <w:szCs w:val="20"/>
        </w:rPr>
        <w:t>We</w:t>
      </w:r>
      <w:r w:rsidR="00743178">
        <w:rPr>
          <w:sz w:val="20"/>
          <w:szCs w:val="20"/>
        </w:rPr>
        <w:t xml:space="preserve"> compared the monkey’s behavior on no-stim and long-stim trials.</w:t>
      </w:r>
      <w:r w:rsidR="003E041A">
        <w:rPr>
          <w:sz w:val="20"/>
          <w:szCs w:val="20"/>
        </w:rPr>
        <w:t xml:space="preserve"> We </w:t>
      </w:r>
      <w:r w:rsidR="00DC2A3C">
        <w:rPr>
          <w:sz w:val="20"/>
          <w:szCs w:val="20"/>
        </w:rPr>
        <w:t>selected</w:t>
      </w:r>
      <w:r w:rsidR="003E041A">
        <w:rPr>
          <w:sz w:val="20"/>
          <w:szCs w:val="20"/>
        </w:rPr>
        <w:t xml:space="preserve"> the short-stim parameters to minimize the behavioral </w:t>
      </w:r>
      <w:r w:rsidR="00AC7BCA">
        <w:rPr>
          <w:sz w:val="20"/>
          <w:szCs w:val="20"/>
        </w:rPr>
        <w:t xml:space="preserve">impact </w:t>
      </w:r>
      <w:r w:rsidR="003E041A">
        <w:rPr>
          <w:sz w:val="20"/>
          <w:szCs w:val="20"/>
        </w:rPr>
        <w:t xml:space="preserve">of stimulation </w:t>
      </w:r>
      <w:r w:rsidR="00E4129D">
        <w:rPr>
          <w:sz w:val="20"/>
          <w:szCs w:val="20"/>
        </w:rPr>
        <w:t>while maximizing the neural impact</w:t>
      </w:r>
      <w:r w:rsidR="003E041A">
        <w:rPr>
          <w:sz w:val="20"/>
          <w:szCs w:val="20"/>
        </w:rPr>
        <w:t>.</w:t>
      </w:r>
      <w:r w:rsidR="00E4129D">
        <w:rPr>
          <w:sz w:val="20"/>
          <w:szCs w:val="20"/>
        </w:rPr>
        <w:t xml:space="preserve"> This design followed the logic in (REF XX; from Moore and Armstrong</w:t>
      </w:r>
      <w:r w:rsidR="001E20CD">
        <w:rPr>
          <w:sz w:val="20"/>
          <w:szCs w:val="20"/>
        </w:rPr>
        <w:t>, 2003ish</w:t>
      </w:r>
      <w:r w:rsidR="00E4129D">
        <w:rPr>
          <w:sz w:val="20"/>
          <w:szCs w:val="20"/>
        </w:rPr>
        <w:t xml:space="preserve">). </w:t>
      </w:r>
    </w:p>
    <w:p w14:paraId="0D672150" w14:textId="220CF064" w:rsidR="00FB226D" w:rsidRDefault="003D3621" w:rsidP="00FB226D">
      <w:pPr>
        <w:suppressLineNumbers/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B</w:t>
      </w:r>
      <w:r w:rsidR="00FB226D" w:rsidRPr="004C251B">
        <w:rPr>
          <w:b/>
          <w:bCs/>
          <w:sz w:val="20"/>
          <w:szCs w:val="20"/>
        </w:rPr>
        <w:t>.</w:t>
      </w:r>
      <w:r w:rsidR="00743178">
        <w:rPr>
          <w:sz w:val="20"/>
          <w:szCs w:val="20"/>
        </w:rPr>
        <w:t xml:space="preserve"> </w:t>
      </w:r>
      <w:r w:rsidR="004F167A">
        <w:rPr>
          <w:sz w:val="20"/>
          <w:szCs w:val="20"/>
        </w:rPr>
        <w:t>Example direction estimation behavior in no-stim and long-stim trials for one session</w:t>
      </w:r>
      <w:r w:rsidR="00FB226D" w:rsidRPr="004C251B">
        <w:rPr>
          <w:sz w:val="20"/>
          <w:szCs w:val="20"/>
        </w:rPr>
        <w:t>.</w:t>
      </w:r>
      <w:r w:rsidR="004F167A">
        <w:rPr>
          <w:sz w:val="20"/>
          <w:szCs w:val="20"/>
        </w:rPr>
        <w:t xml:space="preserve"> The two </w:t>
      </w:r>
      <w:r w:rsidR="00FE5EE5">
        <w:rPr>
          <w:sz w:val="20"/>
          <w:szCs w:val="20"/>
        </w:rPr>
        <w:t xml:space="preserve">stimulation </w:t>
      </w:r>
      <w:r w:rsidR="004F167A">
        <w:rPr>
          <w:sz w:val="20"/>
          <w:szCs w:val="20"/>
        </w:rPr>
        <w:t xml:space="preserve">electrodes had </w:t>
      </w:r>
      <w:r w:rsidR="00FE5EE5">
        <w:rPr>
          <w:sz w:val="20"/>
          <w:szCs w:val="20"/>
        </w:rPr>
        <w:t xml:space="preserve">preferred </w:t>
      </w:r>
      <w:r w:rsidR="004F167A">
        <w:rPr>
          <w:sz w:val="20"/>
          <w:szCs w:val="20"/>
        </w:rPr>
        <w:t>direction</w:t>
      </w:r>
      <w:r w:rsidR="00FE5EE5">
        <w:rPr>
          <w:sz w:val="20"/>
          <w:szCs w:val="20"/>
        </w:rPr>
        <w:t>s</w:t>
      </w:r>
      <w:r w:rsidR="004F167A">
        <w:rPr>
          <w:sz w:val="20"/>
          <w:szCs w:val="20"/>
        </w:rPr>
        <w:t xml:space="preserve"> of 20</w:t>
      </w:r>
      <w:r w:rsidR="001F7E23" w:rsidRPr="001F7E23">
        <w:rPr>
          <w:sz w:val="20"/>
          <w:szCs w:val="20"/>
        </w:rPr>
        <w:t>°</w:t>
      </w:r>
      <w:r w:rsidR="004F167A">
        <w:rPr>
          <w:sz w:val="20"/>
          <w:szCs w:val="20"/>
        </w:rPr>
        <w:t xml:space="preserve"> and 300</w:t>
      </w:r>
      <w:r w:rsidR="001F7E23" w:rsidRPr="001F7E23">
        <w:rPr>
          <w:sz w:val="20"/>
          <w:szCs w:val="20"/>
        </w:rPr>
        <w:t>°</w:t>
      </w:r>
      <w:r w:rsidR="00DC2A3C">
        <w:rPr>
          <w:sz w:val="20"/>
          <w:szCs w:val="20"/>
        </w:rPr>
        <w:t>,</w:t>
      </w:r>
      <w:r w:rsidR="004F167A">
        <w:rPr>
          <w:sz w:val="20"/>
          <w:szCs w:val="20"/>
        </w:rPr>
        <w:t xml:space="preserve"> respectively</w:t>
      </w:r>
      <w:r w:rsidR="001F7E23">
        <w:rPr>
          <w:sz w:val="20"/>
          <w:szCs w:val="20"/>
        </w:rPr>
        <w:t>,</w:t>
      </w:r>
      <w:r w:rsidR="004F167A">
        <w:rPr>
          <w:sz w:val="20"/>
          <w:szCs w:val="20"/>
        </w:rPr>
        <w:t xml:space="preserve"> and </w:t>
      </w:r>
      <w:r w:rsidR="00FE5EE5">
        <w:rPr>
          <w:sz w:val="20"/>
          <w:szCs w:val="20"/>
        </w:rPr>
        <w:t>stimulation biased</w:t>
      </w:r>
      <w:r w:rsidR="004F167A">
        <w:rPr>
          <w:sz w:val="20"/>
          <w:szCs w:val="20"/>
        </w:rPr>
        <w:t xml:space="preserve"> the monkey’s choices toward th</w:t>
      </w:r>
      <w:r w:rsidR="00DC2A3C">
        <w:rPr>
          <w:sz w:val="20"/>
          <w:szCs w:val="20"/>
        </w:rPr>
        <w:t>ose</w:t>
      </w:r>
      <w:r w:rsidR="004F167A">
        <w:rPr>
          <w:sz w:val="20"/>
          <w:szCs w:val="20"/>
        </w:rPr>
        <w:t xml:space="preserve"> direction</w:t>
      </w:r>
      <w:r w:rsidR="00DC2A3C">
        <w:rPr>
          <w:sz w:val="20"/>
          <w:szCs w:val="20"/>
        </w:rPr>
        <w:t>s</w:t>
      </w:r>
      <w:r w:rsidR="004F167A">
        <w:rPr>
          <w:sz w:val="20"/>
          <w:szCs w:val="20"/>
        </w:rPr>
        <w:t xml:space="preserve">. We quantified the behavioral effect as </w:t>
      </w:r>
      <w:r w:rsidR="00DC2A3C">
        <w:rPr>
          <w:sz w:val="20"/>
          <w:szCs w:val="20"/>
        </w:rPr>
        <w:t>the</w:t>
      </w:r>
      <w:r w:rsidR="004F167A">
        <w:rPr>
          <w:sz w:val="20"/>
          <w:szCs w:val="20"/>
        </w:rPr>
        <w:t xml:space="preserve"> difference in the slope of the linear fits </w:t>
      </w:r>
      <w:r w:rsidR="008C5FCB">
        <w:rPr>
          <w:sz w:val="20"/>
          <w:szCs w:val="20"/>
        </w:rPr>
        <w:t xml:space="preserve">in </w:t>
      </w:r>
      <w:r w:rsidR="00DC2A3C">
        <w:rPr>
          <w:sz w:val="20"/>
          <w:szCs w:val="20"/>
        </w:rPr>
        <w:t>the</w:t>
      </w:r>
      <w:r w:rsidR="004F167A">
        <w:rPr>
          <w:sz w:val="20"/>
          <w:szCs w:val="20"/>
        </w:rPr>
        <w:t xml:space="preserve"> no-stim and long-stim conditions (slopes are </w:t>
      </w:r>
      <w:r w:rsidR="00DC2A3C">
        <w:rPr>
          <w:sz w:val="20"/>
          <w:szCs w:val="20"/>
        </w:rPr>
        <w:t>indicated</w:t>
      </w:r>
      <w:r w:rsidR="004F167A">
        <w:rPr>
          <w:sz w:val="20"/>
          <w:szCs w:val="20"/>
        </w:rPr>
        <w:t xml:space="preserve"> in the labels at the bottom right).</w:t>
      </w:r>
    </w:p>
    <w:p w14:paraId="70B2766F" w14:textId="3A80F4EC" w:rsidR="00B46E09" w:rsidRDefault="00B46E09" w:rsidP="00FB226D">
      <w:pPr>
        <w:suppressLineNumbers/>
        <w:spacing w:line="240" w:lineRule="auto"/>
        <w:rPr>
          <w:sz w:val="20"/>
          <w:szCs w:val="20"/>
        </w:rPr>
      </w:pPr>
      <w:r w:rsidRPr="00F4254E">
        <w:rPr>
          <w:b/>
          <w:bCs/>
          <w:sz w:val="20"/>
          <w:szCs w:val="20"/>
        </w:rPr>
        <w:t>C.</w:t>
      </w:r>
      <w:r>
        <w:rPr>
          <w:sz w:val="20"/>
          <w:szCs w:val="20"/>
        </w:rPr>
        <w:t xml:space="preserve"> Example</w:t>
      </w:r>
      <w:r w:rsidR="00F4254E">
        <w:rPr>
          <w:sz w:val="20"/>
          <w:szCs w:val="20"/>
        </w:rPr>
        <w:t xml:space="preserve"> z-scored</w:t>
      </w:r>
      <w:r>
        <w:rPr>
          <w:sz w:val="20"/>
          <w:szCs w:val="20"/>
        </w:rPr>
        <w:t xml:space="preserve"> </w:t>
      </w:r>
      <w:r w:rsidR="00F4254E">
        <w:rPr>
          <w:sz w:val="20"/>
          <w:szCs w:val="20"/>
        </w:rPr>
        <w:t xml:space="preserve">response histogram across all dot stimuli for the recording sites along the probe for no stimulation (left) and short-stim trials (right). The short 50 </w:t>
      </w:r>
      <w:proofErr w:type="spellStart"/>
      <w:r w:rsidR="00F4254E">
        <w:rPr>
          <w:sz w:val="20"/>
          <w:szCs w:val="20"/>
        </w:rPr>
        <w:t>ms</w:t>
      </w:r>
      <w:proofErr w:type="spellEnd"/>
      <w:r w:rsidR="00F4254E">
        <w:rPr>
          <w:sz w:val="20"/>
          <w:szCs w:val="20"/>
        </w:rPr>
        <w:t xml:space="preserve"> stimulation pulse train was delivered on the third site (indicated by the red box). We evaluated the effect of the stimulation by using a 100 </w:t>
      </w:r>
      <w:proofErr w:type="spellStart"/>
      <w:r w:rsidR="00F4254E">
        <w:rPr>
          <w:sz w:val="20"/>
          <w:szCs w:val="20"/>
        </w:rPr>
        <w:t>ms</w:t>
      </w:r>
      <w:proofErr w:type="spellEnd"/>
      <w:r w:rsidR="00F4254E">
        <w:rPr>
          <w:sz w:val="20"/>
          <w:szCs w:val="20"/>
        </w:rPr>
        <w:t xml:space="preserve"> response window after the end of stimulation to calculate a response vector for each of the two stimulation sites in every experimental session.</w:t>
      </w:r>
    </w:p>
    <w:p w14:paraId="6A250CA7" w14:textId="34392916" w:rsidR="003D3621" w:rsidRPr="004C251B" w:rsidRDefault="00B46E09" w:rsidP="00FB226D">
      <w:pPr>
        <w:suppressLineNumbers/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="003D3621" w:rsidRPr="004C251B">
        <w:rPr>
          <w:b/>
          <w:bCs/>
          <w:sz w:val="20"/>
          <w:szCs w:val="20"/>
        </w:rPr>
        <w:t>.</w:t>
      </w:r>
      <w:r w:rsidR="003D3621" w:rsidRPr="004C251B">
        <w:rPr>
          <w:sz w:val="20"/>
          <w:szCs w:val="20"/>
        </w:rPr>
        <w:t xml:space="preserve"> </w:t>
      </w:r>
      <w:r w:rsidR="003D3621">
        <w:rPr>
          <w:sz w:val="20"/>
          <w:szCs w:val="20"/>
        </w:rPr>
        <w:t xml:space="preserve">Our hypothesis predicts that choices will be most affected by electrical </w:t>
      </w:r>
      <w:proofErr w:type="spellStart"/>
      <w:r w:rsidR="003D3621">
        <w:rPr>
          <w:sz w:val="20"/>
          <w:szCs w:val="20"/>
        </w:rPr>
        <w:t>microstimulation</w:t>
      </w:r>
      <w:proofErr w:type="spellEnd"/>
      <w:r w:rsidR="003D3621">
        <w:rPr>
          <w:sz w:val="20"/>
          <w:szCs w:val="20"/>
        </w:rPr>
        <w:t xml:space="preserve"> when stimulation moves neural activity along the axis of correlated variability. </w:t>
      </w:r>
    </w:p>
    <w:p w14:paraId="5136B82E" w14:textId="630CE114" w:rsidR="00FB226D" w:rsidRPr="00FB226D" w:rsidRDefault="00B46E09" w:rsidP="004F167A">
      <w:pPr>
        <w:suppressLineNumbers/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E</w:t>
      </w:r>
      <w:r w:rsidR="00FB226D" w:rsidRPr="004C251B">
        <w:rPr>
          <w:b/>
          <w:bCs/>
          <w:sz w:val="20"/>
          <w:szCs w:val="20"/>
        </w:rPr>
        <w:t>.</w:t>
      </w:r>
      <w:r w:rsidR="00FB226D" w:rsidRPr="004C251B">
        <w:rPr>
          <w:sz w:val="20"/>
          <w:szCs w:val="20"/>
        </w:rPr>
        <w:t xml:space="preserve"> </w:t>
      </w:r>
      <w:r w:rsidR="004F167A">
        <w:rPr>
          <w:sz w:val="20"/>
          <w:szCs w:val="20"/>
        </w:rPr>
        <w:t xml:space="preserve">Validation of the </w:t>
      </w:r>
      <w:r w:rsidR="00E631CE">
        <w:rPr>
          <w:sz w:val="20"/>
          <w:szCs w:val="20"/>
        </w:rPr>
        <w:t>prediction</w:t>
      </w:r>
      <w:r w:rsidR="004F167A">
        <w:rPr>
          <w:sz w:val="20"/>
          <w:szCs w:val="20"/>
        </w:rPr>
        <w:t xml:space="preserve"> in </w:t>
      </w:r>
      <w:r>
        <w:rPr>
          <w:sz w:val="20"/>
          <w:szCs w:val="20"/>
        </w:rPr>
        <w:t>D</w:t>
      </w:r>
      <w:r w:rsidR="004F167A">
        <w:rPr>
          <w:sz w:val="20"/>
          <w:szCs w:val="20"/>
        </w:rPr>
        <w:t xml:space="preserve">. For each session (two </w:t>
      </w:r>
      <w:r w:rsidR="00F508FF">
        <w:rPr>
          <w:sz w:val="20"/>
          <w:szCs w:val="20"/>
        </w:rPr>
        <w:t xml:space="preserve">connected </w:t>
      </w:r>
      <w:r w:rsidR="004F167A">
        <w:rPr>
          <w:sz w:val="20"/>
          <w:szCs w:val="20"/>
        </w:rPr>
        <w:t xml:space="preserve">dots), we </w:t>
      </w:r>
      <w:r w:rsidR="00DC2A3C">
        <w:rPr>
          <w:sz w:val="20"/>
          <w:szCs w:val="20"/>
        </w:rPr>
        <w:t>identifie</w:t>
      </w:r>
      <w:r w:rsidR="004F167A">
        <w:rPr>
          <w:sz w:val="20"/>
          <w:szCs w:val="20"/>
        </w:rPr>
        <w:t xml:space="preserve">d the </w:t>
      </w:r>
      <w:r w:rsidR="004A1328">
        <w:rPr>
          <w:sz w:val="20"/>
          <w:szCs w:val="20"/>
        </w:rPr>
        <w:t>stimulation electrode</w:t>
      </w:r>
      <w:r w:rsidR="004F167A">
        <w:rPr>
          <w:sz w:val="20"/>
          <w:szCs w:val="20"/>
        </w:rPr>
        <w:t xml:space="preserve"> that </w:t>
      </w:r>
      <w:r w:rsidR="004A1328">
        <w:rPr>
          <w:sz w:val="20"/>
          <w:szCs w:val="20"/>
        </w:rPr>
        <w:t xml:space="preserve">moved MT population activity in a direction that was </w:t>
      </w:r>
      <w:r w:rsidR="004F167A">
        <w:rPr>
          <w:sz w:val="20"/>
          <w:szCs w:val="20"/>
        </w:rPr>
        <w:t>more aligned with the axis of correlated variability</w:t>
      </w:r>
      <w:r w:rsidR="004A1328">
        <w:rPr>
          <w:sz w:val="20"/>
          <w:szCs w:val="20"/>
        </w:rPr>
        <w:t xml:space="preserve">. For each electrode, we calculated </w:t>
      </w:r>
      <w:r w:rsidR="00885388">
        <w:rPr>
          <w:sz w:val="20"/>
          <w:szCs w:val="20"/>
        </w:rPr>
        <w:t>the vector of</w:t>
      </w:r>
      <w:r w:rsidR="004A1328">
        <w:rPr>
          <w:sz w:val="20"/>
          <w:szCs w:val="20"/>
        </w:rPr>
        <w:t xml:space="preserve"> population activity defined by the </w:t>
      </w:r>
      <w:r w:rsidR="00885388">
        <w:rPr>
          <w:sz w:val="20"/>
          <w:szCs w:val="20"/>
        </w:rPr>
        <w:t xml:space="preserve">firing </w:t>
      </w:r>
      <w:r w:rsidR="004A1328">
        <w:rPr>
          <w:sz w:val="20"/>
          <w:szCs w:val="20"/>
        </w:rPr>
        <w:t xml:space="preserve">rate of each neuron on short-stim trials. We then calculated the projection of </w:t>
      </w:r>
      <w:r w:rsidR="00885388">
        <w:rPr>
          <w:sz w:val="20"/>
          <w:szCs w:val="20"/>
        </w:rPr>
        <w:t xml:space="preserve">this </w:t>
      </w:r>
      <w:r w:rsidR="004A1328">
        <w:rPr>
          <w:sz w:val="20"/>
          <w:szCs w:val="20"/>
        </w:rPr>
        <w:t xml:space="preserve">vector onto the axis of correlated variability (x-axis; </w:t>
      </w:r>
      <w:r w:rsidR="004F167A">
        <w:rPr>
          <w:sz w:val="20"/>
          <w:szCs w:val="20"/>
        </w:rPr>
        <w:t>orange dots</w:t>
      </w:r>
      <w:r w:rsidR="004A1328">
        <w:rPr>
          <w:sz w:val="20"/>
          <w:szCs w:val="20"/>
        </w:rPr>
        <w:t xml:space="preserve"> represent the electrode with the larger projection, so</w:t>
      </w:r>
      <w:r w:rsidR="0068153A">
        <w:rPr>
          <w:sz w:val="20"/>
          <w:szCs w:val="20"/>
        </w:rPr>
        <w:t>, by definition,</w:t>
      </w:r>
      <w:r w:rsidR="004A1328">
        <w:rPr>
          <w:sz w:val="20"/>
          <w:szCs w:val="20"/>
        </w:rPr>
        <w:t xml:space="preserve"> orange dots are </w:t>
      </w:r>
      <w:r w:rsidR="00DC2A3C">
        <w:rPr>
          <w:sz w:val="20"/>
          <w:szCs w:val="20"/>
        </w:rPr>
        <w:t xml:space="preserve">to the </w:t>
      </w:r>
      <w:r w:rsidR="0096732C">
        <w:rPr>
          <w:sz w:val="20"/>
          <w:szCs w:val="20"/>
        </w:rPr>
        <w:t>right of their respective green dots</w:t>
      </w:r>
      <w:r w:rsidR="004A1328">
        <w:rPr>
          <w:sz w:val="20"/>
          <w:szCs w:val="20"/>
        </w:rPr>
        <w:t xml:space="preserve"> representing the other stimulation electrode</w:t>
      </w:r>
      <w:r w:rsidR="004F167A">
        <w:rPr>
          <w:sz w:val="20"/>
          <w:szCs w:val="20"/>
        </w:rPr>
        <w:t xml:space="preserve">). The </w:t>
      </w:r>
      <w:r w:rsidR="00D449D3">
        <w:rPr>
          <w:sz w:val="20"/>
          <w:szCs w:val="20"/>
        </w:rPr>
        <w:t xml:space="preserve">impact of microstimulation on choices </w:t>
      </w:r>
      <w:r w:rsidR="004F167A">
        <w:rPr>
          <w:sz w:val="20"/>
          <w:szCs w:val="20"/>
        </w:rPr>
        <w:t>(</w:t>
      </w:r>
      <w:r w:rsidR="00D449D3">
        <w:rPr>
          <w:sz w:val="20"/>
          <w:szCs w:val="20"/>
        </w:rPr>
        <w:t xml:space="preserve">difference </w:t>
      </w:r>
      <w:r w:rsidR="004F167A">
        <w:rPr>
          <w:sz w:val="20"/>
          <w:szCs w:val="20"/>
        </w:rPr>
        <w:t>in slope</w:t>
      </w:r>
      <w:r w:rsidR="00D449D3">
        <w:rPr>
          <w:sz w:val="20"/>
          <w:szCs w:val="20"/>
        </w:rPr>
        <w:t xml:space="preserve"> between</w:t>
      </w:r>
      <w:r w:rsidR="004F167A">
        <w:rPr>
          <w:sz w:val="20"/>
          <w:szCs w:val="20"/>
        </w:rPr>
        <w:t xml:space="preserve"> long-stim </w:t>
      </w:r>
      <w:r w:rsidR="00D449D3">
        <w:rPr>
          <w:sz w:val="20"/>
          <w:szCs w:val="20"/>
        </w:rPr>
        <w:t xml:space="preserve">and no-stim </w:t>
      </w:r>
      <w:r w:rsidR="004F167A">
        <w:rPr>
          <w:sz w:val="20"/>
          <w:szCs w:val="20"/>
        </w:rPr>
        <w:t>trials</w:t>
      </w:r>
      <w:r w:rsidR="00D449D3">
        <w:rPr>
          <w:sz w:val="20"/>
          <w:szCs w:val="20"/>
        </w:rPr>
        <w:t>)</w:t>
      </w:r>
      <w:r w:rsidR="004F167A">
        <w:rPr>
          <w:sz w:val="20"/>
          <w:szCs w:val="20"/>
        </w:rPr>
        <w:t xml:space="preserve"> is larger for </w:t>
      </w:r>
      <w:r w:rsidR="0096732C">
        <w:rPr>
          <w:sz w:val="20"/>
          <w:szCs w:val="20"/>
        </w:rPr>
        <w:t>better</w:t>
      </w:r>
      <w:r w:rsidR="00DC2A3C">
        <w:rPr>
          <w:sz w:val="20"/>
          <w:szCs w:val="20"/>
        </w:rPr>
        <w:t>-</w:t>
      </w:r>
      <w:r w:rsidR="0096732C">
        <w:rPr>
          <w:sz w:val="20"/>
          <w:szCs w:val="20"/>
        </w:rPr>
        <w:t xml:space="preserve">aligned </w:t>
      </w:r>
      <w:r w:rsidR="004F167A">
        <w:rPr>
          <w:sz w:val="20"/>
          <w:szCs w:val="20"/>
        </w:rPr>
        <w:t xml:space="preserve">stimulation </w:t>
      </w:r>
      <w:r w:rsidR="0096732C">
        <w:rPr>
          <w:sz w:val="20"/>
          <w:szCs w:val="20"/>
        </w:rPr>
        <w:t xml:space="preserve">vectors </w:t>
      </w:r>
      <w:r w:rsidR="004F167A">
        <w:rPr>
          <w:sz w:val="20"/>
          <w:szCs w:val="20"/>
        </w:rPr>
        <w:t>(</w:t>
      </w:r>
      <w:proofErr w:type="gramStart"/>
      <w:r w:rsidR="004F167A">
        <w:rPr>
          <w:sz w:val="20"/>
          <w:szCs w:val="20"/>
        </w:rPr>
        <w:t>a majority of</w:t>
      </w:r>
      <w:proofErr w:type="gramEnd"/>
      <w:r w:rsidR="004F167A">
        <w:rPr>
          <w:sz w:val="20"/>
          <w:szCs w:val="20"/>
        </w:rPr>
        <w:t xml:space="preserve"> orange dots are above t</w:t>
      </w:r>
      <w:r w:rsidR="00082CDF">
        <w:rPr>
          <w:sz w:val="20"/>
          <w:szCs w:val="20"/>
        </w:rPr>
        <w:t>heir respective</w:t>
      </w:r>
      <w:r w:rsidR="004F167A">
        <w:rPr>
          <w:sz w:val="20"/>
          <w:szCs w:val="20"/>
        </w:rPr>
        <w:t xml:space="preserve"> green dots</w:t>
      </w:r>
      <w:r w:rsidR="0085550D">
        <w:rPr>
          <w:sz w:val="20"/>
          <w:szCs w:val="20"/>
        </w:rPr>
        <w:t>). M</w:t>
      </w:r>
      <w:r w:rsidR="004C79B7">
        <w:rPr>
          <w:sz w:val="20"/>
          <w:szCs w:val="20"/>
        </w:rPr>
        <w:t>ean behavioral effect for more vs less aligned short-stim vector = 0.39 vs 0.26</w:t>
      </w:r>
      <w:r w:rsidR="00D02AC1">
        <w:rPr>
          <w:sz w:val="20"/>
          <w:szCs w:val="20"/>
        </w:rPr>
        <w:t xml:space="preserve"> as depicted by the open circles on the right</w:t>
      </w:r>
      <w:r w:rsidR="0085550D">
        <w:rPr>
          <w:sz w:val="20"/>
          <w:szCs w:val="20"/>
        </w:rPr>
        <w:t xml:space="preserve"> (error bars indicate SEM)</w:t>
      </w:r>
      <w:r w:rsidR="004F167A">
        <w:rPr>
          <w:sz w:val="20"/>
          <w:szCs w:val="20"/>
        </w:rPr>
        <w:t>.</w:t>
      </w:r>
    </w:p>
    <w:sectPr w:rsidR="00FB226D" w:rsidRPr="00FB226D" w:rsidSect="00B308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Marlene Cohen" w:date="2025-06-12T11:22:00Z" w:initials="MC">
    <w:p w14:paraId="7C880613" w14:textId="77777777" w:rsidR="002F2510" w:rsidRDefault="002F2510" w:rsidP="002F2510">
      <w:r>
        <w:rPr>
          <w:rStyle w:val="CommentReference"/>
        </w:rPr>
        <w:annotationRef/>
      </w:r>
      <w:r>
        <w:rPr>
          <w:sz w:val="20"/>
          <w:szCs w:val="20"/>
        </w:rPr>
        <w:t xml:space="preserve">Can this just be in the main text? I think it is. </w:t>
      </w:r>
    </w:p>
  </w:comment>
  <w:comment w:id="1" w:author="Marlene Cohen" w:date="2025-06-12T11:26:00Z" w:initials="MC">
    <w:p w14:paraId="590A07F4" w14:textId="77777777" w:rsidR="007B63F8" w:rsidRDefault="007B63F8" w:rsidP="007B63F8">
      <w:r>
        <w:rPr>
          <w:rStyle w:val="CommentReference"/>
        </w:rPr>
        <w:annotationRef/>
      </w:r>
      <w:r>
        <w:rPr>
          <w:sz w:val="20"/>
          <w:szCs w:val="20"/>
        </w:rPr>
        <w:t>I understand what you’re doing, but it’s not obvious that variance = stimulus information. Can you add a couple of sentences in the main text?</w:t>
      </w:r>
    </w:p>
  </w:comment>
  <w:comment w:id="2" w:author="Marlene Cohen" w:date="2025-06-12T11:25:00Z" w:initials="MC">
    <w:p w14:paraId="7F1B5702" w14:textId="1AFEFE67" w:rsidR="007B63F8" w:rsidRDefault="007B63F8" w:rsidP="007B63F8">
      <w:r>
        <w:rPr>
          <w:rStyle w:val="CommentReference"/>
        </w:rPr>
        <w:annotationRef/>
      </w:r>
      <w:r>
        <w:rPr>
          <w:sz w:val="20"/>
          <w:szCs w:val="20"/>
        </w:rPr>
        <w:t>What does this mean?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C880613" w15:done="0"/>
  <w15:commentEx w15:paraId="590A07F4" w15:done="0"/>
  <w15:commentEx w15:paraId="7F1B57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F9E32B2" w16cex:dateUtc="2025-06-12T16:22:00Z"/>
  <w16cex:commentExtensible w16cex:durableId="3E6DF582" w16cex:dateUtc="2025-06-12T16:26:00Z"/>
  <w16cex:commentExtensible w16cex:durableId="074DCF18" w16cex:dateUtc="2025-06-12T16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C880613" w16cid:durableId="2F9E32B2"/>
  <w16cid:commentId w16cid:paraId="590A07F4" w16cid:durableId="3E6DF582"/>
  <w16cid:commentId w16cid:paraId="7F1B5702" w16cid:durableId="074DCF1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lene Cohen">
    <w15:presenceInfo w15:providerId="AD" w15:userId="S::marlenecohen@uchicago.edu::970503a8-1484-4093-94d7-c879ccfadd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6D"/>
    <w:rsid w:val="00021F79"/>
    <w:rsid w:val="000253CB"/>
    <w:rsid w:val="00036982"/>
    <w:rsid w:val="00045158"/>
    <w:rsid w:val="00071684"/>
    <w:rsid w:val="00082CDF"/>
    <w:rsid w:val="0009565F"/>
    <w:rsid w:val="000B0E1E"/>
    <w:rsid w:val="000B348B"/>
    <w:rsid w:val="000F0014"/>
    <w:rsid w:val="00112BDF"/>
    <w:rsid w:val="00135FFA"/>
    <w:rsid w:val="00170BEE"/>
    <w:rsid w:val="00171329"/>
    <w:rsid w:val="00185D52"/>
    <w:rsid w:val="00187DFF"/>
    <w:rsid w:val="001A4FDD"/>
    <w:rsid w:val="001A4FE7"/>
    <w:rsid w:val="001C41B7"/>
    <w:rsid w:val="001D2051"/>
    <w:rsid w:val="001D5E79"/>
    <w:rsid w:val="001E20CD"/>
    <w:rsid w:val="001F11C9"/>
    <w:rsid w:val="001F1508"/>
    <w:rsid w:val="001F7E23"/>
    <w:rsid w:val="00201911"/>
    <w:rsid w:val="00217A8F"/>
    <w:rsid w:val="00231ED0"/>
    <w:rsid w:val="00247B2A"/>
    <w:rsid w:val="002501A6"/>
    <w:rsid w:val="00260715"/>
    <w:rsid w:val="00260972"/>
    <w:rsid w:val="00294F81"/>
    <w:rsid w:val="002A1B5B"/>
    <w:rsid w:val="002A63F1"/>
    <w:rsid w:val="002B78B1"/>
    <w:rsid w:val="002D4401"/>
    <w:rsid w:val="002E4375"/>
    <w:rsid w:val="002E700D"/>
    <w:rsid w:val="002F2510"/>
    <w:rsid w:val="0031692F"/>
    <w:rsid w:val="00322317"/>
    <w:rsid w:val="0032519D"/>
    <w:rsid w:val="00360B9E"/>
    <w:rsid w:val="00385121"/>
    <w:rsid w:val="0038663B"/>
    <w:rsid w:val="003969A5"/>
    <w:rsid w:val="003C00D0"/>
    <w:rsid w:val="003C3313"/>
    <w:rsid w:val="003D3621"/>
    <w:rsid w:val="003E041A"/>
    <w:rsid w:val="003E176D"/>
    <w:rsid w:val="003F1644"/>
    <w:rsid w:val="003F79A4"/>
    <w:rsid w:val="0040536C"/>
    <w:rsid w:val="00414685"/>
    <w:rsid w:val="00416A8D"/>
    <w:rsid w:val="0042116D"/>
    <w:rsid w:val="0046280D"/>
    <w:rsid w:val="00474416"/>
    <w:rsid w:val="00475C3D"/>
    <w:rsid w:val="004A0B45"/>
    <w:rsid w:val="004A1328"/>
    <w:rsid w:val="004A20D2"/>
    <w:rsid w:val="004B570D"/>
    <w:rsid w:val="004B5C16"/>
    <w:rsid w:val="004C251B"/>
    <w:rsid w:val="004C79B7"/>
    <w:rsid w:val="004D1E10"/>
    <w:rsid w:val="004D4F17"/>
    <w:rsid w:val="004D7749"/>
    <w:rsid w:val="004E1E57"/>
    <w:rsid w:val="004E5887"/>
    <w:rsid w:val="004E7C06"/>
    <w:rsid w:val="004F167A"/>
    <w:rsid w:val="005074EB"/>
    <w:rsid w:val="0053313F"/>
    <w:rsid w:val="00544D29"/>
    <w:rsid w:val="00554095"/>
    <w:rsid w:val="00562470"/>
    <w:rsid w:val="00572E9F"/>
    <w:rsid w:val="00575B4F"/>
    <w:rsid w:val="00593C67"/>
    <w:rsid w:val="005A3F09"/>
    <w:rsid w:val="005D398F"/>
    <w:rsid w:val="005E4BA7"/>
    <w:rsid w:val="005E728F"/>
    <w:rsid w:val="005F1435"/>
    <w:rsid w:val="005F386B"/>
    <w:rsid w:val="00613E49"/>
    <w:rsid w:val="006248CF"/>
    <w:rsid w:val="006615B1"/>
    <w:rsid w:val="00664BA6"/>
    <w:rsid w:val="00680B3B"/>
    <w:rsid w:val="0068153A"/>
    <w:rsid w:val="00692E29"/>
    <w:rsid w:val="006A3750"/>
    <w:rsid w:val="006C4A6E"/>
    <w:rsid w:val="006C6BE5"/>
    <w:rsid w:val="006D1F1E"/>
    <w:rsid w:val="006D7A6B"/>
    <w:rsid w:val="006E4422"/>
    <w:rsid w:val="006F136E"/>
    <w:rsid w:val="00710F6C"/>
    <w:rsid w:val="00713017"/>
    <w:rsid w:val="0071726F"/>
    <w:rsid w:val="00720B44"/>
    <w:rsid w:val="007370B9"/>
    <w:rsid w:val="00742B8D"/>
    <w:rsid w:val="00743178"/>
    <w:rsid w:val="00756DE5"/>
    <w:rsid w:val="00757B28"/>
    <w:rsid w:val="00760C9B"/>
    <w:rsid w:val="007623C7"/>
    <w:rsid w:val="00786188"/>
    <w:rsid w:val="007919BC"/>
    <w:rsid w:val="00791A22"/>
    <w:rsid w:val="00795D9C"/>
    <w:rsid w:val="007B63F8"/>
    <w:rsid w:val="007D51E5"/>
    <w:rsid w:val="007D5716"/>
    <w:rsid w:val="007D668C"/>
    <w:rsid w:val="007E0DB3"/>
    <w:rsid w:val="007E5EE4"/>
    <w:rsid w:val="00821E46"/>
    <w:rsid w:val="00833F89"/>
    <w:rsid w:val="00834CBD"/>
    <w:rsid w:val="00850067"/>
    <w:rsid w:val="0085550D"/>
    <w:rsid w:val="00867ADB"/>
    <w:rsid w:val="00885388"/>
    <w:rsid w:val="00886098"/>
    <w:rsid w:val="00887AEA"/>
    <w:rsid w:val="00895B21"/>
    <w:rsid w:val="008A0D5C"/>
    <w:rsid w:val="008A7C1C"/>
    <w:rsid w:val="008C5FCB"/>
    <w:rsid w:val="008D1CDE"/>
    <w:rsid w:val="008D6326"/>
    <w:rsid w:val="008E340C"/>
    <w:rsid w:val="008E40B5"/>
    <w:rsid w:val="008F063F"/>
    <w:rsid w:val="008F7B90"/>
    <w:rsid w:val="00900DAD"/>
    <w:rsid w:val="00943CB7"/>
    <w:rsid w:val="00946564"/>
    <w:rsid w:val="00946CEE"/>
    <w:rsid w:val="00947012"/>
    <w:rsid w:val="00965DA0"/>
    <w:rsid w:val="0096732C"/>
    <w:rsid w:val="00985AD2"/>
    <w:rsid w:val="009953E1"/>
    <w:rsid w:val="009A01CD"/>
    <w:rsid w:val="009A1190"/>
    <w:rsid w:val="009A1D96"/>
    <w:rsid w:val="009C18E0"/>
    <w:rsid w:val="009C4811"/>
    <w:rsid w:val="009C5A55"/>
    <w:rsid w:val="009E670C"/>
    <w:rsid w:val="00A01D3F"/>
    <w:rsid w:val="00A0745B"/>
    <w:rsid w:val="00A10784"/>
    <w:rsid w:val="00A33D31"/>
    <w:rsid w:val="00A426B2"/>
    <w:rsid w:val="00A62CB4"/>
    <w:rsid w:val="00A81A36"/>
    <w:rsid w:val="00A964CB"/>
    <w:rsid w:val="00AA58F4"/>
    <w:rsid w:val="00AB7062"/>
    <w:rsid w:val="00AB7265"/>
    <w:rsid w:val="00AC7BCA"/>
    <w:rsid w:val="00AD0FCF"/>
    <w:rsid w:val="00AF4500"/>
    <w:rsid w:val="00AF5067"/>
    <w:rsid w:val="00B02306"/>
    <w:rsid w:val="00B07EBA"/>
    <w:rsid w:val="00B3088F"/>
    <w:rsid w:val="00B322CA"/>
    <w:rsid w:val="00B37B46"/>
    <w:rsid w:val="00B41F50"/>
    <w:rsid w:val="00B46E09"/>
    <w:rsid w:val="00B51B5F"/>
    <w:rsid w:val="00B73FCE"/>
    <w:rsid w:val="00B8437B"/>
    <w:rsid w:val="00BA0A89"/>
    <w:rsid w:val="00BA4FFE"/>
    <w:rsid w:val="00BB421B"/>
    <w:rsid w:val="00BC2230"/>
    <w:rsid w:val="00BD0D06"/>
    <w:rsid w:val="00BD78B7"/>
    <w:rsid w:val="00C14A88"/>
    <w:rsid w:val="00C24B05"/>
    <w:rsid w:val="00C34330"/>
    <w:rsid w:val="00C41455"/>
    <w:rsid w:val="00C463BC"/>
    <w:rsid w:val="00C56582"/>
    <w:rsid w:val="00C6429D"/>
    <w:rsid w:val="00C7638F"/>
    <w:rsid w:val="00C8461B"/>
    <w:rsid w:val="00C846A2"/>
    <w:rsid w:val="00C86CC4"/>
    <w:rsid w:val="00C91ADF"/>
    <w:rsid w:val="00C9502B"/>
    <w:rsid w:val="00CA1503"/>
    <w:rsid w:val="00CB5B5D"/>
    <w:rsid w:val="00CB6987"/>
    <w:rsid w:val="00CE1427"/>
    <w:rsid w:val="00CE55CC"/>
    <w:rsid w:val="00CE7358"/>
    <w:rsid w:val="00CF62CA"/>
    <w:rsid w:val="00D02AC1"/>
    <w:rsid w:val="00D03D09"/>
    <w:rsid w:val="00D054C8"/>
    <w:rsid w:val="00D1176F"/>
    <w:rsid w:val="00D17BAB"/>
    <w:rsid w:val="00D21D21"/>
    <w:rsid w:val="00D30C1E"/>
    <w:rsid w:val="00D331CF"/>
    <w:rsid w:val="00D33E51"/>
    <w:rsid w:val="00D449D3"/>
    <w:rsid w:val="00D62C2B"/>
    <w:rsid w:val="00D6310A"/>
    <w:rsid w:val="00D72146"/>
    <w:rsid w:val="00D97D30"/>
    <w:rsid w:val="00DA48CC"/>
    <w:rsid w:val="00DC2A3C"/>
    <w:rsid w:val="00DC5351"/>
    <w:rsid w:val="00DF2196"/>
    <w:rsid w:val="00E4129D"/>
    <w:rsid w:val="00E4741B"/>
    <w:rsid w:val="00E57251"/>
    <w:rsid w:val="00E57336"/>
    <w:rsid w:val="00E631CE"/>
    <w:rsid w:val="00E6769B"/>
    <w:rsid w:val="00E82493"/>
    <w:rsid w:val="00E830C8"/>
    <w:rsid w:val="00EB273F"/>
    <w:rsid w:val="00ED0067"/>
    <w:rsid w:val="00ED04BC"/>
    <w:rsid w:val="00EF19B9"/>
    <w:rsid w:val="00EF7CDA"/>
    <w:rsid w:val="00F15575"/>
    <w:rsid w:val="00F31796"/>
    <w:rsid w:val="00F40756"/>
    <w:rsid w:val="00F4254E"/>
    <w:rsid w:val="00F42EB4"/>
    <w:rsid w:val="00F42FA0"/>
    <w:rsid w:val="00F43EF5"/>
    <w:rsid w:val="00F47800"/>
    <w:rsid w:val="00F508FF"/>
    <w:rsid w:val="00F52C34"/>
    <w:rsid w:val="00F71DB1"/>
    <w:rsid w:val="00F805C9"/>
    <w:rsid w:val="00F95AD7"/>
    <w:rsid w:val="00FA48F0"/>
    <w:rsid w:val="00FB226D"/>
    <w:rsid w:val="00FB2389"/>
    <w:rsid w:val="00FB3004"/>
    <w:rsid w:val="00FB3C3B"/>
    <w:rsid w:val="00FC204D"/>
    <w:rsid w:val="00FC3A36"/>
    <w:rsid w:val="00FD0CDC"/>
    <w:rsid w:val="00FD2B56"/>
    <w:rsid w:val="00FE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30547"/>
  <w15:chartTrackingRefBased/>
  <w15:docId w15:val="{41F288D9-8662-D543-8E29-E752313A4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26D"/>
    <w:pPr>
      <w:pBdr>
        <w:top w:val="nil"/>
        <w:left w:val="nil"/>
        <w:bottom w:val="nil"/>
        <w:right w:val="nil"/>
        <w:between w:val="nil"/>
      </w:pBdr>
      <w:tabs>
        <w:tab w:val="left" w:pos="900"/>
      </w:tabs>
      <w:spacing w:line="276" w:lineRule="auto"/>
    </w:pPr>
    <w:rPr>
      <w:rFonts w:ascii="Helvetica" w:eastAsia="Times" w:hAnsi="Helvetica" w:cs="Times New Roman"/>
      <w:color w:val="000000"/>
      <w:kern w:val="0"/>
      <w:sz w:val="22"/>
      <w:szCs w:val="22"/>
      <w14:ligatures w14:val="none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0D2"/>
    <w:pPr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0D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line="24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before="4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before="4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26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0D2"/>
    <w:rPr>
      <w:rFonts w:ascii="Helvetica" w:eastAsia="Times" w:hAnsi="Helvetica" w:cs="Times New Roman"/>
      <w:b/>
      <w:bCs/>
      <w:color w:val="000000"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20D2"/>
    <w:rPr>
      <w:rFonts w:ascii="Helvetica" w:eastAsia="Times" w:hAnsi="Helvetica" w:cs="Times New Roman"/>
      <w:b/>
      <w:bCs/>
      <w:color w:val="000000"/>
      <w:kern w:val="0"/>
      <w:sz w:val="22"/>
      <w:szCs w:val="2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22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2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2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2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2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2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2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26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B2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26D"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after="160"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B22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26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before="160" w:after="160" w:line="24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B22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26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900"/>
      </w:tabs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B22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26D"/>
    <w:pPr>
      <w:pBdr>
        <w:top w:val="single" w:sz="4" w:space="10" w:color="0F4761" w:themeColor="accent1" w:themeShade="BF"/>
        <w:left w:val="none" w:sz="0" w:space="0" w:color="auto"/>
        <w:bottom w:val="single" w:sz="4" w:space="10" w:color="0F4761" w:themeColor="accent1" w:themeShade="BF"/>
        <w:right w:val="none" w:sz="0" w:space="0" w:color="auto"/>
        <w:between w:val="none" w:sz="0" w:space="0" w:color="auto"/>
      </w:pBdr>
      <w:tabs>
        <w:tab w:val="clear" w:pos="900"/>
      </w:tabs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2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26D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F47800"/>
    <w:pPr>
      <w:tabs>
        <w:tab w:val="left" w:pos="260"/>
      </w:tabs>
      <w:spacing w:after="240" w:line="240" w:lineRule="auto"/>
      <w:ind w:left="264" w:hanging="264"/>
    </w:pPr>
  </w:style>
  <w:style w:type="character" w:styleId="CommentReference">
    <w:name w:val="annotation reference"/>
    <w:basedOn w:val="DefaultParagraphFont"/>
    <w:uiPriority w:val="99"/>
    <w:semiHidden/>
    <w:unhideWhenUsed/>
    <w:rsid w:val="00E824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24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2493"/>
    <w:rPr>
      <w:rFonts w:ascii="Helvetica" w:eastAsia="Times" w:hAnsi="Helvetica" w:cs="Times New Roman"/>
      <w:color w:val="000000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24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2493"/>
    <w:rPr>
      <w:rFonts w:ascii="Helvetica" w:eastAsia="Times" w:hAnsi="Helvetica" w:cs="Times New Roman"/>
      <w:b/>
      <w:bCs/>
      <w:color w:val="000000"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E82493"/>
    <w:rPr>
      <w:rFonts w:ascii="Helvetica" w:eastAsia="Times" w:hAnsi="Helvetica" w:cs="Times New Roman"/>
      <w:color w:val="000000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microsoft.com/office/2018/08/relationships/commentsExtensible" Target="commentsExtensible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1974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Ramanujan Srinath</dc:creator>
  <cp:keywords/>
  <dc:description/>
  <cp:lastModifiedBy>Ramanujan Srinath</cp:lastModifiedBy>
  <cp:revision>49</cp:revision>
  <dcterms:created xsi:type="dcterms:W3CDTF">2025-06-12T20:11:00Z</dcterms:created>
  <dcterms:modified xsi:type="dcterms:W3CDTF">2025-06-19T02:39:00Z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zotero-version="7.0.6"&gt;&lt;session id="uRhayPEF"/&gt;&lt;style id="http://www.zotero.org/styles/cell" hasBibliography="1" bibliographyStyleHasBeenSet="1"/&gt;&lt;prefs&gt;&lt;pref name="fieldType" value="Field"/&gt;&lt;pref name="automaticJournalAbbreviations</vt:lpwstr>
  </property>
  <property fmtid="{D5CDD505-2E9C-101B-9397-08002B2CF9AE}" pid="3" name="ZOTERO_PREF_2">
    <vt:lpwstr>" value="true"/&gt;&lt;/prefs&gt;&lt;/data&gt;</vt:lpwstr>
  </property>
</Properties>
</file>