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89C0" w14:textId="5B974DDF" w:rsidR="009B0875" w:rsidRDefault="006C685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Algorithmique Avancée – Solo Noble</w:t>
      </w:r>
    </w:p>
    <w:p w14:paraId="56933C34" w14:textId="283288F1" w:rsidR="006C685B" w:rsidRDefault="006C685B" w:rsidP="006C685B">
      <w:pPr>
        <w:jc w:val="right"/>
        <w:rPr>
          <w:sz w:val="28"/>
          <w:szCs w:val="28"/>
        </w:rPr>
      </w:pPr>
      <w:r>
        <w:rPr>
          <w:sz w:val="28"/>
          <w:szCs w:val="28"/>
        </w:rPr>
        <w:t>DEMANGE Alessi – NICOL Benoît</w:t>
      </w:r>
    </w:p>
    <w:p w14:paraId="29565533" w14:textId="03113957" w:rsidR="006C685B" w:rsidRDefault="006C685B" w:rsidP="006C6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Classe Grille :</w:t>
      </w:r>
    </w:p>
    <w:p w14:paraId="46D17DEB" w14:textId="2F22E534" w:rsidR="006C685B" w:rsidRDefault="006C685B" w:rsidP="006C685B">
      <w:pPr>
        <w:rPr>
          <w:sz w:val="28"/>
          <w:szCs w:val="28"/>
        </w:rPr>
      </w:pPr>
      <w:r>
        <w:rPr>
          <w:sz w:val="28"/>
          <w:szCs w:val="28"/>
        </w:rPr>
        <w:t>Attribut Grille :</w:t>
      </w:r>
    </w:p>
    <w:p w14:paraId="68BFC432" w14:textId="26E39A73" w:rsidR="006C685B" w:rsidRDefault="006C685B" w:rsidP="006C68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ligneTrou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colonneTrou</w:t>
      </w:r>
      <w:proofErr w:type="spellEnd"/>
      <w:r>
        <w:rPr>
          <w:sz w:val="28"/>
          <w:szCs w:val="28"/>
        </w:rPr>
        <w:t> : entier | Ces attributs correspondent aux coordonnées du trou sur la grille</w:t>
      </w:r>
      <w:r w:rsidR="0021012B">
        <w:rPr>
          <w:sz w:val="28"/>
          <w:szCs w:val="28"/>
        </w:rPr>
        <w:t>.</w:t>
      </w:r>
    </w:p>
    <w:p w14:paraId="5E2563E2" w14:textId="255E1F4D" w:rsidR="006C685B" w:rsidRDefault="006C685B" w:rsidP="006C68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finGrille</w:t>
      </w:r>
      <w:proofErr w:type="spellEnd"/>
      <w:r>
        <w:rPr>
          <w:sz w:val="28"/>
          <w:szCs w:val="28"/>
        </w:rPr>
        <w:t xml:space="preserve"> : booléen | Cette attribut correspond à la </w:t>
      </w:r>
      <w:proofErr w:type="spellStart"/>
      <w:r>
        <w:rPr>
          <w:sz w:val="28"/>
          <w:szCs w:val="28"/>
        </w:rPr>
        <w:t>véréfication</w:t>
      </w:r>
      <w:proofErr w:type="spellEnd"/>
      <w:r>
        <w:rPr>
          <w:sz w:val="28"/>
          <w:szCs w:val="28"/>
        </w:rPr>
        <w:t xml:space="preserve"> de la fin de la Grille ou non</w:t>
      </w:r>
      <w:r w:rsidR="0021012B">
        <w:rPr>
          <w:sz w:val="28"/>
          <w:szCs w:val="28"/>
        </w:rPr>
        <w:t>.</w:t>
      </w:r>
    </w:p>
    <w:p w14:paraId="7CD0E89E" w14:textId="6E0739F7" w:rsidR="0021012B" w:rsidRPr="006C685B" w:rsidRDefault="0021012B" w:rsidP="006C68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grille, </w:t>
      </w:r>
      <w:proofErr w:type="spellStart"/>
      <w:r>
        <w:rPr>
          <w:sz w:val="28"/>
          <w:szCs w:val="28"/>
        </w:rPr>
        <w:t>nouvelleGrille</w:t>
      </w:r>
      <w:proofErr w:type="spellEnd"/>
      <w:r>
        <w:rPr>
          <w:sz w:val="28"/>
          <w:szCs w:val="28"/>
        </w:rPr>
        <w:t xml:space="preserve"> | Ces attributs correspondent aux deux grilles, l’une qui prends le noble de base et qui se transmet à l’autre pour pouvoir afficher la Grille à chaque mouvement.</w:t>
      </w:r>
    </w:p>
    <w:p w14:paraId="323F06AF" w14:textId="7C7C5CFF" w:rsidR="006C685B" w:rsidRDefault="006C685B" w:rsidP="006C685B">
      <w:pPr>
        <w:rPr>
          <w:sz w:val="28"/>
          <w:szCs w:val="28"/>
        </w:rPr>
      </w:pPr>
      <w:r>
        <w:rPr>
          <w:sz w:val="28"/>
          <w:szCs w:val="28"/>
        </w:rPr>
        <w:t>Constructeurs Grille :</w:t>
      </w:r>
    </w:p>
    <w:p w14:paraId="4A08A370" w14:textId="1AFD50CB" w:rsidR="006C685B" w:rsidRPr="006C685B" w:rsidRDefault="006C685B" w:rsidP="006C685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Avec paramètre : Le constructeur prend un objet de type « File » en paramètre. Il lit le fichier et il convertit les charactères en String dans un tableau à double dimension. De plus, il initialise les autres attributs</w:t>
      </w:r>
    </w:p>
    <w:sectPr w:rsidR="006C685B" w:rsidRPr="006C6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84DE7"/>
    <w:multiLevelType w:val="hybridMultilevel"/>
    <w:tmpl w:val="4BE612A0"/>
    <w:lvl w:ilvl="0" w:tplc="026AE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A4A8A"/>
    <w:multiLevelType w:val="hybridMultilevel"/>
    <w:tmpl w:val="54943C68"/>
    <w:lvl w:ilvl="0" w:tplc="B23C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80266"/>
    <w:multiLevelType w:val="hybridMultilevel"/>
    <w:tmpl w:val="E8744194"/>
    <w:lvl w:ilvl="0" w:tplc="2EA02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5B"/>
    <w:rsid w:val="0021012B"/>
    <w:rsid w:val="006C685B"/>
    <w:rsid w:val="009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8F87"/>
  <w15:chartTrackingRefBased/>
  <w15:docId w15:val="{FCCB00B2-C056-4512-B96F-F7C5F53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 PC</dc:creator>
  <cp:keywords/>
  <dc:description/>
  <cp:lastModifiedBy>Alessi PC</cp:lastModifiedBy>
  <cp:revision>1</cp:revision>
  <dcterms:created xsi:type="dcterms:W3CDTF">2020-10-09T06:40:00Z</dcterms:created>
  <dcterms:modified xsi:type="dcterms:W3CDTF">2020-10-09T07:31:00Z</dcterms:modified>
</cp:coreProperties>
</file>