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36BA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4"/>
          <w:szCs w:val="24"/>
        </w:rPr>
      </w:pPr>
      <w:r w:rsidRPr="001C7EBA">
        <w:rPr>
          <w:rFonts w:ascii="Segoe UI Variable Display" w:hAnsi="Segoe UI Variable Display"/>
          <w:b/>
          <w:bCs/>
          <w:sz w:val="24"/>
          <w:szCs w:val="24"/>
        </w:rPr>
        <w:t>Types of Bank Loans</w:t>
      </w:r>
    </w:p>
    <w:p w14:paraId="6E242A4D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It would be helpful to categorize and describe different types of loans available, such as:</w:t>
      </w:r>
    </w:p>
    <w:p w14:paraId="7C77B6AB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Personal Loans: Unsecured loans used for personal expenses.</w:t>
      </w:r>
    </w:p>
    <w:p w14:paraId="17A7BF86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Business Loans: Loans offered to companies for business growth or operations.</w:t>
      </w:r>
    </w:p>
    <w:p w14:paraId="196B45D5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Home Loans: Secured loans for purchasing or constructing homes.</w:t>
      </w:r>
    </w:p>
    <w:p w14:paraId="4362C12A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Auto Loans: Loans for purchasing vehicles, typically secured by the vehicle.</w:t>
      </w:r>
    </w:p>
    <w:p w14:paraId="3E99385B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Education Loans: Loans to fund higher education expenses.</w:t>
      </w:r>
    </w:p>
    <w:p w14:paraId="1713DB92" w14:textId="77777777" w:rsidR="001C7EBA" w:rsidRPr="001C7EBA" w:rsidRDefault="001C7EBA" w:rsidP="001C7EBA">
      <w:pPr>
        <w:numPr>
          <w:ilvl w:val="0"/>
          <w:numId w:val="1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Credit Lines: Revolving credit facilities like overdrafts or credit cards.</w:t>
      </w:r>
    </w:p>
    <w:p w14:paraId="6FDB21B7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0"/>
          <w:szCs w:val="20"/>
        </w:rPr>
      </w:pPr>
      <w:r w:rsidRPr="001C7EBA">
        <w:rPr>
          <w:rFonts w:ascii="Segoe UI Variable Display" w:hAnsi="Segoe UI Variable Display"/>
          <w:b/>
          <w:bCs/>
          <w:sz w:val="20"/>
          <w:szCs w:val="20"/>
        </w:rPr>
        <w:t>Loan Underwriting Process</w:t>
      </w:r>
    </w:p>
    <w:p w14:paraId="44A953BB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While you've outlined a loan application process, you could add more about:</w:t>
      </w:r>
    </w:p>
    <w:p w14:paraId="2EFDF64A" w14:textId="77777777" w:rsidR="001C7EBA" w:rsidRPr="001C7EBA" w:rsidRDefault="001C7EBA" w:rsidP="001C7EBA">
      <w:pPr>
        <w:numPr>
          <w:ilvl w:val="0"/>
          <w:numId w:val="2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Automated Underwriting Systems (AUS): Many banks use systems to automate the approval process based on predefined rules.</w:t>
      </w:r>
    </w:p>
    <w:p w14:paraId="5FDE480D" w14:textId="77777777" w:rsidR="001C7EBA" w:rsidRPr="001C7EBA" w:rsidRDefault="001C7EBA" w:rsidP="001C7EBA">
      <w:pPr>
        <w:numPr>
          <w:ilvl w:val="0"/>
          <w:numId w:val="2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Manual Underwriting: Some loans require human assessment, especially for non-standard cases.</w:t>
      </w:r>
    </w:p>
    <w:p w14:paraId="6D7F0C63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0"/>
          <w:szCs w:val="20"/>
        </w:rPr>
      </w:pPr>
      <w:r w:rsidRPr="001C7EBA">
        <w:rPr>
          <w:rFonts w:ascii="Segoe UI Variable Display" w:hAnsi="Segoe UI Variable Display"/>
          <w:b/>
          <w:bCs/>
          <w:sz w:val="20"/>
          <w:szCs w:val="20"/>
        </w:rPr>
        <w:t>Loan Repayment Options</w:t>
      </w:r>
    </w:p>
    <w:p w14:paraId="3E0B20DC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Elaborate on the types of repayment options, such as:</w:t>
      </w:r>
    </w:p>
    <w:p w14:paraId="4BF86B2B" w14:textId="77777777" w:rsidR="001C7EBA" w:rsidRPr="001C7EBA" w:rsidRDefault="001C7EBA" w:rsidP="001C7EBA">
      <w:pPr>
        <w:numPr>
          <w:ilvl w:val="0"/>
          <w:numId w:val="3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Fixed vs. Variable Interest Rates: Explain the difference and how it affects monthly payments.</w:t>
      </w:r>
    </w:p>
    <w:p w14:paraId="143422E5" w14:textId="61B8811B" w:rsidR="001C7EBA" w:rsidRPr="001C7EBA" w:rsidRDefault="001C7EBA" w:rsidP="001C7EBA">
      <w:pPr>
        <w:numPr>
          <w:ilvl w:val="0"/>
          <w:numId w:val="3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Installment Payments: Regular monthly payments</w:t>
      </w:r>
      <w:r w:rsidR="00B00575">
        <w:rPr>
          <w:rFonts w:ascii="Segoe UI Variable Display" w:hAnsi="Segoe UI Variable Display"/>
          <w:sz w:val="20"/>
          <w:szCs w:val="20"/>
        </w:rPr>
        <w:t> typically have</w:t>
      </w:r>
      <w:r w:rsidRPr="001C7EBA">
        <w:rPr>
          <w:rFonts w:ascii="Segoe UI Variable Display" w:hAnsi="Segoe UI Variable Display"/>
          <w:sz w:val="20"/>
          <w:szCs w:val="20"/>
        </w:rPr>
        <w:t xml:space="preserve"> a fixed due date.</w:t>
      </w:r>
    </w:p>
    <w:p w14:paraId="2F2B6F9A" w14:textId="7E3DDEBE" w:rsidR="001C7EBA" w:rsidRPr="001C7EBA" w:rsidRDefault="001C7EBA" w:rsidP="001C7EBA">
      <w:pPr>
        <w:numPr>
          <w:ilvl w:val="0"/>
          <w:numId w:val="3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 xml:space="preserve">Balloon Payments: A large final payment that settles the loan after smaller monthly </w:t>
      </w:r>
      <w:r w:rsidR="00E21B9E" w:rsidRPr="001C7EBA">
        <w:rPr>
          <w:rFonts w:ascii="Segoe UI Variable Display" w:hAnsi="Segoe UI Variable Display"/>
          <w:sz w:val="20"/>
          <w:szCs w:val="20"/>
        </w:rPr>
        <w:t>instal</w:t>
      </w:r>
      <w:r w:rsidR="00B00575">
        <w:rPr>
          <w:rFonts w:ascii="Segoe UI Variable Display" w:hAnsi="Segoe UI Variable Display"/>
          <w:sz w:val="20"/>
          <w:szCs w:val="20"/>
        </w:rPr>
        <w:t>l</w:t>
      </w:r>
      <w:r w:rsidR="00E21B9E" w:rsidRPr="001C7EBA">
        <w:rPr>
          <w:rFonts w:ascii="Segoe UI Variable Display" w:hAnsi="Segoe UI Variable Display"/>
          <w:sz w:val="20"/>
          <w:szCs w:val="20"/>
        </w:rPr>
        <w:t>ments</w:t>
      </w:r>
      <w:r w:rsidRPr="001C7EBA">
        <w:rPr>
          <w:rFonts w:ascii="Segoe UI Variable Display" w:hAnsi="Segoe UI Variable Display"/>
          <w:sz w:val="20"/>
          <w:szCs w:val="20"/>
        </w:rPr>
        <w:t>.</w:t>
      </w:r>
    </w:p>
    <w:p w14:paraId="30653A91" w14:textId="77777777" w:rsidR="001C7EBA" w:rsidRPr="001C7EBA" w:rsidRDefault="001C7EBA" w:rsidP="001C7EBA">
      <w:pPr>
        <w:numPr>
          <w:ilvl w:val="0"/>
          <w:numId w:val="3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Prepayment Penalties: Some loans have penalties for paying off the loan early.</w:t>
      </w:r>
    </w:p>
    <w:p w14:paraId="36849B6D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0"/>
          <w:szCs w:val="20"/>
        </w:rPr>
      </w:pPr>
      <w:r w:rsidRPr="001C7EBA">
        <w:rPr>
          <w:rFonts w:ascii="Segoe UI Variable Display" w:hAnsi="Segoe UI Variable Display"/>
          <w:b/>
          <w:bCs/>
          <w:sz w:val="20"/>
          <w:szCs w:val="20"/>
        </w:rPr>
        <w:t>Loan Delinquency and Default</w:t>
      </w:r>
    </w:p>
    <w:p w14:paraId="184B7AC5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Discuss the consequences of missing payments:</w:t>
      </w:r>
    </w:p>
    <w:p w14:paraId="22B186B3" w14:textId="77777777" w:rsidR="001C7EBA" w:rsidRPr="001C7EBA" w:rsidRDefault="001C7EBA" w:rsidP="001C7EBA">
      <w:pPr>
        <w:numPr>
          <w:ilvl w:val="0"/>
          <w:numId w:val="4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Grace Periods: Some loans offer grace periods where late payments won't result in immediate penalties.</w:t>
      </w:r>
    </w:p>
    <w:p w14:paraId="0F893E2C" w14:textId="77777777" w:rsidR="001C7EBA" w:rsidRPr="001C7EBA" w:rsidRDefault="001C7EBA" w:rsidP="001C7EBA">
      <w:pPr>
        <w:numPr>
          <w:ilvl w:val="0"/>
          <w:numId w:val="4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Delinquency: Missed payments that are overdue but not yet considered a default.</w:t>
      </w:r>
    </w:p>
    <w:p w14:paraId="1F22D9DB" w14:textId="77777777" w:rsidR="001C7EBA" w:rsidRPr="001C7EBA" w:rsidRDefault="001C7EBA" w:rsidP="001C7EBA">
      <w:pPr>
        <w:numPr>
          <w:ilvl w:val="0"/>
          <w:numId w:val="4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Default: When the borrower fails to meet their loan obligations, leading to legal actions, foreclosure, or repossession of collateral.</w:t>
      </w:r>
    </w:p>
    <w:p w14:paraId="170C5F0F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0"/>
          <w:szCs w:val="20"/>
        </w:rPr>
      </w:pPr>
      <w:r w:rsidRPr="001C7EBA">
        <w:rPr>
          <w:rFonts w:ascii="Segoe UI Variable Display" w:hAnsi="Segoe UI Variable Display"/>
          <w:b/>
          <w:bCs/>
          <w:sz w:val="20"/>
          <w:szCs w:val="20"/>
        </w:rPr>
        <w:t>Role of Technology in Loan Processing</w:t>
      </w:r>
    </w:p>
    <w:p w14:paraId="50A77447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Touch on the impact of technology:</w:t>
      </w:r>
    </w:p>
    <w:p w14:paraId="4324999D" w14:textId="0BDBC6C7" w:rsidR="001C7EBA" w:rsidRPr="001C7EBA" w:rsidRDefault="001C7EBA" w:rsidP="001C7EBA">
      <w:pPr>
        <w:numPr>
          <w:ilvl w:val="0"/>
          <w:numId w:val="5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 xml:space="preserve">AI and Machine Learning: How banks are leveraging AI to </w:t>
      </w:r>
      <w:r w:rsidR="00E21B9E" w:rsidRPr="001C7EBA">
        <w:rPr>
          <w:rFonts w:ascii="Segoe UI Variable Display" w:hAnsi="Segoe UI Variable Display"/>
          <w:sz w:val="20"/>
          <w:szCs w:val="20"/>
        </w:rPr>
        <w:t>analyse</w:t>
      </w:r>
      <w:r w:rsidRPr="001C7EBA">
        <w:rPr>
          <w:rFonts w:ascii="Segoe UI Variable Display" w:hAnsi="Segoe UI Variable Display"/>
          <w:sz w:val="20"/>
          <w:szCs w:val="20"/>
        </w:rPr>
        <w:t xml:space="preserve"> creditworthiness and automate decisions.</w:t>
      </w:r>
    </w:p>
    <w:p w14:paraId="6E26035C" w14:textId="77777777" w:rsidR="001C7EBA" w:rsidRPr="001C7EBA" w:rsidRDefault="001C7EBA" w:rsidP="001C7EBA">
      <w:pPr>
        <w:numPr>
          <w:ilvl w:val="0"/>
          <w:numId w:val="5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FinTech Integration: The role of financial technology firms in streamlining loan processes and providing alternative lending solutions.</w:t>
      </w:r>
    </w:p>
    <w:p w14:paraId="435BCCC5" w14:textId="77777777" w:rsidR="001C7EBA" w:rsidRPr="001C7EBA" w:rsidRDefault="001C7EBA" w:rsidP="001C7EBA">
      <w:pPr>
        <w:rPr>
          <w:rFonts w:ascii="Segoe UI Variable Display" w:hAnsi="Segoe UI Variable Display"/>
          <w:b/>
          <w:bCs/>
          <w:sz w:val="20"/>
          <w:szCs w:val="20"/>
        </w:rPr>
      </w:pPr>
      <w:r w:rsidRPr="001C7EBA">
        <w:rPr>
          <w:rFonts w:ascii="Segoe UI Variable Display" w:hAnsi="Segoe UI Variable Display"/>
          <w:b/>
          <w:bCs/>
          <w:sz w:val="20"/>
          <w:szCs w:val="20"/>
        </w:rPr>
        <w:t>Impact of Economic Factors</w:t>
      </w:r>
    </w:p>
    <w:p w14:paraId="33CB6E38" w14:textId="77777777" w:rsidR="001C7EBA" w:rsidRPr="001C7EBA" w:rsidRDefault="001C7EBA" w:rsidP="001C7EBA">
      <w:p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Describe how economic conditions influence lending:</w:t>
      </w:r>
    </w:p>
    <w:p w14:paraId="1E502D38" w14:textId="77777777" w:rsidR="001C7EBA" w:rsidRPr="001C7EBA" w:rsidRDefault="001C7EBA" w:rsidP="001C7EBA">
      <w:pPr>
        <w:numPr>
          <w:ilvl w:val="0"/>
          <w:numId w:val="6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Interest Rates: How central banks' interest rate policies affect loan rates for consumers.</w:t>
      </w:r>
    </w:p>
    <w:p w14:paraId="04E36CC7" w14:textId="77777777" w:rsidR="001C7EBA" w:rsidRPr="001C7EBA" w:rsidRDefault="001C7EBA" w:rsidP="001C7EBA">
      <w:pPr>
        <w:numPr>
          <w:ilvl w:val="0"/>
          <w:numId w:val="6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Inflation: How inflation impacts borrowing costs and loan affordability.</w:t>
      </w:r>
    </w:p>
    <w:p w14:paraId="23D0C0F2" w14:textId="77777777" w:rsidR="001C7EBA" w:rsidRPr="001C7EBA" w:rsidRDefault="001C7EBA" w:rsidP="001C7EBA">
      <w:pPr>
        <w:numPr>
          <w:ilvl w:val="0"/>
          <w:numId w:val="6"/>
        </w:numPr>
        <w:rPr>
          <w:rFonts w:ascii="Segoe UI Variable Display" w:hAnsi="Segoe UI Variable Display"/>
          <w:sz w:val="20"/>
          <w:szCs w:val="20"/>
        </w:rPr>
      </w:pPr>
      <w:r w:rsidRPr="001C7EBA">
        <w:rPr>
          <w:rFonts w:ascii="Segoe UI Variable Display" w:hAnsi="Segoe UI Variable Display"/>
          <w:sz w:val="20"/>
          <w:szCs w:val="20"/>
        </w:rPr>
        <w:t>Employment Rates: The relationship between employment and a borrower’s ability to repay.</w:t>
      </w:r>
    </w:p>
    <w:p w14:paraId="03D65FEE" w14:textId="77777777" w:rsidR="00D826AD" w:rsidRPr="00E21B9E" w:rsidRDefault="00D826AD" w:rsidP="001C7EBA"/>
    <w:sectPr w:rsidR="00D826AD" w:rsidRPr="00E21B9E" w:rsidSect="004C5B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677A"/>
    <w:multiLevelType w:val="multilevel"/>
    <w:tmpl w:val="E06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40B20"/>
    <w:multiLevelType w:val="multilevel"/>
    <w:tmpl w:val="0B3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9562B"/>
    <w:multiLevelType w:val="multilevel"/>
    <w:tmpl w:val="D0D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42F5E"/>
    <w:multiLevelType w:val="multilevel"/>
    <w:tmpl w:val="CC4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A5B4A"/>
    <w:multiLevelType w:val="multilevel"/>
    <w:tmpl w:val="D26A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D389A"/>
    <w:multiLevelType w:val="multilevel"/>
    <w:tmpl w:val="771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54153">
    <w:abstractNumId w:val="4"/>
  </w:num>
  <w:num w:numId="2" w16cid:durableId="1331984191">
    <w:abstractNumId w:val="3"/>
  </w:num>
  <w:num w:numId="3" w16cid:durableId="1826118811">
    <w:abstractNumId w:val="5"/>
  </w:num>
  <w:num w:numId="4" w16cid:durableId="912735779">
    <w:abstractNumId w:val="2"/>
  </w:num>
  <w:num w:numId="5" w16cid:durableId="479735871">
    <w:abstractNumId w:val="0"/>
  </w:num>
  <w:num w:numId="6" w16cid:durableId="44874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DD"/>
    <w:rsid w:val="001C7EBA"/>
    <w:rsid w:val="002D6416"/>
    <w:rsid w:val="003C1FB8"/>
    <w:rsid w:val="004C5BDD"/>
    <w:rsid w:val="00AF525A"/>
    <w:rsid w:val="00B00575"/>
    <w:rsid w:val="00B338DD"/>
    <w:rsid w:val="00D826AD"/>
    <w:rsid w:val="00E21B9E"/>
    <w:rsid w:val="00E972CE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5ABF2"/>
  <w15:chartTrackingRefBased/>
  <w15:docId w15:val="{0DEF6C81-B281-4DAF-9E07-936DDA3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1983</Characters>
  <Application>Microsoft Office Word</Application>
  <DocSecurity>0</DocSecurity>
  <Lines>34</Lines>
  <Paragraphs>36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SORTE</dc:creator>
  <cp:keywords/>
  <dc:description/>
  <cp:lastModifiedBy>ASMITA SORTE</cp:lastModifiedBy>
  <cp:revision>4</cp:revision>
  <dcterms:created xsi:type="dcterms:W3CDTF">2024-10-10T07:55:00Z</dcterms:created>
  <dcterms:modified xsi:type="dcterms:W3CDTF">2024-10-14T05:58:00Z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9fc457e6-8ab2-43c2-a917-ec705ec22eb0</vt:lpwstr>
  </property>
</Properties>
</file>