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Calibri" w:hAnsi="Calibri" w:eastAsia="黑体"/>
          <w:b/>
          <w:color w:val="1F3B60"/>
          <w:sz w:val="40"/>
        </w:rPr>
        <w:t>502 输液状态 WiFi 监测装置 · 使用说明与文件导览</w:t>
      </w:r>
    </w:p>
    <w:p>
      <w:pPr>
        <w:spacing w:after="40"/>
        <w:jc w:val="center"/>
      </w:pPr>
      <w:r>
        <w:rPr>
          <w:rFonts w:ascii="Calibri" w:hAnsi="Calibri" w:eastAsia="宋体"/>
          <w:b w:val="0"/>
          <w:color w:val="606B75"/>
          <w:sz w:val="23"/>
        </w:rPr>
        <w:t>按键功能 · 代码地图 · 文件夹里都有什么</w:t>
      </w:r>
    </w:p>
    <w:p>
      <w:pPr>
        <w:spacing w:after="200"/>
        <w:jc w:val="center"/>
        <w:pBdr>
          <w:bottom w:val="single" w:sz="6" w:space="4" w:color="BFBFBF"/>
        </w:pBdr>
      </w:pPr>
      <w:r>
        <w:rPr>
          <w:rFonts w:ascii="Calibri" w:hAnsi="Calibri" w:eastAsia="宋体"/>
          <w:color w:val="606B75"/>
          <w:sz w:val="18"/>
        </w:rPr>
        <w:t>对应固件 v2.2 · 2026-10-28 · 谢玲 2352500401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F8F00"/>
          <w:left w:val="single" w:sz="8" w:space="0" w:color="BF8F00"/>
          <w:bottom w:val="single" w:sz="8" w:space="0" w:color="BF8F00"/>
          <w:right w:val="single" w:sz="8" w:space="0" w:color="BF8F0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FF6DC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先看这里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这份文档回答三个问题：①四个按键分别在什么界面下干什么；②实现代码放在哪个文件夹、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要改东西去哪个文件；③整个「毕业设计2」文件夹里每样东西是干什么用的。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数据与行为描述全部对应当前固件 v2.2（2026-10-27 定稿），与实际代码逐条核对过。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一、装置 30 秒介绍</w:t>
      </w:r>
    </w:p>
    <w:p>
      <w:pPr>
        <w:spacing w:after="80" w:before="0"/>
      </w:pPr>
      <w:r>
        <w:rPr>
          <w:rFonts w:ascii="Calibri" w:hAnsi="Calibri" w:eastAsia="宋体"/>
          <w:b w:val="0"/>
          <w:sz w:val="21"/>
        </w:rPr>
        <w:t>液袋挂在称重台上，装置实时测量三个量：液体温度（DS18B20）、剩余重量（1kg 悬臂梁 + HX711）、滴速（红外对射计数）。OLED 用中文界面本地显示；任何一项越过阈值就声光分级报警（黄灯预警 / 红灯 + 蜂鸣报警）；同时通过 ESP32-C3 开出 WiFi 热点，手机连上热点后用安卓 App 实时查看（TCP 直连，不依赖外网）。</w:t>
      </w:r>
    </w:p>
    <w:p>
      <w:pPr>
        <w:pStyle w:val="Heading1"/>
      </w:pPr>
      <w:r>
        <w:t>二、开机过程（上电后你会看到什么）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814"/>
        <w:gridCol w:w="1474"/>
        <w:gridCol w:w="6350"/>
      </w:tblGrid>
      <w:tr>
        <w:trPr>
          <w:tblHeader w:val="true"/>
          <w:cantSplit w:val="true"/>
        </w:trPr>
        <w:tc>
          <w:tcPr>
            <w:tcW w:type="dxa" w:w="181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47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6350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8"/>
              </w:rPr>
              <w:t>现象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8"/>
              </w:rPr>
              <w:t>① 上电提示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约 1.5 秒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蜂鸣器「滴滴」两声，红黄灯同时亮 1.5 秒（同时完成红外模块自检）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8"/>
              </w:rPr>
              <w:t>② 开机自检页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约 1.5 秒</w:t>
            </w:r>
          </w:p>
        </w:tc>
        <w:tc>
          <w:tcPr>
            <w:tcW w:type="dxa" w:w="635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屏幕显示 温度 / 称重 / 网络 三项「通过」或「失败」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8"/>
              </w:rPr>
              <w:t>③ 运行页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持续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标题「输液监测」+ 温度 / 重量 / 滴速 三行实时数据；报警时标题行自动变成「报警 原因」或「预警 原因」</w:t>
            </w:r>
          </w:p>
        </w:tc>
      </w:tr>
    </w:tbl>
    <w:p>
      <w:pPr>
        <w:spacing w:after="80" w:before="0"/>
      </w:pPr>
      <w:r>
        <w:rPr>
          <w:rFonts w:ascii="Calibri" w:hAnsi="Calibri" w:eastAsia="宋体"/>
          <w:b w:val="0"/>
          <w:sz w:val="18"/>
        </w:rPr>
        <w:t>注：空秤状态下重量为 0g，低于 50g 报警线，属于正常的「药液将尽」报警——放上液袋或砝码即解除。</w:t>
      </w:r>
    </w:p>
    <w:p>
      <w:pPr>
        <w:pStyle w:val="Heading1"/>
      </w:pPr>
      <w:r>
        <w:t>三、按键功能详解（核心章节）</w:t>
      </w:r>
    </w:p>
    <w:p>
      <w:pPr>
        <w:spacing w:after="80" w:before="0"/>
      </w:pPr>
      <w:r>
        <w:rPr>
          <w:rFonts w:ascii="Calibri" w:hAnsi="Calibri" w:eastAsia="宋体"/>
          <w:b w:val="0"/>
          <w:sz w:val="20"/>
        </w:rPr>
        <w:t>四个按键的功能与「当前在哪个界面」有关。先记住一条总规则：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F8F00"/>
          <w:left w:val="single" w:sz="8" w:space="0" w:color="BF8F00"/>
          <w:bottom w:val="single" w:sz="8" w:space="0" w:color="BF8F00"/>
          <w:right w:val="single" w:sz="8" w:space="0" w:color="BF8F0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FF6DC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按键判定规则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K1 / K2：按下立即生效。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K3 / K4：松手时才判定——按住不到 2 秒算短按，按住满 2 秒算长按（K4 的长按阈值是 0.8 秒）。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K3 的事件在程序里只读取一次，这是 10-27 修复过的重要 bug（详见 CHANGELOG）。</w:t>
            </w:r>
          </w:p>
        </w:tc>
      </w:tr>
    </w:tbl>
    <w:p>
      <w:pPr>
        <w:spacing w:after="40"/>
      </w:pPr>
    </w:p>
    <w:p>
      <w:pPr>
        <w:pStyle w:val="Heading2"/>
      </w:pPr>
      <w:r>
        <w:t>3.1 按键总览（四个界面 × 四个键）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474"/>
        <w:gridCol w:w="2041"/>
        <w:gridCol w:w="1701"/>
        <w:gridCol w:w="2211"/>
        <w:gridCol w:w="2211"/>
      </w:tblGrid>
      <w:tr>
        <w:trPr>
          <w:tblHeader w:val="true"/>
          <w:cantSplit w:val="true"/>
        </w:trPr>
        <w:tc>
          <w:tcPr>
            <w:tcW w:type="dxa" w:w="147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按键</w:t>
            </w:r>
          </w:p>
        </w:tc>
        <w:tc>
          <w:tcPr>
            <w:tcW w:type="dxa" w:w="204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运行页（主页）</w:t>
            </w:r>
          </w:p>
        </w:tc>
        <w:tc>
          <w:tcPr>
            <w:tcW w:type="dxa" w:w="170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系统面板页</w:t>
            </w:r>
          </w:p>
        </w:tc>
        <w:tc>
          <w:tcPr>
            <w:tcW w:type="dxa" w:w="221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参数设置页</w:t>
            </w:r>
          </w:p>
        </w:tc>
        <w:tc>
          <w:tcPr>
            <w:tcW w:type="dxa" w:w="221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设置2（进阶）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K1 短按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切到系统面板页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回运行页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退出，回运行页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退出，回运行页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K2 短按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静音 10 分钟 / 取消静音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静音 10 分钟 / 取消静音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当前项 −1 步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当前项 −1 步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K3 短按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进入「参数设置」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—（无动作）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切换到下一参数项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切换到下一参数项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K3 长按 2 秒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进入「设置2」进阶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—（无动作）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恢复全部默认阈值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恢复全部默认阈值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K4 短按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—（无动作）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—（无动作）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当前项 +1 步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当前项 +1 步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K4 长按 ≥0.8 秒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称重去皮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称重去皮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称重去皮（不会误触发 +1）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称重去皮（不会误触发 +1）</w:t>
            </w:r>
          </w:p>
        </w:tc>
      </w:tr>
    </w:tbl>
    <w:p>
      <w:pPr>
        <w:pStyle w:val="Heading2"/>
      </w:pPr>
      <w:r>
        <w:t>3.2 参数项与调节范围</w:t>
      </w:r>
    </w:p>
    <w:p>
      <w:pPr>
        <w:spacing w:after="80" w:before="0"/>
      </w:pPr>
      <w:r>
        <w:rPr>
          <w:rFonts w:ascii="Calibri" w:hAnsi="Calibri" w:eastAsia="宋体"/>
          <w:b w:val="0"/>
          <w:sz w:val="20"/>
        </w:rPr>
        <w:t>「参数设置页」（常规）三项——日常使用主要改这里：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587"/>
        <w:gridCol w:w="3742"/>
        <w:gridCol w:w="1814"/>
        <w:gridCol w:w="1134"/>
        <w:gridCol w:w="1360"/>
      </w:tblGrid>
      <w:tr>
        <w:trPr>
          <w:tblHeader w:val="true"/>
          <w:cantSplit w:val="true"/>
        </w:trPr>
        <w:tc>
          <w:tcPr>
            <w:tcW w:type="dxa" w:w="1587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参数项</w:t>
            </w:r>
          </w:p>
        </w:tc>
        <w:tc>
          <w:tcPr>
            <w:tcW w:type="dxa" w:w="3742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181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可调范围</w:t>
            </w:r>
          </w:p>
        </w:tc>
        <w:tc>
          <w:tcPr>
            <w:tcW w:type="dxa" w:w="113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步进</w:t>
            </w:r>
          </w:p>
        </w:tc>
        <w:tc>
          <w:tcPr>
            <w:tcW w:type="dxa" w:w="136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默认值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温度上限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温度 ≥ 此值红色报警；低 0.5℃ 内黄色预警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40.0 ~ 45.0 ℃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0.5℃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42.0℃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重量下限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低于 2 倍此值黄色预警；低于此值红色报警</w:t>
            </w:r>
          </w:p>
        </w:tc>
        <w:tc>
          <w:tcPr>
            <w:tcW w:type="dxa" w:w="181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10 ~ 200 g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10 g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50 g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滴速上限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滴速 ≥ 此值红色报警（红灯 4Hz 快闪）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60 ~ 200 滴/分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10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120</w:t>
            </w:r>
          </w:p>
        </w:tc>
      </w:tr>
    </w:tbl>
    <w:p>
      <w:pPr>
        <w:spacing w:after="80" w:before="0"/>
      </w:pPr>
      <w:r>
        <w:rPr>
          <w:rFonts w:ascii="Calibri" w:hAnsi="Calibri" w:eastAsia="宋体"/>
          <w:b w:val="0"/>
          <w:sz w:val="20"/>
        </w:rPr>
        <w:t>「设置2」（进阶）三项——只做黄色预警，永远不会触发红色报警和蜂鸣，默认值放宽到「基本不误报」：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587"/>
        <w:gridCol w:w="3742"/>
        <w:gridCol w:w="1814"/>
        <w:gridCol w:w="1134"/>
        <w:gridCol w:w="1360"/>
      </w:tblGrid>
      <w:tr>
        <w:trPr>
          <w:tblHeader w:val="true"/>
          <w:cantSplit w:val="true"/>
        </w:trPr>
        <w:tc>
          <w:tcPr>
            <w:tcW w:type="dxa" w:w="1587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参数项</w:t>
            </w:r>
          </w:p>
        </w:tc>
        <w:tc>
          <w:tcPr>
            <w:tcW w:type="dxa" w:w="3742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181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可调范围</w:t>
            </w:r>
          </w:p>
        </w:tc>
        <w:tc>
          <w:tcPr>
            <w:tcW w:type="dxa" w:w="113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步进</w:t>
            </w:r>
          </w:p>
        </w:tc>
        <w:tc>
          <w:tcPr>
            <w:tcW w:type="dxa" w:w="136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默认值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温度下限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低于此值黄色预警「温度过低」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15.0 ~ 38.0 ℃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0.5℃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20.0℃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重量上限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高于此值黄色预警「重量异常」；0 = 关闭</w:t>
            </w:r>
          </w:p>
        </w:tc>
        <w:tc>
          <w:tcPr>
            <w:tcW w:type="dxa" w:w="181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0 或 50~1000 g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50 g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1000 g（实际不报）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滴速下限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低于此值黄色预警「滴速过慢」；0 = 关闭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0 或 10~100 滴/分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10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0（关闭）</w:t>
            </w:r>
          </w:p>
        </w:tc>
      </w:tr>
    </w:tbl>
    <w:p>
      <w:pPr>
        <w:spacing w:after="80" w:before="0"/>
      </w:pPr>
      <w:r>
        <w:rPr>
          <w:rFonts w:ascii="Calibri" w:hAnsi="Calibri" w:eastAsia="宋体"/>
          <w:b w:val="0"/>
          <w:sz w:val="18"/>
        </w:rPr>
        <w:t>所有阈值在「设置页内 K3 长按 2 秒」一键恢复默认。数值都会写进上报数据帧，App 端同步可见。</w:t>
      </w:r>
    </w:p>
    <w:p>
      <w:pPr>
        <w:pStyle w:val="Heading1"/>
      </w:pPr>
      <w:r>
        <w:t>四、显示与报警行为</w:t>
      </w:r>
    </w:p>
    <w:p>
      <w:pPr>
        <w:pStyle w:val="Heading2"/>
      </w:pPr>
      <w:r>
        <w:t>4.1 OLED 的三个界面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814"/>
        <w:gridCol w:w="2494"/>
        <w:gridCol w:w="5329"/>
      </w:tblGrid>
      <w:tr>
        <w:trPr>
          <w:tblHeader w:val="true"/>
          <w:cantSplit w:val="true"/>
        </w:trPr>
        <w:tc>
          <w:tcPr>
            <w:tcW w:type="dxa" w:w="181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界面</w:t>
            </w:r>
          </w:p>
        </w:tc>
        <w:tc>
          <w:tcPr>
            <w:tcW w:type="dxa" w:w="249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进入方式</w:t>
            </w:r>
          </w:p>
        </w:tc>
        <w:tc>
          <w:tcPr>
            <w:tcW w:type="dxa" w:w="5329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运行页（默认）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上电即在此；从其它页 K1 返回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温度 / 重量 / 滴速三行；报警时标题行显示原因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系统面板页</w:t>
            </w:r>
          </w:p>
        </w:tc>
        <w:tc>
          <w:tcPr>
            <w:tcW w:type="dxa" w:w="249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运行页按 K1</w:t>
            </w:r>
          </w:p>
        </w:tc>
        <w:tc>
          <w:tcPr>
            <w:tcW w:type="dxa" w:w="532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静音状态 / 网络状态（异常·待机·已连）/ 当前等级（正常·预警·报警）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参数设置页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运行页 K3 短按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温度上限 / 重量下限 / 滴速上限，「&gt;」标当前项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设置2（进阶）</w:t>
            </w:r>
          </w:p>
        </w:tc>
        <w:tc>
          <w:tcPr>
            <w:tcW w:type="dxa" w:w="249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运行页 K3 长按 2 秒</w:t>
            </w:r>
          </w:p>
        </w:tc>
        <w:tc>
          <w:tcPr>
            <w:tcW w:type="dxa" w:w="532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温度下限 / 重量上限 / 滴速下限，「----」表示关闭</w:t>
            </w:r>
          </w:p>
        </w:tc>
      </w:tr>
    </w:tbl>
    <w:p>
      <w:pPr>
        <w:pStyle w:val="Heading2"/>
      </w:pPr>
      <w:r>
        <w:t>4.2 报警矩阵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948"/>
        <w:gridCol w:w="1020"/>
        <w:gridCol w:w="1360"/>
        <w:gridCol w:w="1474"/>
        <w:gridCol w:w="2835"/>
      </w:tblGrid>
      <w:tr>
        <w:trPr>
          <w:tblHeader w:val="true"/>
          <w:cantSplit w:val="true"/>
        </w:trPr>
        <w:tc>
          <w:tcPr>
            <w:tcW w:type="dxa" w:w="294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1020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136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红灯</w:t>
            </w:r>
          </w:p>
        </w:tc>
        <w:tc>
          <w:tcPr>
            <w:tcW w:type="dxa" w:w="147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黄灯</w:t>
            </w:r>
          </w:p>
        </w:tc>
        <w:tc>
          <w:tcPr>
            <w:tcW w:type="dxa" w:w="283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蜂鸣器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全部正常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正常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灭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灭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静音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温度 41.5~42.0℃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预警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灭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1Hz 慢闪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不响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重量 50~100 g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预警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灭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1Hz 慢闪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不响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温度 ≥ 42.0℃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报警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2Hz 闪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灭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响 3 声后自停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重量 &lt; 50 g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报警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2Hz 闪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灭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响 3 声后自停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滴速 ≥ 120 滴/分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报警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4Hz 快闪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灭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响 3 声后自停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进阶项越限（重量&gt;上限 / 滴速&lt;下限）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预警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灭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1Hz 慢闪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不响</w:t>
            </w:r>
          </w:p>
        </w:tc>
      </w:tr>
    </w:tbl>
    <w:p>
      <w:pPr>
        <w:spacing w:after="80" w:before="0"/>
      </w:pPr>
      <w:r>
        <w:rPr>
          <w:rFonts w:ascii="Calibri" w:hAnsi="Calibri" w:eastAsia="宋体"/>
          <w:b w:val="0"/>
          <w:sz w:val="18"/>
        </w:rPr>
        <w:t>蜂鸣器只在「从正常/预警 进入 报警」的那一刻响 3 声（每声 120ms），之后靠灯提示不持续吵；K2 静音 10 分钟后蜂鸣器不再响，灯照常闪。</w:t>
      </w:r>
    </w:p>
    <w:p>
      <w:pPr>
        <w:pStyle w:val="Heading1"/>
      </w:pPr>
      <w:r>
        <w:t>五、代码地图（实现代码放在哪）</w:t>
      </w:r>
    </w:p>
    <w:p>
      <w:pPr>
        <w:spacing w:after="80" w:before="0"/>
      </w:pPr>
      <w:r>
        <w:rPr>
          <w:rFonts w:ascii="Calibri" w:hAnsi="Calibri" w:eastAsia="宋体"/>
          <w:b w:val="0"/>
          <w:sz w:val="20"/>
        </w:rPr>
        <w:t>全部代码在「毕业设计2\代码\」里，采用分阶段工程：每个 01~13 文件夹是一个可以独立编译烧录的 Keil 工程，共享代码全部抽在「_common」里——改任何共享文件，重新编译对应工程即可生效。</w:t>
      </w:r>
    </w:p>
    <w:p>
      <w:pPr>
        <w:pStyle w:val="Heading2"/>
      </w:pPr>
      <w:r>
        <w:t>5.1 分阶段工程（「代码」下的 01~13）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701"/>
        <w:gridCol w:w="6237"/>
        <w:gridCol w:w="1701"/>
      </w:tblGrid>
      <w:tr>
        <w:trPr>
          <w:tblHeader w:val="true"/>
          <w:cantSplit w:val="true"/>
        </w:trPr>
        <w:tc>
          <w:tcPr>
            <w:tcW w:type="dxa" w:w="170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工程</w:t>
            </w:r>
          </w:p>
        </w:tc>
        <w:tc>
          <w:tcPr>
            <w:tcW w:type="dxa" w:w="6236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170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01_uart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串口 + 心跳：最小验证环境（时钟/延时/printf）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✅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02_oled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SSD1306 驱动 + 中文界面显示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✅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03_ds18b20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温度采集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✅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04_key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按键扫描 / 消抖 / 事件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✅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05_alert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两级告警（红/黄/蜂鸣）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✅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06_hx711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称重读数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✅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07_drop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红外滴速计数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✅（整机联调中）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08_tcp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ESP32 AT + WiFi 热点 + TCP 上报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✅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09_main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整机固件 v1（历史版本，已被 13 取代）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10_selftest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接线自检：一次上电验全部接线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✅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11_calib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称重标定：KEY1 定零点 / KEY4 定系数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✅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12_led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红黄灯 / 蜂鸣器专项测试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✅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13_ui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整机固件 v2.2（当前交付版，改功能改这里）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✅</w:t>
            </w:r>
          </w:p>
        </w:tc>
      </w:tr>
    </w:tbl>
    <w:p>
      <w:pPr>
        <w:pStyle w:val="Heading2"/>
      </w:pPr>
      <w:r>
        <w:t>5.2 共享代码（「代码\_common」目录，被各工程共同引用）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381"/>
        <w:gridCol w:w="7257"/>
      </w:tblGrid>
      <w:tr>
        <w:trPr>
          <w:tblHeader w:val="true"/>
          <w:cantSplit w:val="true"/>
        </w:trPr>
        <w:tc>
          <w:tcPr>
            <w:tcW w:type="dxa" w:w="238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257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干什么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bsp.c / bsp.h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时钟、延时、millis、按键 1~3 扫描与事件、蜂鸣器、红灯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app502.c / app502.h</w:t>
            </w:r>
          </w:p>
        </w:tc>
        <w:tc>
          <w:tcPr>
            <w:tcW w:type="dxa" w:w="7257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黄灯、KEY4 消抖与短/长按事件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i2c.c + oled.c/h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I2C 与 OLED 驱动（显示缓冲 + 逐页刷新，不阻塞按键）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cnfont*.c/h</w:t>
            </w:r>
          </w:p>
        </w:tc>
        <w:tc>
          <w:tcPr>
            <w:tcW w:type="dxa" w:w="7257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88 字中文字库（由 _工具/gen_cnfont.py 自动生成，勿手改）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ds18b20.c / h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温度传感器（1-Wire，全程关中断保护时序）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hx711.c / h</w:t>
            </w:r>
          </w:p>
        </w:tc>
        <w:tc>
          <w:tcPr>
            <w:tcW w:type="dxa" w:w="7257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称重 ADC：去皮、换算系数（741.6）、克×10 输出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drop.c / h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滴速：外部中断计数 + 10 秒窗口结算 + 电平自检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alert502.c / h</w:t>
            </w:r>
          </w:p>
        </w:tc>
        <w:tc>
          <w:tcPr>
            <w:tcW w:type="dxa" w:w="7257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分级告警判定 + 蜂鸣状态机 + 全部阈值宏（TH_*）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report_tcp.c / h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ESP32 AT 初始化 + WiFi 热点 + TCP Server + 数据帧</w:t>
            </w:r>
          </w:p>
        </w:tc>
      </w:tr>
    </w:tbl>
    <w:p>
      <w:pPr>
        <w:pStyle w:val="Heading2"/>
      </w:pPr>
      <w:r>
        <w:t>5.3 「想改 X → 去改 Y」速查表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835"/>
        <w:gridCol w:w="6804"/>
      </w:tblGrid>
      <w:tr>
        <w:trPr>
          <w:tblHeader w:val="true"/>
          <w:cantSplit w:val="true"/>
        </w:trPr>
        <w:tc>
          <w:tcPr>
            <w:tcW w:type="dxa" w:w="283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想改什么</w:t>
            </w:r>
          </w:p>
        </w:tc>
        <w:tc>
          <w:tcPr>
            <w:tcW w:type="dxa" w:w="6803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去哪里改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报警阈值默认值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代码/_common/alert502.h（TH_TEMP_ALARM、TH_W_WEIGHT、TH_RATE_HIGH、TH_W_HIGH、TH_RATE_LOW 等）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称重换算系数</w:t>
            </w:r>
          </w:p>
        </w:tc>
        <w:tc>
          <w:tcPr>
            <w:tcW w:type="dxa" w:w="6803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代码/_common/hx711.h（HX711_DEFAULT_SCALE = 741.6f）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WiFi 热点名 / 密码 / 端口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代码/_common/report_tcp.h（502-Infusion / 12345678 / 8080）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OLED 增加汉字</w:t>
            </w:r>
          </w:p>
        </w:tc>
        <w:tc>
          <w:tcPr>
            <w:tcW w:type="dxa" w:w="6803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_工具/gen_cnfont.py 的 CHARS 字表 → 重新运行生成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界面布局 / 按键行为 / 主流程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代码/13_ui/main.c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报警动作与判定逻辑</w:t>
            </w:r>
          </w:p>
        </w:tc>
        <w:tc>
          <w:tcPr>
            <w:tcW w:type="dxa" w:w="6803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代码/_common/alert502.c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文档内容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先改 _工具/ 下对应生成脚本，再运行重新生成 docx</w:t>
            </w:r>
          </w:p>
        </w:tc>
      </w:tr>
    </w:tbl>
    <w:p>
      <w:pPr>
        <w:pStyle w:val="Heading2"/>
      </w:pPr>
      <w:r>
        <w:t>5.4 编译与烧录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1D9"/>
          <w:left w:val="single" w:sz="8" w:space="0" w:color="C9D1D9"/>
          <w:bottom w:val="single" w:sz="8" w:space="0" w:color="C9D1D9"/>
          <w:right w:val="single" w:sz="8" w:space="0" w:color="C9D1D9"/>
          <w:insideH w:val="single" w:sz="4" w:space="0" w:color="C9D1D9"/>
          <w:insideV w:val="single" w:sz="4" w:space="0" w:color="C9D1D9"/>
        </w:tblBorders>
        <w:tblLayout w:type="fixed"/>
        <w:tblCellMar>
          <w:top w:w="80" w:type="dxa"/>
          <w:left w:w="140" w:type="dxa"/>
          <w:bottom w:w="80" w:type="dxa"/>
          <w:right w:w="10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5F6F8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8"/>
              </w:rPr>
              <w:t>编译（命令行）：  代码\build.bat 13_ui        ← 产物 代码\13_ui\Objects\502_13_ui.bin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烧录（推荐）：    ST-Link + Keil 打开工程按 F8；或 UV4 -f 502_13_ui.uvprojx -j0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烧录（备用）：    代码\flash_any.bat          ← 串口 ISP：BOOT0=1 → 复位 → 烧 → BOOT0=0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看串口：          代码\serial.bat（115200，自动找 CH340）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Calibri" w:hAnsi="Calibri" w:eastAsia="宋体"/>
          <w:b w:val="0"/>
          <w:sz w:val="18"/>
        </w:rPr>
        <w:t>13 个工程当前全部 0 Error / 0 Warning；整机 13_ui 占用 29,480 字节 / 32KB（90%）。</w:t>
      </w:r>
    </w:p>
    <w:p>
      <w:pPr>
        <w:pStyle w:val="Heading2"/>
      </w:pPr>
      <w:r>
        <w:t>5.5 安卓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41"/>
        <w:gridCol w:w="7597"/>
      </w:tblGrid>
      <w:tr>
        <w:trPr>
          <w:tblHeader w:val="true"/>
          <w:cantSplit w:val="true"/>
        </w:trPr>
        <w:tc>
          <w:tcPr>
            <w:tcW w:type="dxa" w:w="204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项</w:t>
            </w:r>
          </w:p>
        </w:tc>
        <w:tc>
          <w:tcPr>
            <w:tcW w:type="dxa" w:w="7597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工程位置</w:t>
            </w:r>
          </w:p>
        </w:tc>
        <w:tc>
          <w:tcPr>
            <w:tcW w:type="dxa" w:w="759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代码\android\（Android Studio 打开）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现成安装包</w:t>
            </w:r>
          </w:p>
        </w:tc>
        <w:tc>
          <w:tcPr>
            <w:tcW w:type="dxa" w:w="7597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代码\android\apk\502-输液监测-debug.apk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连接方式</w:t>
            </w:r>
          </w:p>
        </w:tc>
        <w:tc>
          <w:tcPr>
            <w:tcW w:type="dxa" w:w="759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手机 WiFi 连 502-Infusion（12345678）→ App 点「连接设备」（192.168.4.1:8080）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界面</w:t>
            </w:r>
          </w:p>
        </w:tc>
        <w:tc>
          <w:tcPr>
            <w:tcW w:type="dxa" w:w="7597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克重大字 + 状态色 + 趋势折线 + 剩余时间估算（v3）</w:t>
            </w:r>
          </w:p>
        </w:tc>
      </w:tr>
    </w:tbl>
    <w:p>
      <w:pPr>
        <w:pStyle w:val="Heading1"/>
      </w:pPr>
      <w:r>
        <w:t>六、文件夹导览（每样东西都能干什么）</w:t>
      </w:r>
    </w:p>
    <w:p>
      <w:pPr>
        <w:pStyle w:val="Heading2"/>
      </w:pPr>
      <w:r>
        <w:t>6.1 顶层文件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08"/>
        <w:gridCol w:w="7030"/>
      </w:tblGrid>
      <w:tr>
        <w:trPr>
          <w:tblHeader w:val="true"/>
          <w:cantSplit w:val="true"/>
        </w:trPr>
        <w:tc>
          <w:tcPr>
            <w:tcW w:type="dxa" w:w="260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030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干什么用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00_客户必读.md</w:t>
            </w:r>
          </w:p>
        </w:tc>
        <w:tc>
          <w:tcPr>
            <w:tcW w:type="dxa" w:w="703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交付包入口：3 分钟了解全部内容 + 快速上手 + FAQ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交付说明.md</w:t>
            </w:r>
          </w:p>
        </w:tc>
        <w:tc>
          <w:tcPr>
            <w:tcW w:type="dxa" w:w="703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交付总说明：目录结构 / 复现步骤 / 验证程度 / 已知限制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README.md</w:t>
            </w:r>
          </w:p>
        </w:tc>
        <w:tc>
          <w:tcPr>
            <w:tcW w:type="dxa" w:w="703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开发者技术文档：课题指标、设计决策、功能细节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CHANGELOG.md</w:t>
            </w:r>
          </w:p>
        </w:tc>
        <w:tc>
          <w:tcPr>
            <w:tcW w:type="dxa" w:w="703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修复日志：每个问题按「现象→原因→修复→验证」记录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AGENTS.md</w:t>
            </w:r>
          </w:p>
        </w:tc>
        <w:tc>
          <w:tcPr>
            <w:tcW w:type="dxa" w:w="703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开发过程完整记录（决策、踩坑、教训、待办）</w:t>
            </w:r>
          </w:p>
        </w:tc>
      </w:tr>
    </w:tbl>
    <w:p>
      <w:pPr>
        <w:pStyle w:val="Heading2"/>
      </w:pPr>
      <w:r>
        <w:t>6.2 目录（总大小 41.6 MB，交付预算 2 GB 以内）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587"/>
        <w:gridCol w:w="5103"/>
        <w:gridCol w:w="2948"/>
      </w:tblGrid>
      <w:tr>
        <w:trPr>
          <w:tblHeader w:val="true"/>
          <w:cantSplit w:val="true"/>
        </w:trPr>
        <w:tc>
          <w:tcPr>
            <w:tcW w:type="dxa" w:w="1587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目录</w:t>
            </w:r>
          </w:p>
        </w:tc>
        <w:tc>
          <w:tcPr>
            <w:tcW w:type="dxa" w:w="5102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里面是什么</w:t>
            </w:r>
          </w:p>
        </w:tc>
        <w:tc>
          <w:tcPr>
            <w:tcW w:type="dxa" w:w="294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什么时候用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代码\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13 个 Keil 工程 + _common 共享代码 + 安卓 App 工程 + 烧录/串口工具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开发、改功能、复现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固件\</w:t>
            </w:r>
          </w:p>
        </w:tc>
        <w:tc>
          <w:tcPr>
            <w:tcW w:type="dxa" w:w="510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13 套现成 .bin/.hex（中文名），不装 Keil 也能烧</w:t>
            </w:r>
          </w:p>
        </w:tc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直接烧录复现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文档\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10 份设计 docx（交接/采购/引脚/接线/验证/PCB…）+ 接线图 PNG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接线、验收、写论文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测试记录\</w:t>
            </w:r>
          </w:p>
        </w:tc>
        <w:tc>
          <w:tcPr>
            <w:tcW w:type="dxa" w:w="510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502测试记录.docx（v1.1，全部实测数据）+ 串口原始记录</w:t>
            </w:r>
          </w:p>
        </w:tc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查证据、答辩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硬件\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原理图网表 + PCB 图（立创EDA 可重建）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打样、改板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交付素材\</w:t>
            </w:r>
          </w:p>
        </w:tc>
        <w:tc>
          <w:tcPr>
            <w:tcW w:type="dxa" w:w="510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拍摄清单（照片 P1~P8 / 视频 V1~V5），拍完放这里</w:t>
            </w:r>
          </w:p>
        </w:tc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答辩演示材料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参考文献\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课题参考文献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写论文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_工具\</w:t>
            </w:r>
          </w:p>
        </w:tc>
        <w:tc>
          <w:tcPr>
            <w:tcW w:type="dxa" w:w="510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文档与字库的生成脚本（改文档先改脚本再重新生成）</w:t>
            </w:r>
          </w:p>
        </w:tc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维护文档</w:t>
            </w:r>
          </w:p>
        </w:tc>
      </w:tr>
    </w:tbl>
    <w:p>
      <w:pPr>
        <w:spacing w:after="80" w:before="0"/>
      </w:pPr>
      <w:r>
        <w:rPr>
          <w:rFonts w:ascii="Calibri" w:hAnsi="Calibri" w:eastAsia="宋体"/>
          <w:b w:val="0"/>
          <w:sz w:val="18"/>
        </w:rPr>
        <w:t>_工具/ 常用脚本：gen_cnfont.py（字库）、gen_502_testlog.py（测试记录 docx）、gen_502_userguide.py（本文档）、gen_502_bom / gen_502_pinmap / gen_502_wiring / gen_502_verify（采购/引脚/接线/验证文档）。</w:t>
      </w:r>
    </w:p>
    <w:p>
      <w:pPr>
        <w:pStyle w:val="Heading1"/>
      </w:pPr>
      <w:r>
        <w:t>七、5 分钟复现（从零把装置跑起来）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247"/>
        <w:gridCol w:w="5556"/>
        <w:gridCol w:w="2835"/>
      </w:tblGrid>
      <w:tr>
        <w:trPr>
          <w:tblHeader w:val="true"/>
          <w:cantSplit w:val="true"/>
        </w:trPr>
        <w:tc>
          <w:tcPr>
            <w:tcW w:type="dxa" w:w="1247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5556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283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判据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1 接线</w:t>
            </w:r>
          </w:p>
        </w:tc>
        <w:tc>
          <w:tcPr>
            <w:tcW w:type="dxa" w:w="5556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按 文档/502面包板连线与调试指南.docx 逐根接（先读 12 条硬约束）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对照验收单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2 烧录</w:t>
            </w:r>
          </w:p>
        </w:tc>
        <w:tc>
          <w:tcPr>
            <w:tcW w:type="dxa" w:w="5556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烧 固件/13_整机v2(当前).bin（ST-Link 或串口 ISP）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Verify OK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3 开机</w:t>
            </w:r>
          </w:p>
        </w:tc>
        <w:tc>
          <w:tcPr>
            <w:tcW w:type="dxa" w:w="5556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上电：滴滴两声 → 自检页 → 主页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温度/称重「通过」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4 报警自测</w:t>
            </w:r>
          </w:p>
        </w:tc>
        <w:tc>
          <w:tcPr>
            <w:tcW w:type="dxa" w:w="5556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空秤触发「药液将尽」报警，放 100g 砝码解除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红灯闪 3 声蜂鸣 → 放砝码解除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5 手机看</w:t>
            </w:r>
          </w:p>
        </w:tc>
        <w:tc>
          <w:tcPr>
            <w:tcW w:type="dxa" w:w="5556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连热点 502-Infusion → 装 APK → 连接 192.168.4.1:8080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App 数据与 OLED 一致</w:t>
            </w:r>
          </w:p>
        </w:tc>
      </w:tr>
    </w:tbl>
    <w:p>
      <w:pPr>
        <w:pStyle w:val="Heading1"/>
      </w:pPr>
      <w:r>
        <w:t>八、常见问题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08"/>
        <w:gridCol w:w="7030"/>
      </w:tblGrid>
      <w:tr>
        <w:trPr>
          <w:tblHeader w:val="true"/>
          <w:cantSplit w:val="true"/>
        </w:trPr>
        <w:tc>
          <w:tcPr>
            <w:tcW w:type="dxa" w:w="260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7030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烧不进去</w:t>
            </w:r>
          </w:p>
        </w:tc>
        <w:tc>
          <w:tcPr>
            <w:tcW w:type="dxa" w:w="703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串口法波特率用 9600/38400（115200 实测不通）；ST-Link 法无需拨 BOOT0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温度读不到</w:t>
            </w:r>
          </w:p>
        </w:tc>
        <w:tc>
          <w:tcPr>
            <w:tcW w:type="dxa" w:w="703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查探头三根线（VCC 3.3V / GND / DQ→PA0）+ 4.7kΩ 上拉；10-27 出过一次 DQ 接触不良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重量有 ±0.x g 漂移</w:t>
            </w:r>
          </w:p>
        </w:tc>
        <w:tc>
          <w:tcPr>
            <w:tcW w:type="dxa" w:w="703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开机自动去皮的正常残差，K4 长按手动去皮；换称架/装盒后必须重新标定（11_calib）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K3 没反应</w:t>
            </w:r>
          </w:p>
        </w:tc>
        <w:tc>
          <w:tcPr>
            <w:tcW w:type="dxa" w:w="703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K3 只在运行页进设置（面板页无功能）；确认固件为 v2.2 以上（10-27 修复过事件消费 bug）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滴速显示「未接」</w:t>
            </w:r>
          </w:p>
        </w:tc>
        <w:tc>
          <w:tcPr>
            <w:tcW w:type="dxa" w:w="703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红外模块 OUT 接 PB12；正常接入后开机自检/运行监测会自动识别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App 连不上</w:t>
            </w:r>
          </w:p>
        </w:tc>
        <w:tc>
          <w:tcPr>
            <w:tcW w:type="dxa" w:w="703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手机必须连装置热点 502-Infusion；地址 192.168.4.1:8080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77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606B75"/>
        <w:sz w:val="16"/>
      </w:rPr>
      <w:t xml:space="preserve">502 输液状态监测装置 · 使用说明与文件导览 v1.0   ·   第 </w:t>
    </w:r>
    <w:r>
      <w:rPr>
        <w:rFonts w:ascii="Calibri" w:hAnsi="Calibri" w:eastAsia="宋体"/>
        <w:color w:val="606B75"/>
        <w:sz w:val="16"/>
      </w:rPr>
      <w:fldChar w:fldCharType="begin"/>
    </w:r>
    <w:r>
      <w:rPr>
        <w:rFonts w:ascii="Calibri" w:hAnsi="Calibri" w:eastAsia="宋体"/>
        <w:color w:val="606B75"/>
        <w:sz w:val="16"/>
      </w:rPr>
      <w:instrText xml:space="preserve">PAGE</w:instrText>
    </w:r>
    <w:r>
      <w:rPr>
        <w:rFonts w:ascii="Calibri" w:hAnsi="Calibri" w:eastAsia="宋体"/>
        <w:color w:val="606B75"/>
        <w:sz w:val="16"/>
      </w:rPr>
      <w:fldChar w:fldCharType="end"/>
    </w:r>
    <w:r>
      <w:rPr>
        <w:rFonts w:ascii="Calibri" w:hAnsi="Calibri" w:eastAsia="宋体"/>
        <w:color w:val="606B75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88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76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76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76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