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输液状态 WiFi 监测装置 · 可行性验证方案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8 个阶段 · 每阶段先定判据再动手 · 不达标就停，不许改数据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版本 v1.0 · 2026-10-21 · 适用：面包板阶段到成品验收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这份方案怎么用（先读这 4 句）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这份方案只为回答 4 个「还不知道」的问题，不是流程表演：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 xml:space="preserve">　 温度能不能做到 ±0.5℃？　称重能不能做到 ±2g？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 xml:space="preserve">　 STM32 手拼 HTTP 能不能稳定出网页？　两级报警与阈值设置能不能满足课题？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每个阶段都写明「判据」。判据没达到，下一个阶段不许开始 —— 否则后面所有数据都不可信。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全文没有"预计达标"这种话。达标与否只由实测数据决定，结论只有：已达成 / 部分达成 / 未达成。</w:t>
            </w:r>
          </w:p>
        </w:tc>
      </w:tr>
    </w:tbl>
    <w:p>
      <w:pPr>
        <w:spacing w:after="40"/>
      </w:pPr>
    </w:p>
    <w:p>
      <w:pPr>
        <w:pStyle w:val="Heading1"/>
      </w:pPr>
      <w:r>
        <w:t>零、四个未知数与对应的验证阶段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7"/>
        <w:gridCol w:w="5216"/>
        <w:gridCol w:w="1927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未知数</w:t>
            </w:r>
          </w:p>
        </w:tc>
        <w:tc>
          <w:tcPr>
            <w:tcW w:type="dxa" w:w="5216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为什么不确定</w:t>
            </w:r>
          </w:p>
        </w:tc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由哪个阶段回答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温度 ±0.5℃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datasheet 规格就是 ±0.5℃，等于指标本身，没有余量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阶段 4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称重 ±2g</w:t>
            </w:r>
          </w:p>
        </w:tc>
        <w:tc>
          <w:tcPr>
            <w:tcW w:type="dxa" w:w="521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受传感器线性度/迟滞、HX711 噪声、挂具去皮三者叠加影响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阶段 3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App 能不能稳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TCP 字节流会粘包/半包；手机后台会被杀；现场 WiFi 可能连不上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阶段 7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两级报警</w:t>
            </w:r>
          </w:p>
        </w:tc>
        <w:tc>
          <w:tcPr>
            <w:tcW w:type="dxa" w:w="521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阈值可改 + 黄/红分级 + 消音，逻辑不难但用例多，容易漏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阶段 5</w:t>
            </w:r>
          </w:p>
        </w:tc>
      </w:tr>
    </w:tbl>
    <w:p>
      <w:pPr>
        <w:spacing w:after="80" w:before="60"/>
      </w:pPr>
      <w:r>
        <w:rPr>
          <w:rFonts w:ascii="Calibri" w:hAnsi="Calibri" w:eastAsia="宋体"/>
          <w:b w:val="0"/>
          <w:color w:val="606B75"/>
          <w:sz w:val="18"/>
        </w:rPr>
        <w:t>★ 顺序不能乱：先单模块（阶段 2）→ 再标定（阶段 3、4）→ 再联网（阶段 6）→ 最后联调（阶段 7）。跳过标定直接联调，出问题时无法区分是传感器、代码还是接线。</w:t>
      </w:r>
    </w:p>
    <w:p>
      <w:pPr>
        <w:pStyle w:val="Heading1"/>
      </w:pPr>
      <w:r>
        <w:t>阶段 0 · 到货验收（约 2 小时）</w:t>
      </w:r>
    </w:p>
    <w:p>
      <w:pPr>
        <w:spacing w:after="80" w:before="0"/>
      </w:pPr>
      <w:r>
        <w:rPr>
          <w:rFonts w:ascii="Calibri" w:hAnsi="Calibri" w:eastAsia="宋体"/>
          <w:b w:val="0"/>
          <w:sz w:val="21"/>
        </w:rPr>
        <w:t>目的：把坏件挡在焊接之前。每件单独验、单独记录，不要"装上去再说"。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01"/>
        <w:gridCol w:w="3175"/>
        <w:gridCol w:w="2494"/>
        <w:gridCol w:w="1701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器件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怎么验</w:t>
            </w:r>
          </w:p>
        </w:tc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判据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不通过怎么办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称重传感器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万用表量 E+/E− 阻抗；手指按压，量 A+/A− 电压变化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阻抗约 1kΩ；按压有 mV 级变化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完全不动 = 断线，退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HX711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3.3V 供电，量 DOUT；再给 SCK 10 个脉冲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上电 DOUT 高，脉冲后拉低一次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常低/常高 = 坏件，换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ESP32-C3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USB-TTL 接 GPIO6/7，发 AT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回 OK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无回应：先确认固件与接线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OLED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 扫描 0x3C 或直接点亮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有应答且能点亮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先查 4.7kΩ 上拉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蜂鸣器模块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3.3V 供电，I/O 接 GND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响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不响 = 买成无源，换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红/黄 LED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3.3V 串 220Ω 点亮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亮、颜色对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换一只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按键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万用表通断档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按下通、松开断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常通 = 卡死，换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标准砝码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在能借到的电子秤上核对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100g 读数在 99~101g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偏差大就换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红外对射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3.3V 供电，万用表量接收头 OUT；手挡一次、放开一次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两种状态电平能明确区分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电平不变 = 发射头没亮或接反</w:t>
            </w:r>
          </w:p>
        </w:tc>
      </w:tr>
    </w:tbl>
    <w:p>
      <w:pPr>
        <w:pStyle w:val="Heading1"/>
      </w:pPr>
      <w:r>
        <w:t>阶段 1 · 上电前静态检查（约 30 分钟）</w:t>
      </w:r>
    </w:p>
    <w:p>
      <w:pPr>
        <w:spacing w:after="80" w:before="0"/>
      </w:pPr>
      <w:r>
        <w:rPr>
          <w:rFonts w:ascii="Calibri" w:hAnsi="Calibri" w:eastAsia="宋体"/>
          <w:b w:val="0"/>
          <w:sz w:val="21"/>
        </w:rPr>
        <w:t>目的：避免第一次上电就烧板子。这一步花的半小时，省的是后面几天的排错。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3061"/>
        <w:gridCol w:w="2608"/>
        <w:gridCol w:w="1360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怎么量</w:t>
            </w:r>
          </w:p>
        </w:tc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判据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记录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3V3 与 GND 是否短路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万用表电阻档，量面包板正负轨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电阻不为 0Ω（大于 100Ω 以上）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 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5V 与 GND 是否短路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同上，量 STM32 的 5V 脚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 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所有 GND 是否连通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通断档，逐段量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全部导通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☐ 通过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两个 4.7kΩ 上拉是否在位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电阻档量 3V3 到 SCL / SDA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4.7kΩ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 kΩ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DS18B20 上拉是否在位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 3V3 到 PA0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4.7kΩ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 kΩ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上电后 3V3 实测电压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万用表直流档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3.2~3.4V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 V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ESP32 的 5V 是否只进它自己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目视 + 通断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主板 3V3 与 ESP32 无连接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☐ 通过</w:t>
            </w:r>
          </w:p>
        </w:tc>
      </w:tr>
    </w:tbl>
    <w:p>
      <w:pPr>
        <w:pStyle w:val="Heading1"/>
      </w:pPr>
      <w:r>
        <w:t>阶段 2 · 分模块点亮（约 1 天）</w:t>
      </w:r>
    </w:p>
    <w:p>
      <w:pPr>
        <w:spacing w:after="80" w:before="0"/>
      </w:pPr>
      <w:r>
        <w:rPr>
          <w:rFonts w:ascii="Calibri" w:hAnsi="Calibri" w:eastAsia="宋体"/>
          <w:b w:val="0"/>
          <w:sz w:val="21"/>
        </w:rPr>
        <w:t>目的：一次只加一个东西。每加一个，先断电接线、再上电验证，任何一步不过就停在这。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2268"/>
        <w:gridCol w:w="3628"/>
        <w:gridCol w:w="3061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加什么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最小验证代码做什么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调试串口（USB-TTL）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USART1 每 500ms 打印一行开机计数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串口助手能看到递增数字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初始化 + 显示 "502 OK" + 计数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屏幕亮、字清楚、刷新不闪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读 ROM ID 与温度，串口打印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读到 28 开头 ID；室温 20~30℃ 合理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个按键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按下打印键值 + 消抖 20ms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每个键都能稳定触发一次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 + 两个 LED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按键分别触发：响 / 红灯闪 / 黄灯闪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行为与预期一致，无一直接常响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读 24 位原始值，串口打印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数值随按压变化，不是 0xFFFFFF/-1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红外对射（数滴）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PB12 外部中断计数，串口每 10 秒打印一次滴数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手挡 20 次，计数正好 20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8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链路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发 AT，确认回 OK；再发 AT+CIPMUX=1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回 OK 与 OK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HX711 读不到数时的排查顺序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阶段 2 最容易出问题的是第 6 步（HX711）。如果读到 0x7FFFFF、0xFFFFFF 或 −1，按顺序查：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传感器 E+/E− 是否接到模块（不是接到 STM32）；② HX711 与 STM32 是否共地；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SCK 是否真的在 PB10（用示波器/逻辑分析仪看有无脉冲）；④ 代码是否给了 25 个脉冲（见阶段 3）。</w:t>
            </w:r>
          </w:p>
        </w:tc>
      </w:tr>
    </w:tbl>
    <w:p>
      <w:pPr>
        <w:spacing w:after="40"/>
      </w:pPr>
    </w:p>
    <w:p>
      <w:pPr>
        <w:pStyle w:val="Heading1"/>
      </w:pPr>
      <w:r>
        <w:t>阶段 3 · 称重标定（最难，预留 1~2 天）</w:t>
      </w:r>
    </w:p>
    <w:p>
      <w:pPr>
        <w:pStyle w:val="Heading2"/>
      </w:pPr>
      <w:r>
        <w:t>3.1 为什么这条路最难（先把账算清）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195"/>
        <w:gridCol w:w="2494"/>
        <w:gridCol w:w="2835"/>
      </w:tblGrid>
      <w:tr>
        <w:trPr>
          <w:tblHeader w:val="true"/>
          <w:cantSplit w:val="true"/>
        </w:trPr>
        <w:tc>
          <w:tcPr>
            <w:tcW w:type="dxa" w:w="419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误差来源</w:t>
            </w:r>
          </w:p>
        </w:tc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量级（估算）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会不会吃掉 ±2g</w:t>
            </w:r>
          </w:p>
        </w:tc>
      </w:tr>
      <w:tr>
        <w:trPr>
          <w:cantSplit w:val="true"/>
        </w:trPr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噪声（10Hz，取 10 点平均后）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0.1~0.5g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不会，但会让人以为读数在漂</w:t>
            </w:r>
          </w:p>
        </w:tc>
      </w:tr>
      <w:tr>
        <w:trPr>
          <w:cantSplit w:val="true"/>
        </w:trPr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1kg 传感器的线性度 + 迟滞（按 0.05%FS 估）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0.5g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吃掉约 1/4 余量，必须实测</w:t>
            </w:r>
          </w:p>
        </w:tc>
      </w:tr>
      <w:tr>
        <w:trPr>
          <w:cantSplit w:val="true"/>
        </w:trPr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零点漂移 / 去皮不准（挂具受力变化）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可能 1~5g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最可能超差的一项</w:t>
            </w:r>
          </w:p>
        </w:tc>
      </w:tr>
      <w:tr>
        <w:trPr>
          <w:cantSplit w:val="true"/>
        </w:trPr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线缆拉扯、桌面振动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不定，可达数 g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机械问题必须先在结构上解决</w:t>
            </w:r>
          </w:p>
        </w:tc>
      </w:tr>
    </w:tbl>
    <w:p>
      <w:pPr>
        <w:spacing w:after="80" w:before="0"/>
      </w:pPr>
      <w:r>
        <w:rPr>
          <w:rFonts w:ascii="Calibri" w:hAnsi="Calibri" w:eastAsia="宋体"/>
          <w:b w:val="0"/>
          <w:color w:val="606B75"/>
          <w:sz w:val="17"/>
        </w:rPr>
        <w:t>★ 表中「0.05%FS」是廉价悬臂梁传感器的常见规格量级，本项目的传感器具体型号未定，到货后须以实物规格书为准。上表是估算，不是实测。</w:t>
      </w:r>
    </w:p>
    <w:p>
      <w:pPr>
        <w:pStyle w:val="Heading2"/>
      </w:pPr>
      <w:r>
        <w:t>3.2 基准从哪来（这一条决定 ±2g 能不能被证明）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用标准砝码（100g 起，普通商用等级即可）：只要质量已知，普通砝码的允差远小于 ±2g。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或借实验室电子天平（0.1g 分辨）做二级基准，给砝码复核。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★ 不要拿「500ml 矿泉水 ≈ 500g」当基准：瓶子自重、水温、是否满装都会带来远超 2g 的误差。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★ 不要拿「手按压的感觉」当基准：这只证明"有反应"，不证明"准"。</w:t>
      </w:r>
    </w:p>
    <w:p>
      <w:pPr>
        <w:pStyle w:val="Heading2"/>
      </w:pPr>
      <w:r>
        <w:t>3.3 标定步骤（照做，每步都记数）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10"/>
        <w:gridCol w:w="3742"/>
        <w:gridCol w:w="2494"/>
        <w:gridCol w:w="2778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步</w:t>
            </w:r>
          </w:p>
        </w:tc>
        <w:tc>
          <w:tcPr>
            <w:tcW w:type="dxa" w:w="374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记录什么</w:t>
            </w:r>
          </w:p>
        </w:tc>
        <w:tc>
          <w:tcPr>
            <w:tcW w:type="dxa" w:w="277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空载静置 30 秒，连续采 100 点平均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零点原始值 raw0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把挂具（输液袋架子/挂钩）装上，再采 100 点平均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挂具原始值 raw_hanger</w:t>
            </w:r>
          </w:p>
        </w:tc>
        <w:tc>
          <w:tcPr>
            <w:tcW w:type="dxa" w:w="277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与 raw0 差值稳定、可重复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软件去皮：显示归零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去皮后读数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显示 0.0g，且 30 秒内漂移 ≤1g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依次加载 100g / 200g / 500g / 800g，每档稳定 10 秒后采 20 点平均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每档读数</w:t>
            </w:r>
          </w:p>
        </w:tc>
        <w:tc>
          <w:tcPr>
            <w:tcW w:type="dxa" w:w="277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各档误差 ≤2g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卸载回空载，再采 100 点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回零读数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回零误差 ≤2g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同一砝码重复加载 3 次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 次读数</w:t>
            </w:r>
          </w:p>
        </w:tc>
        <w:tc>
          <w:tcPr>
            <w:tcW w:type="dxa" w:w="277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极差 ≤2g（重复性）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同一质量分别"从轻加到重"与"从重减到轻"各测一次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两个读数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差值 ≤2g（迟滞）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四点做线性拟合，看残差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拟合斜率/截距/残差</w:t>
            </w:r>
          </w:p>
        </w:tc>
        <w:tc>
          <w:tcPr>
            <w:tcW w:type="dxa" w:w="277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最大残差 ≤2g</w:t>
            </w:r>
          </w:p>
        </w:tc>
      </w:tr>
    </w:tbl>
    <w:p>
      <w:pPr>
        <w:pStyle w:val="Heading2"/>
      </w:pPr>
      <w:r>
        <w:t>3.4 判定表（手填，不许事后补）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288"/>
        <w:gridCol w:w="2268"/>
        <w:gridCol w:w="1814"/>
        <w:gridCol w:w="2268"/>
      </w:tblGrid>
      <w:tr>
        <w:trPr>
          <w:tblHeader w:val="true"/>
          <w:cantSplit w:val="true"/>
        </w:trPr>
        <w:tc>
          <w:tcPr>
            <w:tcW w:type="dxa" w:w="328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实测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满量程误差（100g/200g/500g/800g）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≤ ±2g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____________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☐ 达成 ☐ 未达成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回零误差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≤ 2g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____________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☐ 达成 ☐ 未达成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重复性（3 次极差）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≤ 2g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____________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☐ 达成 ☐ 未达成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迟滞（加/减载差）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≤ 2g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____________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☐ 达成 ☐ 未达成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 小时零点漂移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≤ 2g（暂定，课题未规定）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____________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☐ 达成 ☐ 未达成</w:t>
            </w:r>
          </w:p>
        </w:tc>
      </w:tr>
    </w:tbl>
    <w:p>
      <w:pPr>
        <w:pStyle w:val="Heading2"/>
      </w:pPr>
      <w:r>
        <w:t>3.5 不达标怎么办（按顺序试，别一次改三处）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3969"/>
        <w:gridCol w:w="3628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症状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先改什么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再不行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零点一直漂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机械：传感器固定螺栓拧紧、挂具刚性、线缆不拉传感器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改软件：上电自动去皮 + 每 60s 缓慢跟踪零点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读数抖动大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采样率设 10Hz，滑动平均 10~20 点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改 80Hz + 双端屏蔽线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线性/迟滞超差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换 500g 传感器（量程缩到实际使用的一半以内）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换更高等级传感器（成本上升，需说明）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挂具重量吃掉量程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选 1kg 量程时挂具 ≤ 0.25kg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改 2kg（余量变薄，须重新标定）</w:t>
            </w:r>
          </w:p>
        </w:tc>
      </w:tr>
    </w:tbl>
    <w:p>
      <w:pPr>
        <w:pStyle w:val="Heading1"/>
      </w:pPr>
      <w:r>
        <w:t>阶段 4 · 温度标定（约半天）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DS18B20 的规格就是 ±0.5℃（−10~+85℃ 区间），正好等于课题指标，没有任何余量 —— 所以这一条必须实测，不能假设。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10"/>
        <w:gridCol w:w="4309"/>
        <w:gridCol w:w="2268"/>
        <w:gridCol w:w="2438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步</w:t>
            </w:r>
          </w:p>
        </w:tc>
        <w:tc>
          <w:tcPr>
            <w:tcW w:type="dxa" w:w="430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记录</w:t>
            </w:r>
          </w:p>
        </w:tc>
        <w:tc>
          <w:tcPr>
            <w:tcW w:type="dxa" w:w="243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室温静置 10 分钟，DS18B20 与电子体温计同时测同一杯水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两个读数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差值 ≤0.5℃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温水约 37℃（用手感+体温计控制），搅拌后同时测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两个读数</w:t>
            </w:r>
          </w:p>
        </w:tc>
        <w:tc>
          <w:tcPr>
            <w:tcW w:type="dxa" w:w="243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差值 ≤0.5℃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温水约 42℃（不要超过 45℃，避免烫坏探头）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两个读数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差值 ≤0.5℃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把探头提出水面再放回，重复 3 次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每次读数</w:t>
            </w:r>
          </w:p>
        </w:tc>
        <w:tc>
          <w:tcPr>
            <w:tcW w:type="dxa" w:w="243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波动 ≤0.5℃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三个容易把温度标定做废的细节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测水温时要搅拌：不搅拌时杯底和杯口能差 1~2℃，会把"标定误差"和"水温不均"混在一起。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探头不要贴杯壁、不要露出水面。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若三点都稳定偏差同一个方向（例如恒偏 +0.3℃），可以在代码里做定点补偿；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补偿后必须重做本阶段验证 —— 补偿本身也是一种"改数据"，要能被验证。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阶段 5 · 报警逻辑与阈值设置（约半天）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课题要求：支持按键自定义温度阈值和重量阈值；超过阈值时蜂鸣器报警 + LED 闪烁。本项目再加一层分级：接近阈值黄色预警，超限红色报警。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80"/>
        <w:gridCol w:w="4082"/>
        <w:gridCol w:w="3628"/>
        <w:gridCol w:w="1247"/>
      </w:tblGrid>
      <w:tr>
        <w:trPr>
          <w:tblHeader w:val="true"/>
          <w:cantSplit w:val="true"/>
        </w:trPr>
        <w:tc>
          <w:tcPr>
            <w:tcW w:type="dxa" w:w="68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构造条件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预期表现</w:t>
            </w:r>
          </w:p>
        </w:tc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实际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T1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温度 30℃、重量 800g（正常）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不响、两灯都不亮、OLED 显示正常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T2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温度 41.6℃（超黄线 41.5，未到红线 42.0）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黄灯闪 + 可选短鸣；OLED 标"预警"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T3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温度 42.3℃（超红线）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蜂鸣器响 + 红灯闪；OLED 标"报警"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T4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重量 80g（低于黄线 100g）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黄灯闪 + 预警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T5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重量 40g（低于红线 50g）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蜂鸣器响 + 红灯闪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T6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按键把温度红线从 42.0 改成 40.0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40.5℃ 就触发红色报警（说明阈值真的生效）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T7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按键把重量红线从 50 改成 200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300g 就触发（同上）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T8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报警时按"消音"键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响声停 10 秒，但红灯继续闪（项目1 的做法）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T9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断电重启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阈值回到默认值，或按设计保存（二者必须与文档一致）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☐</w:t>
            </w:r>
          </w:p>
        </w:tc>
      </w:tr>
    </w:tbl>
    <w:p>
      <w:pPr>
        <w:spacing w:after="80" w:before="40"/>
      </w:pPr>
      <w:r>
        <w:rPr>
          <w:rFonts w:ascii="Calibri" w:hAnsi="Calibri" w:eastAsia="宋体"/>
          <w:b w:val="0"/>
          <w:color w:val="606B75"/>
          <w:sz w:val="17"/>
        </w:rPr>
        <w:t>★ 阈值"掉电保不保存"课题没要求。本项目默认不保存（上电回默认值），如果要保存需另加 Flash 写入，会引入擦写寿命与误写风险 —— 先不做，文档写清楚即可。</w:t>
      </w:r>
    </w:p>
    <w:p>
      <w:pPr>
        <w:pStyle w:val="Heading1"/>
      </w:pPr>
      <w:r>
        <w:t>阶段 6 · 滴速（红外对射数滴）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课题要求测滴速。方案：红外对射夹在滴壶两侧，液滴下落时遮断光路，PB12 产生跳变，用外部中断计数，再按时间窗换算成"滴/分钟"。</w:t>
      </w:r>
    </w:p>
    <w:p>
      <w:pPr>
        <w:pStyle w:val="Heading2"/>
      </w:pPr>
      <w:r>
        <w:t>6.1 先定"一滴"在电气上长什么样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81"/>
        <w:gridCol w:w="2835"/>
        <w:gridCol w:w="4422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PB12 上的电平</w:t>
            </w:r>
          </w:p>
        </w:tc>
        <w:tc>
          <w:tcPr>
            <w:tcW w:type="dxa" w:w="442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无液滴通过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稳定高（或稳定低）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到底哪一种必须实测：手挡一次、放开一次，看电平怎么变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一滴落下遮断光路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电平翻转一次</w:t>
            </w:r>
          </w:p>
        </w:tc>
        <w:tc>
          <w:tcPr>
            <w:tcW w:type="dxa" w:w="442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一次完整跳变算一滴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连续成线（流速很快）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长期停在翻转态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物理上就没有离散滴，数不到 —— 原理性局限，必须写进报告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环境光直射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随机跳变</w:t>
            </w:r>
          </w:p>
        </w:tc>
        <w:tc>
          <w:tcPr>
            <w:tcW w:type="dxa" w:w="442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必须加遮光罩，否则读数全是噪声</w:t>
            </w:r>
          </w:p>
        </w:tc>
      </w:tr>
    </w:tbl>
    <w:p>
      <w:pPr>
        <w:pStyle w:val="Heading2"/>
      </w:pPr>
      <w:r>
        <w:t>6.2 验证步骤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10"/>
        <w:gridCol w:w="4762"/>
        <w:gridCol w:w="4252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步</w:t>
            </w:r>
          </w:p>
        </w:tc>
        <w:tc>
          <w:tcPr>
            <w:tcW w:type="dxa" w:w="476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做</w:t>
            </w:r>
          </w:p>
        </w:tc>
        <w:tc>
          <w:tcPr>
            <w:tcW w:type="dxa" w:w="425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无遮挡、手挡各测一次，记录两种状态的电平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能明确区分"通光 / 遮光"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秒表 + 手动挤压滴壶，人工造 20 滴</w:t>
            </w:r>
          </w:p>
        </w:tc>
        <w:tc>
          <w:tcPr>
            <w:tcW w:type="dxa" w:w="425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中断计数 = 20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连续 60 秒计数，换算滴/min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与人工数的一致（±1 滴）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调到约 60 滴/min，连续 3 分钟</w:t>
            </w:r>
          </w:p>
        </w:tc>
        <w:tc>
          <w:tcPr>
            <w:tcW w:type="dxa" w:w="425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每分钟读数波动 ≤ ±3 滴/min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手机手电筒直射滴壶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加了遮光罩后误计数 = 0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夹住管路断流</w:t>
            </w:r>
          </w:p>
        </w:tc>
        <w:tc>
          <w:tcPr>
            <w:tcW w:type="dxa" w:w="425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滴速显示 0，无假计数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三个容易糊弄、但答辩一定会问的点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滴速 = 时间窗内滴数 × 60 ÷ 窗口秒数。窗口建议 10 秒：跟得上变化，也不至于抖。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液滴"成线"时物理上不存在离散滴，任何光学方法都数不到 —— 报告里要如实写，别假装能测。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换算 ml/h 需要"每毫升多少滴"，输液器标称常见 20 滴/ml，但要以实物型号为准，别照抄。</w:t>
            </w:r>
          </w:p>
        </w:tc>
      </w:tr>
    </w:tbl>
    <w:p>
      <w:pPr>
        <w:spacing w:after="40"/>
      </w:pPr>
    </w:p>
    <w:p>
      <w:pPr>
        <w:pStyle w:val="Heading1"/>
      </w:pPr>
      <w:r>
        <w:t>阶段 7 · WiFi 与手机 App（约 1~2 天）</w:t>
      </w:r>
    </w:p>
    <w:p>
      <w:pPr>
        <w:pStyle w:val="Heading2"/>
      </w:pPr>
      <w:r>
        <w:t>7.1 链路是怎么走的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14"/>
        <w:gridCol w:w="3855"/>
        <w:gridCol w:w="3969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385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用什么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传感器 → STM32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/ HX711 / 红外对射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采集温度、重量、滴速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STM32 → ESP32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USART2（PA2/PA3，115200）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AT 指令 + 数据帧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ESP32 → 手机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做 TCP Server（AP 或 STA），手机连同一热点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不用路由器也能演示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手机 → ESP32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App 建立 TCP 连接，发一条握手/查询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回 +IPD 事件给 STM32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STM32 → 手机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自定义文本帧（如 T=36.5,W=480,D=60,S=0）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40 字节，App 按分隔符解析</w:t>
            </w:r>
          </w:p>
        </w:tc>
      </w:tr>
    </w:tbl>
    <w:p>
      <w:pPr>
        <w:spacing w:after="80" w:before="40"/>
      </w:pPr>
      <w:r>
        <w:rPr>
          <w:rFonts w:ascii="Calibri" w:hAnsi="Calibri" w:eastAsia="宋体"/>
          <w:b w:val="0"/>
          <w:color w:val="606B75"/>
          <w:sz w:val="18"/>
        </w:rPr>
        <w:t>数据格式示例：T=36.5,W=480,D=60,S=0\n  （温度/重量/滴速/报警状态），App 按逗号与等号拆分。</w:t>
      </w:r>
    </w:p>
    <w:p>
      <w:pPr>
        <w:pStyle w:val="Heading2"/>
      </w:pPr>
      <w:r>
        <w:t>7.2 分步验证（每步都有判据，不要一次做完）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10"/>
        <w:gridCol w:w="4649"/>
        <w:gridCol w:w="4365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步</w:t>
            </w:r>
          </w:p>
        </w:tc>
        <w:tc>
          <w:tcPr>
            <w:tcW w:type="dxa" w:w="464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做</w:t>
            </w:r>
          </w:p>
        </w:tc>
        <w:tc>
          <w:tcPr>
            <w:tcW w:type="dxa" w:w="436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STM32 发 AT，ESP32 回 OK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串口看到 OK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配 AP：AT+CWMODE=2 + AT+CWSAP；或配 STA：AT+CWJAP 连手机热点</w:t>
            </w:r>
          </w:p>
        </w:tc>
        <w:tc>
          <w:tcPr>
            <w:tcW w:type="dxa" w:w="436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手机能连上，或 ESP32 拿到 IP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AT+CIPMUX=1 + AT+CIPSERVER=1,8080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两条都回 OK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用手机上的 TCP 调试 App 连 192.168.x.x:8080</w:t>
            </w:r>
          </w:p>
        </w:tc>
        <w:tc>
          <w:tcPr>
            <w:tcW w:type="dxa" w:w="436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串口出现 +IPD 事件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STM32 回一行固定字符串 "hello 502"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手机调试 App 里看到这行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填入真实数据帧</w:t>
            </w:r>
          </w:p>
        </w:tc>
        <w:tc>
          <w:tcPr>
            <w:tcW w:type="dxa" w:w="436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App 解析出的数值与 OLED 一致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App 连续收 10 分钟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不死机、无粘包错乱、ESP32 不掉线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断开 App 再重连</w:t>
            </w:r>
          </w:p>
        </w:tc>
        <w:tc>
          <w:tcPr>
            <w:tcW w:type="dxa" w:w="436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能自动恢复推送，STM32 不卡死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整套断电重启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自动恢复热点与服务，无需人工干预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局域网 TCP 的 4 个坑（含一条必须自己先说的实话）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TCP 是字节流，会**粘包/半包** —— App 端必须按换行符切帧，不能"收到一次就读一次"。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必须先查现场有没有可用 WiFi：**校园网要 Portal 认证，ESP32 过不去** → 用手机热点或实验室路由器。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手机 App 退到后台可能被系统杀掉 → 演示时要保持前台，或申请前台服务。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④ 本方案是**局域网直连**，不是云平台；若导师按字面验收，要切 MQTT（第 8 层已隔离，换一个文件）。</w:t>
            </w:r>
          </w:p>
        </w:tc>
      </w:tr>
    </w:tbl>
    <w:p>
      <w:pPr>
        <w:spacing w:after="40"/>
      </w:pPr>
    </w:p>
    <w:p>
      <w:pPr>
        <w:pStyle w:val="Heading1"/>
      </w:pPr>
      <w:r>
        <w:t>阶段 8 · 端到端联调 + 连续运行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4195"/>
        <w:gridCol w:w="3402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</w:t>
            </w:r>
          </w:p>
        </w:tc>
        <w:tc>
          <w:tcPr>
            <w:tcW w:type="dxa" w:w="419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怎么测</w:t>
            </w:r>
          </w:p>
        </w:tc>
        <w:tc>
          <w:tcPr>
            <w:tcW w:type="dxa" w:w="340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模拟输液消耗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用装水的袋子/瓶子挂在传感器上，缓慢放水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重量单调下降，无跳变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报警联动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放水到黄线、红线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分级报警按预期触发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网页同步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手机每 10 分钟看一次页面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数值与 OLED 一致（差 ≤1 个刷新周期）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2 小时连续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记录每 10 分钟一次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无死机、无复位、零点漂移 ≤2g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24 小时连续（可选）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同上，机器不用管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无死机；记录漂移曲线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断网恢复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拔掉 ESP32 电源 30 秒再插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网页自动恢复，STM32 不死等</w:t>
            </w:r>
          </w:p>
        </w:tc>
      </w:tr>
    </w:tbl>
    <w:p>
      <w:pPr>
        <w:spacing w:after="80" w:before="40"/>
      </w:pPr>
      <w:r>
        <w:rPr>
          <w:rFonts w:ascii="Calibri" w:hAnsi="Calibri" w:eastAsia="宋体"/>
          <w:b w:val="0"/>
          <w:color w:val="606B75"/>
          <w:sz w:val="17"/>
        </w:rPr>
        <w:t>★ 项目1 的教训：所有"连续运行"都写在清单里，但真正跑过的只有部分。本项目的 2 小时测试必须实际跑完并留下串口日志（用项目1 的 serial_log.bat）。</w:t>
      </w:r>
    </w:p>
    <w:p>
      <w:pPr>
        <w:pStyle w:val="Heading1"/>
      </w:pPr>
      <w:r>
        <w:t>阶段 9 · 指标验收表（对着课题要求逐条判）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53"/>
        <w:gridCol w:w="1701"/>
        <w:gridCol w:w="1701"/>
        <w:gridCol w:w="2381"/>
        <w:gridCol w:w="1134"/>
        <w:gridCol w:w="2268"/>
      </w:tblGrid>
      <w:tr>
        <w:trPr>
          <w:tblHeader w:val="true"/>
          <w:cantSplit w:val="true"/>
        </w:trPr>
        <w:tc>
          <w:tcPr>
            <w:tcW w:type="dxa" w:w="4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设计手段</w:t>
            </w:r>
          </w:p>
        </w:tc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实测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液体温度采集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25~42℃，≤±0.5℃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DS18B20 12 位 + 定点补偿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______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☐达成 ☐部分 ☐未达成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液体重量采集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≤±2g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1kg 悬臂梁 + HX711 + 滑动平均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______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☐达成 ☐部分 ☐未达成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滴速采集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滴/min，±3 滴/min（自定）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红外对射 + 外部中断 + 10s 窗口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______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☐达成 ☐部分 ☐未达成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报警（阈值可设）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按键可改 + 蜂鸣 + LED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4 键 UI + 黄/红两级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______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☐达成 ☐部分 ☐未达成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显示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OLED 实时显示温度/重量/滴速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SSD1306 I2C 128×64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______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☐达成 ☐部分 ☐未达成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WiFi 上传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手机 App 可查看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ESP32 TCP Server + 安卓 App 直连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______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☐达成 ☐部分 ☐未达成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★ 写结论时的规矩（这是导师最会追问的地方）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判定只允许三种写法：已达成 / 部分达成 / 未达成。禁止"基本满足""总体良好"。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「部分达成」必须在旁边写清：哪一项到了、哪一项没到、差多少。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 xml:space="preserve">「WiFi 上传」要标明：本方案是**局域网直连**（手机与 ESP32 同一热点），不是公网云平台 —— 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若导师按字面要求"上传平台"，需切 MQTT（第 8 层已隔离，换一个 .c 文件即可），约 2~3 天。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 · 记录表模板（打印出来手填）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134"/>
        <w:gridCol w:w="1020"/>
        <w:gridCol w:w="2494"/>
        <w:gridCol w:w="2721"/>
        <w:gridCol w:w="1247"/>
        <w:gridCol w:w="1020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测了什么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数据/现象</w:t>
            </w:r>
          </w:p>
        </w:tc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签名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</w:tbl>
    <w:p>
      <w:pPr>
        <w:pStyle w:val="Heading1"/>
      </w:pPr>
      <w:r>
        <w:t>附录 B · 一句话总结（贴在工作台前）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1D9"/>
          <w:left w:val="single" w:sz="8" w:space="0" w:color="C9D1D9"/>
          <w:bottom w:val="single" w:sz="8" w:space="0" w:color="C9D1D9"/>
          <w:right w:val="single" w:sz="8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5F6F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20"/>
              </w:rPr>
              <w:t xml:space="preserve">  没量过的，不写"达标"；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 xml:space="preserve">  没跑过的，不写"稳定"；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 xml:space="preserve">  改过的数据，等于没做。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毕业设计 2 · 可行性验证方案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