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宋体" w:hAnsi="宋体" w:eastAsia="宋体" w:cs="宋体"/>
          <w:color w:val="161314"/>
          <w:kern w:val="0"/>
          <w:sz w:val="56"/>
          <w:szCs w:val="56"/>
          <w:lang w:val="en-US" w:eastAsia="zh-CN" w:bidi="ar"/>
        </w:rPr>
      </w:pPr>
      <w:r>
        <w:rPr>
          <w:rFonts w:hint="eastAsia" w:ascii="宋体" w:hAnsi="宋体" w:eastAsia="宋体" w:cs="宋体"/>
          <w:color w:val="161314"/>
          <w:kern w:val="0"/>
          <w:sz w:val="56"/>
          <w:szCs w:val="56"/>
          <w:lang w:val="en-US" w:eastAsia="zh-CN" w:bidi="ar"/>
        </w:rPr>
        <w:t>马原考前押题</w:t>
      </w:r>
    </w:p>
    <w:p>
      <w:pPr>
        <w:keepNext w:val="0"/>
        <w:keepLines w:val="0"/>
        <w:widowControl/>
        <w:suppressLineNumbers w:val="0"/>
        <w:jc w:val="left"/>
        <w:rPr>
          <w:rFonts w:hint="eastAsia" w:ascii="宋体" w:hAnsi="宋体" w:eastAsia="宋体" w:cs="宋体"/>
          <w:color w:val="161314"/>
          <w:kern w:val="0"/>
          <w:sz w:val="40"/>
          <w:szCs w:val="40"/>
          <w:lang w:val="en-US" w:eastAsia="zh-CN" w:bidi="ar"/>
        </w:rPr>
      </w:pPr>
      <w:r>
        <w:drawing>
          <wp:inline distT="0" distB="0" distL="114300" distR="114300">
            <wp:extent cx="4130675" cy="3192145"/>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30675" cy="319214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1、物质与意识的辩证关系</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物质决定意识。意识是人脑的机能和属性，是客观世界的主观映象。物质对意识的决定作用表现在意识的起源和本质上。从意识的起源来看，一方面，意识是自然界长期发展的产物，另一方面，意识也是社会历史发展的产物。从意识的本质来看，意识是人脑这样一种特殊物质的机能和属性，是客观世界的主观映象。</w:t>
      </w:r>
      <w:bookmarkStart w:id="0" w:name="_GoBack"/>
      <w:bookmarkEnd w:id="0"/>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意识对物质具有反作用。意识的能动作用主要表现在：第一，意识具有目的性和计划性。第二，意识具有创造性。第三，意识具有指导实践改造客观世界的作用。第四，意识具有调控人的行为和生理活动的作用。</w:t>
      </w:r>
    </w:p>
    <w:p>
      <w:pPr>
        <w:keepNext w:val="0"/>
        <w:keepLines w:val="0"/>
        <w:widowControl/>
        <w:numPr>
          <w:ilvl w:val="0"/>
          <w:numId w:val="0"/>
        </w:numPr>
        <w:suppressLineNumbers w:val="0"/>
        <w:jc w:val="left"/>
        <w:rPr>
          <w:rFonts w:hint="default"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2、世界的物质统一性</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马克思主义认为，世界的统一性在于它的物质性，世界统一于物质。</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第一，自然界是物质的。人类是自然界长期演化发展的产物，依存于自然界，并通过实践活动改造着自然界。</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第二，人类社会本质上也是物质的。人类社会是物质世界发展到一定阶段的产物，是物质世界的一部分，是物质存在的一种特定形态。</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auto"/>
          <w:kern w:val="0"/>
          <w:sz w:val="21"/>
          <w:szCs w:val="21"/>
          <w:lang w:val="en-US" w:eastAsia="zh-CN" w:bidi="ar"/>
        </w:rPr>
        <w:t>第三，人的意识统一于物质。</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3、量变和质变的辩证关系</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量变是事物数量的增减和组成要素排列次序的变动，是保持事物的质的相对稳定性的不显著变化，体现了事物发展渐进过程的连续性。</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质变是事物性质的根本变化，是事物由一种质态向另一种质态的飞跃，体现了事物发展渐进过程和连续性的中断。</w:t>
      </w:r>
    </w:p>
    <w:p>
      <w:pPr>
        <w:keepNext w:val="0"/>
        <w:keepLines w:val="0"/>
        <w:widowControl/>
        <w:numPr>
          <w:ilvl w:val="0"/>
          <w:numId w:val="0"/>
        </w:numPr>
        <w:suppressLineNumbers w:val="0"/>
        <w:ind w:firstLine="420" w:firstLineChars="0"/>
        <w:jc w:val="left"/>
        <w:rPr>
          <w:rFonts w:hint="default" w:ascii="宋体" w:hAnsi="宋体" w:eastAsia="宋体" w:cs="宋体"/>
          <w:color w:val="auto"/>
          <w:kern w:val="0"/>
          <w:sz w:val="21"/>
          <w:szCs w:val="21"/>
          <w:lang w:val="en-US" w:eastAsia="zh-CN" w:bidi="ar"/>
        </w:rPr>
      </w:pPr>
      <w:r>
        <w:rPr>
          <w:rFonts w:hint="default" w:ascii="宋体" w:hAnsi="宋体" w:eastAsia="宋体" w:cs="宋体"/>
          <w:color w:val="auto"/>
          <w:kern w:val="0"/>
          <w:sz w:val="21"/>
          <w:szCs w:val="21"/>
          <w:lang w:val="en-US" w:eastAsia="zh-CN" w:bidi="ar"/>
        </w:rPr>
        <w:t>第一，量变是质变的必要准备。任何事物的变化都有一个量变的积累过程，没有量变的积累，质变就不会发生。</w:t>
      </w:r>
    </w:p>
    <w:p>
      <w:pPr>
        <w:keepNext w:val="0"/>
        <w:keepLines w:val="0"/>
        <w:widowControl/>
        <w:numPr>
          <w:ilvl w:val="0"/>
          <w:numId w:val="0"/>
        </w:numPr>
        <w:suppressLineNumbers w:val="0"/>
        <w:ind w:firstLine="420" w:firstLineChars="0"/>
        <w:jc w:val="left"/>
        <w:rPr>
          <w:rFonts w:hint="default" w:ascii="宋体" w:hAnsi="宋体" w:eastAsia="宋体" w:cs="宋体"/>
          <w:color w:val="auto"/>
          <w:kern w:val="0"/>
          <w:sz w:val="21"/>
          <w:szCs w:val="21"/>
          <w:lang w:val="en-US" w:eastAsia="zh-CN" w:bidi="ar"/>
        </w:rPr>
      </w:pPr>
      <w:r>
        <w:rPr>
          <w:rFonts w:hint="default" w:ascii="宋体" w:hAnsi="宋体" w:eastAsia="宋体" w:cs="宋体"/>
          <w:color w:val="auto"/>
          <w:kern w:val="0"/>
          <w:sz w:val="21"/>
          <w:szCs w:val="21"/>
          <w:lang w:val="en-US" w:eastAsia="zh-CN" w:bidi="ar"/>
        </w:rPr>
        <w:t>第二，质变是量变的必然结果，并为新的量变开辟道路。单纯的量变不会永远持续下去，量变达到一定程度必然引起质变。</w:t>
      </w:r>
    </w:p>
    <w:p>
      <w:pPr>
        <w:keepNext w:val="0"/>
        <w:keepLines w:val="0"/>
        <w:widowControl/>
        <w:numPr>
          <w:ilvl w:val="0"/>
          <w:numId w:val="0"/>
        </w:numPr>
        <w:suppressLineNumbers w:val="0"/>
        <w:ind w:firstLine="420" w:firstLineChars="0"/>
        <w:jc w:val="left"/>
        <w:rPr>
          <w:rFonts w:hint="default" w:ascii="宋体" w:hAnsi="宋体" w:eastAsia="宋体" w:cs="宋体"/>
          <w:color w:val="auto"/>
          <w:kern w:val="0"/>
          <w:sz w:val="21"/>
          <w:szCs w:val="21"/>
          <w:lang w:val="en-US" w:eastAsia="zh-CN" w:bidi="ar"/>
        </w:rPr>
      </w:pPr>
      <w:r>
        <w:rPr>
          <w:rFonts w:hint="default" w:ascii="宋体" w:hAnsi="宋体" w:eastAsia="宋体" w:cs="宋体"/>
          <w:color w:val="auto"/>
          <w:kern w:val="0"/>
          <w:sz w:val="21"/>
          <w:szCs w:val="21"/>
          <w:lang w:val="en-US" w:eastAsia="zh-CN" w:bidi="ar"/>
        </w:rPr>
        <w:t>第三，量变和质变是相互渗透的。一方面，在总的量变过程中有阶段性和局部性的部分质变；另一方面，在质变过程中也有旧质在量上的收缩和新质在量上的扩张。</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4、实践对认识的决定作用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在实践和认识之间，实践是认识的基础，实践在认识活动中起着决定性的作用。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实践对认识的决定作用表现在以下四个方面：</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实践是认识的来源。认识的内容是在实践活动的基础上产生和发展的。人们只有通过实践实际地改造和变革对象，才能准确把握对象的属性、本质和规律，形成正确的认识，并以这种认识指导人的实践活动。离开实践的认识是不可能产生的。一切真知都是从直接经验发源的。</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实践是认识发展的动力。实践的需要推动认识的产生和发展，推动人类的科学发现和技术发明，推动人类的思想进步和理论创新。实践的需要是推动认识在深度和广度上不断发展之根本。此外，实践是认识发展的动力，还表现在实践为认识的发展提供了手段和条件，如经验资料、实验仪器和工具等。更为重要的一点是，实践改造了人的主观世界，锻炼和提高了人的认识能力。</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实践是认识的目的。人们通过实践获得认识，不是为认识而认识，其最终目的是为实践服务，指导实践，以满足人们生活和生产的需要。自然科学的不断创新，目的是推动技术的更大发展，创造更丰富的物质财富，给人类带来更多的福扯。人文社会科学的不断创新，目的正是认识社会，认识人类自身，改造社会，建设精神文明，创造精神财富，促进人的自由而全面的发展。</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第四，实践是检验认识真理性的唯一标准。真理不是自封的。“判定认识或理论之是否真理，不是依主观上觉得如何而定，而是依客观上社会实践的结果如何而定。真理的标准只能是社会的实践。”</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5、感性认识和理性认识的关系是辩证统一的</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感性认识是人们在实践基础上，由感觉器官直接感受到的关于事物的现象、事物的外部联系、事物的各个方面的认识。它包括感觉、知觉和表象三种形式。直接性是感性认识的突出特点。</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理性认识是指人们借助抽象思维，在概括整理大量感性材料的基础上，达到关于事物的本质、全体、内部联系和事物自身规律性的认识。理性认识包括概念、判断、推理三种形式。理性认识是认识的高级阶段，具有抽象性和间接性的特点。</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第一，理性认识依赖于感性认识。感性认识是认识过程的起点，是达到理性认识的必经阶段，没有感性认识，就没有理性认识。理性认识对感性认识的这种依赖关系，是认识对实践依赖关系的重要表现。</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第二，感性认识有待于发展和深化为理性认识。感性认识是认识的初级阶段，是对事物外部联系的认识，还不能达到对事物的本质和规律的认识，因而还不是完全的认识。</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感性认识和理性认识相互渗透、相互包含。一方面，感性中有理性，人的感觉是渗透着理性的感觉；另一方面，理性中有感性，理性不仅以感性材料为基础，而且也以文字符号等感性形式的语言作为表达手段。</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6、真理的绝对性和相对性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任何真理都是绝对性和相对性的统一，二者相互联系、不可分割。</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真理的绝对性。真理的绝对性是指真理主客观统一的确定性和发展的无限性。一是指任何真理都标志着主观与客观相符合，都包含着不依赖于人和人的意识的客观内容，都同谬误有原则的界限。二是人类认识按其本性来说，能够正确认识无限发展着的物质世界，认识每前进一步，都是对无限发展着的物质世界的接近。</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真理的相对性。真理的相对性是指人们在一定条件下对客观事物及其本质和发展规律的正确认识总是有限度的、不完善的。一是从客观世界的整体来看，任何真理都只是对客观世界的某一阶段、某一部分的正确认识，人类巳经达到的认识的广度总是有限度的，因而，认识有待扩展。二是就特定事物而言，任何真理都只是对客观对象一定方面、一定层次和一定程度的正确认识，认识反映事物的深度是有限度的，或是近似性的，因而，认识有待深化。</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真理的绝对性和相对性的辩证统一。从真理的两重性上看，真理的绝对性与相对性相互依存，任何真理都既是绝对的，又是相对的。从真理的发展上看，人类的认识是一个不断深化的过程，永远处在由真理的相对性走向绝对性、接近绝对性的转化和发展过程中。</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7、社会存在与社会意识的辩证关系</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社会存在和社会意识是辩证统一的。社会存在决定社会意识，社会意识是社会存在的反映，并反作用于社会存在。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存在是社会意识内容的客观来源，社会意识是社会物质生活过程及其条件的主观反映。社会意识产生的基础是人类的社会实践，实践的能动性决定了社会意识反映社会存在的能动性。所以，社会意识根源于社会存在，是对以实践为基础的不断变化发展的现实世界的反映。</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社会意识是人们进行社会物质交往的产物。</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社会意识是具体的、历史的。随着社会存在的发展，社会意识也相应地或早或迟地变化和发展，但不管怎样变化和发展，其根源总是深藏于经济事实当中。</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8、生产力与生产关系的相互关系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生产力是人类在生产实践中形成的改造和影响自然以使其适合社会需要的物质力量。其基本要素包括：劳动资料、劳动对象、劳动者。</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生产关系是人们在物质生产过程中形成的不以人的意志为转移的经济关系，包括生产资料所有制关系、生产中人与人的关系和产品分配关系。</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生产力与生产关系的相互关系是：生产力决定生产关系，而生产关系又反作用于生产力。</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生产力决定生产关系。在二者的关系中，生产力是居支配地位、起决定作用的方面。其一，生产力状况决定生产关系的性质。历史上的各种生产关系都是适应一定的生产力发展需要而产生的。有什么样的生产力，就会产生什么样的生产关系。其二，生产力的发展决定生产关系的变化。生产关系是生产力发展需要的产物，只有当它为生产力提供足够的发展空间时才能够存在。随着生产力的发展，原本适合生产力状况的生产关系便由新变旧，走向自己的反面。</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第二，生产关系对生产力具有能动的反作用。主要表现为两种情形：当生产关系适合生产力发展的客观要求时，对生产力的发展起推动作用；当生产关系不适合生产力发展的客观要求时，就会阻碍生产力的发展。</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9、经济基础与上层建筑的矛盾运动及其规律</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经济基础是指由社会一定发展阶段的生产力所决定的生产关系的总和。上层建筑是建立在一定经济基础之上的意识形态以及与之相适应的制度、组织和设施。</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经济基础与上层建筑是辩证统一的。经济基础决定上层建筑，上层建筑反作用于经济基础，二者相互影响、相互作用。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经济基础决定上层建筑。经济基础是上层建筑赖以产生、存在和发展的物质基础，上层建筑是经济基础得以确立其统治地位并获得巩固和发展不可缺少的政治、思想条件。经济基础的性质决定上层建筑的性质，经济基础的变更必然引起上层建筑的变革，并决定其变革的方向。</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上层建筑对经济基础具有反作用。集中表现在：上层建筑为自己的经济基础的形成和巩固服务，确立或维护其在社会中的统治地位。当它为适合生产力发展要求的经济基础服务时，就成为推动社会发展的进步力量；反之，当它为落后的经济基础服务时，就成为阻碍社会发展的消极力量。</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再次，经济基础与上层建筑的相互作用构成二者的矛盾运动。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经济基础和上层建筑之间的内在联系构成了上层建筑一定要适合经济基础状况的规律。这里的“一定要适合”是指：经济基础状况决定上层建筑的发展方向，决定上层建筑相应的调整或变革；上层建筑的反作用也必须取决于和服从于经济基础的性质和客观要求。</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10、社会基本矛盾是历史发展的根本动力</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首先，生产力是社会基本矛盾运动中最基本的动力因素，是人类社会发展和进步的最终决定力量。生产力是社会进步的根本内容，是衡量社会进步的根本尺度。</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其次，社会基本矛盾特别是生产力和生产关系的矛盾，决定着社会中其他矛盾的存在和发展。经济基础和上层建筑的矛盾也会影响和制约生产力和生产关系的矛盾。</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最后，社会基本矛盾具有不同的表现形式和解决方式，并从根本上影响和促进社会形态的变化和发展。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11、人民群众在创造历史过程中的决定作用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人民群众是社会历史的主体，是历史的创造者。</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人民群众是社会物质财富的创造者。广大的劳动群众是物质资料生产活动的主体。</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人民群众是社会精神财富的创造者。人民群众通过物质生产实践为创造精神财富提供了必要的物质条件和设施。人民群众的生活、实践活动是一切精神财富形成和发展的源泉。</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人民群众是社会变革的决定力量。生产关系的变革，社会制度的更替必须借助人民群众的力量。</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人民群众创造历史的活动受到一定社会历史条件的制约。一定历史阶段所达到的生产力水平是人民群众创造历史的物质基础和前提。</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12、群众、阶级、政党、领袖的关系</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首先，群众是划分为阶级的。在阶级社会里，群众是由不同的阶级构成的。一个阶级在群众中乃至在社会生活中的地位，主要取决于该阶级在生产关系体系中的地位。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其次，阶级通常是由政党领导的。一般而言，作为阶级的政党，是由本阶级中最有觉悟、最积极的分子组成的，它有集中代表本阶级利益的政治纲领，是本阶级的实际组织者和领导者。</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最后，政党是由领袖来主持的。领袖是一定社会阶级集团中最有威信、最有影响、最有经验、被选出担任最重要职务的领导者，是对该集团的生存发展有重大影响的人物。</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群众、阶级、政党、领袖环环相扣、相互依存，构成一个有机整体，任何时候都不应该把它们割裂开来。</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13、商品的使用价值和价值之间是对立统一的关系</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商品是用来交换、能满足人的某种需要的劳动产品，具有使用价值和价值两个因素或两种属性，是使用价值和价值的矛盾统一体。</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使用价值是指商品能满足人的某种需要的有用性，反映的是人与自然之间的物质关系，是商品的自然属性，是一切劳动产品所共有的属性，离开了它商品就不复存在。使用价值构成社会财富的物质内容。</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价值是凝结在商品中的无差别的一般人类劳动，即人的脑力和体力的耗费。价值是商品所特有的社会属性。任何有用物品都具有使用价值，但只有这种有用物品是劳动产品并作为商品时才具有价值。</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其对立性表现在：商品的使用价值和价值是相互排斥的，二者不可兼得。要获得商品的价值，就必须放弃商品的使用价值；要得到商品的使用价值，就不能得到商品的价值。商品生产者生产商品并不是为了取得使用价值，而是为了取得价值，只是为了取得价值，才关心使用价值。商品生产者只有将商品的使用价值让渡给商品购买者，才能取得价值。</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其统一性表现在：作为商品，必须同时具有使用价值和价值两个因素。使用价值是价值的物质承担者，价值寓于使用价值之中。一种物品如果没有使用价值，就是无用之物，即使人们为它付出了大</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的劳动，也没有价值。一种物品尽管具有使用价值，但如果不是劳动产品，也没有价值，比如自然界中的阳光、空气。</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14、价值规律是商品生产和商品交换的基本规律。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这一规律的主要内容和客观要求是：商品的价值量由生产商品的社会必要劳动时间决定，商品交换以价值量为基础，按照等价交换的原则进行。</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在商品经济中，价值规律的表现形式是，商品的价格围绕商品的价值自发波动。商品的平均价格和价值是相一致的。</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随着资本主义大工业的出现和发展，商品不再以价值而是以生产价格为基础进行交换，市场价格的变动不再以价值为中心，而是以生产价格为中心。</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垄断价格只是对商品价值和剩余价值作了有利于垄断资本的再分配，是价值规律在垄断资本主义阶段作用的具体体现。</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15、价值规律在市场配置资源过程中的作用表现在：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第一，自发地调节生产资料和劳动力在社会各生产部门之间的分配比例。在商品经济条件下，按比例合理分配社会劳动的客观要求，是通过价值规律的自发作用实现的。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自发地刺激社会生产力的发展。在商品经济条件下，商品是按照由社会必要劳动时间所决定的社会价值进行交换的。商品生产者为了获得较多的利益，并在竞争中获胜，必然要不断改进技术，提高劳动生产率，从而推动社会生产力的发展。</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第三，自发地调节社会收入的分配。在实际的生产活动中，生产同种商品的各个生产者，由于生产条件和技术水平不同，生产中实际耗费的劳动时间也不同</w:t>
      </w:r>
      <w:r>
        <w:rPr>
          <w:rFonts w:hint="eastAsia" w:ascii="宋体" w:hAnsi="宋体" w:eastAsia="宋体" w:cs="宋体"/>
          <w:color w:val="120F11"/>
          <w:kern w:val="0"/>
          <w:sz w:val="21"/>
          <w:szCs w:val="21"/>
          <w:lang w:val="en-US" w:eastAsia="zh-CN" w:bidi="ar"/>
        </w:rPr>
        <w:t>，其收入也不同</w:t>
      </w:r>
      <w:r>
        <w:rPr>
          <w:rFonts w:hint="default" w:ascii="宋体" w:hAnsi="宋体" w:eastAsia="宋体" w:cs="宋体"/>
          <w:color w:val="120F11"/>
          <w:kern w:val="0"/>
          <w:sz w:val="21"/>
          <w:szCs w:val="21"/>
          <w:lang w:val="en-US" w:eastAsia="zh-CN" w:bidi="ar"/>
        </w:rPr>
        <w:t>。这样，就调节了社会收入在不同商品生产者之间的分配。</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16、价值规律在对经济活动进行自发调节时，也会造成一些消极的后果。</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其一，导致社会资源浪费。价值规律自发调节社会资源在社会生产各个部门的配置时，可能出现比例失调的情况，造成社会资源的浪费。</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二，阻碍技术进步。在市场竞争中，率先采用先进生产技术和经营管理办法，提高了劳动生产率的商品生产者，为了保持自己在竞争中的优势，往往会限制技术的扩散，严守经营秘密，这就在一定程度上阻碍了新技术的推广和生产经营的普遍改善，阻碍了社会生产力的发展。</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其三，导致收入两极分化。价值规律的自发调节作用可能使一部分具有有利生产条件的生产者积累大量财富，而使另一部分生产条件较差的生产者蒙受损失甚至破产。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17、私人劳动和社会劳动的矛盾是商品经济的基本矛盾。</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首先，私人劳动和社会劳动的矛盾决定着商品经济的本质及发展过程。商品经济是以交换为目的的经济形式，交换体现了商品经济的本质。商品经济的交换本质正是由私人劳动和社会劳动的矛盾决定的。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其次，私人劳动和社会劳动的矛盾是商品经济其他一切矛盾的基础。在商品交换过程中，生产商品使用价值的具体劳动是不能直接进行量的比较的，只有将具体劳动还原为抽象劳动，也就是从具体劳动中抽象出无差别的一般人类劳动，才能进行量的比较。而具体劳动能否还原为抽象劳动，在根本上取决于私人劳动和社会劳动能否实现统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最后，私人劳动和社会劳动的矛盾决定着商品生产者的命运。商品的售卖过程是私人劳动转化为社会劳动的过程，这个过程进行得是否顺利，决定着生产者的经济利益甚至命运。</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18、经济全球化的表现有：第一，生产全球化。生产全球化是指随着国际分工进一步深化，生产某些高新技术产品不再由某个国家单独完成，而是多个国家协作完成。第二，贸易全球化。贸易全球化是指商品和劳务在全球范围内的自由流动。第三，金融全球化。金融全球化是指世界各国、各地区在金融业务、金融政策等方面相互协洞、相互渗透、相互竞争不断加强，使全球金锻市场更加开放、金融体系更加融合、金融交易更加自由的过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19、第二次世界大战后资本主义的变化</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第一，生产资料所有制的变化。国家资本所有制形成并发挥重要作用，法人资本所有制崛起并成为居主导地位的资本所有制形式。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第二，垄断资本形式的变化。实体经济的停滞，驱使资本家日益依赖金融市场的增长来获取和扩大货币资本，导致了金融经济与资本主义生产关系的结合，从而引发了 20 世纪 70 年代以来金融垄断资本主义的空前发展。</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第三，劳资关系和分配关系的变化。随着机器大工业生产体系的建立，生产工具使用的社会化程度提高，劳动对资本的隶属就成为实质上的隶属。随</w:t>
      </w:r>
      <w:r>
        <w:rPr>
          <w:rFonts w:hint="eastAsia" w:ascii="宋体" w:hAnsi="宋体" w:eastAsia="宋体" w:cs="宋体"/>
          <w:color w:val="120F11"/>
          <w:kern w:val="0"/>
          <w:sz w:val="21"/>
          <w:szCs w:val="21"/>
          <w:lang w:val="en-US" w:eastAsia="zh-CN" w:bidi="ar"/>
        </w:rPr>
        <w:t>着</w:t>
      </w:r>
      <w:r>
        <w:rPr>
          <w:rFonts w:hint="default" w:ascii="宋体" w:hAnsi="宋体" w:eastAsia="宋体" w:cs="宋体"/>
          <w:color w:val="120F11"/>
          <w:kern w:val="0"/>
          <w:sz w:val="21"/>
          <w:szCs w:val="21"/>
          <w:lang w:val="en-US" w:eastAsia="zh-CN" w:bidi="ar"/>
        </w:rPr>
        <w:t>社会生产力的发展和工人阶级反抗力屈的不断壮大，资本家及其代理人开始采取一些缓和劳资关系的激励制度，促使工人自觉地服从资本家的意志。</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第四，社会阶层和阶级结构的变化。一是资本家的地位和作用已经发生很大变化。二是高级职业经理成为大公司经营活动的实际控制者。三是知识型和服务型劳动者的数</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不断增加</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第五，经济调节机制和经济危机形态的变化。第二次世界大战后，资本主义国家为尽快恢复国民经济，在继续发挥市场机制主导性作用的同时，开始对经济进行全面干预。但是，从 20 世纪 70年代起，随着资本主义经济陷入滞胀和新自由主义思潮的泛滥，西方国家普遍走上强化市场调节、弱化政府干预的道路。</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第六，政治制度的变化。政治制度出现多元化的趋势，公民权利有所扩大。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20、第二次世界大战后资本主义的变化的原因</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首先，科学技术革命和生产力的发展，是资本主义发生变化的根本推动力量。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其次，工人阶级争取自身权利和利益的斗争，是推动资本主义发生变化的重要力量。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再次，社会主义制度初步显示的优越性对资本主义产生了重要影响。</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最后，主张改良主义的政党对资本主义制度的改革，也对资本主义发生变化起到了重要作用。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21、科学社会主义基本原则及其主要内容</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第一，资本主义必然灭亡，社会主义必然胜利。</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第二，无产阶级是最先进最革命的阶级，肩负着推翻资本主义旧世界、建立社会主义和共产主义新世界的历史使命。</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第三，无产阶级革命是无产阶级进行斗争的最高形式，以建立无产阶级专政的国家为目的。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第四，社会主义社会要在生产资料公有制基础上组织生产，以满足全体社会成员的需要为生产的根本目的。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第五，社会主义社会要对社会生产进行有计划的指导和调节，实行按劳分配原则。</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第六，社会主义社会要合乎自然规律地改造和利用自然，努力实现人与自然的和谐共生。</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第七，社会主义社会必须坚持科学的理论指导，大力发展社会主义先进文化。</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第八，无产阶级政党是无产阶级的先锋队，社会主义事业必须始终坚持无产阶级政党的领导。</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第九，社会主义社会要大力解放和发展生产力，逐步消灭剥削和消除两极分化，实现共同富裕和社会全面进步，并最终向共产主义社会过渡。</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第十，共产主义是人类最美好的社会，实现共产主义是共产党人的最高理想。</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22、正确把握科学社会主义基本原则</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第一，必须始终坚持科学社会主义基本原则，反对任何背离科学社会主义基本原则的错误倾向。</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第二，要善于把科学社会主义基本原则与本国实际相结合，创造性地回答和解决社会主义革命、建设、改革中的重大问题。</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第三，紧跟时代和实践的发展，在不断总结新鲜经验中进一步丰富和发展科学社会主义基本原则。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7635F"/>
    <w:rsid w:val="0A4E7D50"/>
    <w:rsid w:val="0D6849FD"/>
    <w:rsid w:val="0ECF208D"/>
    <w:rsid w:val="0F4D6179"/>
    <w:rsid w:val="10017EEC"/>
    <w:rsid w:val="134A606D"/>
    <w:rsid w:val="18634EBA"/>
    <w:rsid w:val="1A9238C5"/>
    <w:rsid w:val="1C9C790D"/>
    <w:rsid w:val="22E03145"/>
    <w:rsid w:val="2458021B"/>
    <w:rsid w:val="35CD1B07"/>
    <w:rsid w:val="38FB492D"/>
    <w:rsid w:val="3F1F49AD"/>
    <w:rsid w:val="464945D3"/>
    <w:rsid w:val="497D2555"/>
    <w:rsid w:val="4A2A38D8"/>
    <w:rsid w:val="4CFC28D8"/>
    <w:rsid w:val="551F0106"/>
    <w:rsid w:val="579820DE"/>
    <w:rsid w:val="57E30300"/>
    <w:rsid w:val="5C6F4582"/>
    <w:rsid w:val="5DED1991"/>
    <w:rsid w:val="6019039A"/>
    <w:rsid w:val="6F5641EF"/>
    <w:rsid w:val="7B687E5F"/>
    <w:rsid w:val="7F103CFE"/>
    <w:rsid w:val="7F480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2021-12-09T07:56:00Z</dcterms:created>
  <dc:creator>86186</dc:creator>
  <cp:lastModifiedBy>坤坤</cp:lastModifiedBy>
  <dcterms:modified xsi:type="dcterms:W3CDTF">2021-12-10T15:28:03Z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89108B6280E744EBB02ADDBF874F092C</vt:lpwstr>
  </property>
</Properties>
</file>