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0FE6C" w14:textId="77777777" w:rsidR="00B83C96" w:rsidRPr="00937B5F" w:rsidRDefault="005324F1" w:rsidP="00937B5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ПУБЛИЧНАЯ ОФЕРТА</w:t>
      </w:r>
    </w:p>
    <w:p w14:paraId="3C6D390C" w14:textId="77777777" w:rsidR="00B83C96" w:rsidRPr="00937B5F" w:rsidRDefault="005324F1" w:rsidP="00937B5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 xml:space="preserve">на оказание услуг по размещению рекламных материалов через </w:t>
      </w:r>
      <w:proofErr w:type="spellStart"/>
      <w:r w:rsidRPr="00937B5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ApexMedia</w:t>
      </w:r>
      <w:proofErr w:type="spellEnd"/>
      <w:r w:rsidRPr="00937B5F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.</w:t>
      </w:r>
      <w:proofErr w:type="spellStart"/>
      <w:r w:rsidRPr="00937B5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kz</w:t>
      </w:r>
      <w:proofErr w:type="spellEnd"/>
    </w:p>
    <w:p w14:paraId="45324399" w14:textId="77777777" w:rsidR="00B83C96" w:rsidRPr="00937B5F" w:rsidRDefault="005324F1" w:rsidP="00937B5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для интернет-платформы </w:t>
      </w:r>
      <w:proofErr w:type="spellStart"/>
      <w:r w:rsidRPr="00937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ApexMedia</w:t>
      </w:r>
      <w:proofErr w:type="spellEnd"/>
      <w:r w:rsidRPr="00937B5F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937B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kz</w:t>
      </w:r>
      <w:proofErr w:type="spellEnd"/>
    </w:p>
    <w:p w14:paraId="34580DF0" w14:textId="77777777" w:rsidR="00B83C96" w:rsidRPr="00937B5F" w:rsidRDefault="00B83C96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1B835C" w14:textId="75F734F6" w:rsidR="00B83C96" w:rsidRPr="00937B5F" w:rsidRDefault="00937B5F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На основании</w:t>
      </w:r>
      <w:r w:rsidR="005324F1" w:rsidRPr="00937B5F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 xml:space="preserve"> законодательства Республики Казахстан, действующего на 19 августа 2026 года, включая </w:t>
      </w:r>
      <w:r w:rsidR="005324F1" w:rsidRPr="00937B5F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Гражданский кодекс Республики Казахстан, Закон Республики Казахстан «О рекламе», Закон Республики Казахстан «О персональных данных и их защите», Цифровой кодекс Республики Казахстан, а также иные применимые нормативные правовые акты.</w:t>
      </w:r>
    </w:p>
    <w:p w14:paraId="078B2BBB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Настоящий документ явл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яется предложением ТОО «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Apex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Technology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заключить договор возмездного оказания рекламных услуг на изложенных ниже условиях. Оферта применяется к Заказам, оформляемым дистанционно через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ApexMedia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kz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для конкретной кампании стороны не заключили отдель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ный письменный договор.</w:t>
      </w:r>
    </w:p>
    <w:p w14:paraId="0119471B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1. ТЕРМИНЫ И ПРЕДМЕТ ОФЕРТЫ</w:t>
      </w:r>
    </w:p>
    <w:p w14:paraId="41C983B1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Оператор/Исполнитель — ТОО «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Apex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Technology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 Заказчик — лицо, акцептовавшее настоящую Оферту и оформившее Заказ.</w:t>
      </w:r>
    </w:p>
    <w:p w14:paraId="6ACDEF92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1.2. Исполнитель обязуется организовать размещение и демонстрацию предоставленных Зак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азчиком рекламных материалов на выбранных/согласованных цифровых носителях, включая планшеты и экраны, установленные на покупательских тележках и/или иных носителях в торговых объектах, а Заказчик обязуется принять и оплатить услуги.</w:t>
      </w:r>
    </w:p>
    <w:p w14:paraId="796CAA46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1.3. Конкретные параме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тры услуги определяются карточкой Заказа: торговая сеть/точка, период, формат, количество носителей, пакет/объем показов, стоимость и иные доступные параметры.</w:t>
      </w:r>
    </w:p>
    <w:p w14:paraId="58CD318B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1.4. Если карточка Заказа содержит гарантируемое количество показов, Исполнитель обязан обеспечи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ть соответствующий объем с учетом условий Оферты. Если показатель обозначен как прогнозный, расчетный или ориентировочный, он не является гарантией.</w:t>
      </w:r>
    </w:p>
    <w:p w14:paraId="52F293E9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2. ПОРЯДОК АКЦЕПТА И ЗАКЛЮЧЕНИЯ ДОГОВОРА</w:t>
      </w:r>
    </w:p>
    <w:p w14:paraId="3F21397F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2.1. В соответствии с общими положениями гражданского законодатель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ства об оферте и акцепте, договор считается заключенным после совершения Заказчиком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действий, однозначно выражающих принятие условий Оферты, в предусмотренной Платформой последовательности.</w:t>
      </w:r>
    </w:p>
    <w:p w14:paraId="78A78D88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 Акцептом может являться совокупность действий: авторизация, п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одтверждение Заказа, проставление отметки «Я принимаю условия Публичной оферты» и оплата Заказа либо иное действие, прямо обозначенное интерфейсом как заключение договора.</w:t>
      </w:r>
    </w:p>
    <w:p w14:paraId="4EED96C9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2.3. До акцепта Заказчик обязан проверить существенные параметры Заказа. Сведения, о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тображенные в подтвержденной карточке Заказа, являются индивидуальными условиями договора.</w:t>
      </w:r>
    </w:p>
    <w:p w14:paraId="0BBE8AF1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2.4. Исполнитель фиксирует редакцию Оферты, принятую Заказчиком, а также дату и технические сведения об акцепте в объеме, необходимом для доказуемости операции и без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опасности.</w:t>
      </w:r>
    </w:p>
    <w:p w14:paraId="27E504F0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3. СТОИМОСТЬ И РАСЧЕТЫ</w:t>
      </w:r>
    </w:p>
    <w:p w14:paraId="17FB264F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 Стоимость определяется тарифом/ценой, отображенной в карточке Заказа или индивидуальном коммерческом предложении.</w:t>
      </w:r>
    </w:p>
    <w:p w14:paraId="18F9643E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 Информация о включении налогов указывается в счете, карточке Заказа или ином расчетном документе с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учетом налогового статуса Исполнителя на дату оказания услуг.</w:t>
      </w:r>
    </w:p>
    <w:p w14:paraId="32875333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3.3. Оплата производится банковской картой, переводом, счетом или иным доступным способом.</w:t>
      </w:r>
    </w:p>
    <w:p w14:paraId="0C8F999B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3.4. Обязательство по оплате считается исполненным после подтверждения зачисления денежных средств Исп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олнителю либо платежным провайдером, если договором с таким провайдером предусмотрен соответствующий момент.</w:t>
      </w:r>
    </w:p>
    <w:p w14:paraId="7C048D1F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3.5. Комиссии банка Заказчика и иные расходы его платежного метода, не включенные в цену Платформы, несет Заказчик.</w:t>
      </w:r>
    </w:p>
    <w:p w14:paraId="55A6D8D8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4. ПРЕДОСТАВЛЕНИЕ И МОДЕРАЦИЯ Р</w:t>
      </w: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ЕКЛАМЫ</w:t>
      </w:r>
    </w:p>
    <w:p w14:paraId="7CD9B699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Заказчик загружает материалы в установленный срок и формате. При несвоевременной передаче материала начало кампании может быть перенесено без признания просрочки Исполнителя на период задержки Заказчика.</w:t>
      </w:r>
    </w:p>
    <w:p w14:paraId="473F0D82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 Исполнитель вправе провести модерац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ию и запросить подтверждения прав, лицензий, разрешений, сертификатов и иных документов.</w:t>
      </w:r>
    </w:p>
    <w:p w14:paraId="58F60CDE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4.3. Основания для отказа/приостановления: нарушение закона; ненадлежащая реклама; нарушение прав третьих лиц; отсутствие обязательных разрешений;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техническое несоотве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тствие; запрет/ограничение со стороны торгового партнера; существенный репутационный или правовой риск.</w:t>
      </w:r>
    </w:p>
    <w:p w14:paraId="725875EA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 Акцепт материала Исполнителем означает готовность к техническому размещению, но не является гарантией юридической законности содержания. За содержа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ние рекламы отвечает Заказчик в пределах, установленных законом.</w:t>
      </w:r>
    </w:p>
    <w:p w14:paraId="46B086F9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5. ТРЕБОВАНИЯ К РЕКЛАМЕ</w:t>
      </w:r>
    </w:p>
    <w:p w14:paraId="7D36C6C2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соответствие законодательству Республики Казахстан о рекламе и специальным требованиям к рекламируемому товару/услуге;</w:t>
      </w:r>
    </w:p>
    <w:p w14:paraId="39740B8B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достоверность сведений и отсутствие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введения потребителя в заблуждение;</w:t>
      </w:r>
    </w:p>
    <w:p w14:paraId="33EBB222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наличие прав на товарные знаки, музыку, фото, видео, тексты и изображения лиц;</w:t>
      </w:r>
    </w:p>
    <w:p w14:paraId="741D85A2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соблюдение возрастных, лицензионных, предупреждающих и иных специальных требований, если они применимы;</w:t>
      </w:r>
    </w:p>
    <w:p w14:paraId="2B9C9C67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отсутствие запрещенного контента и вр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едоносных ссылок/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-кодов.</w:t>
      </w:r>
    </w:p>
    <w:p w14:paraId="3228DB55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6. ПОРЯДОК ОКАЗАНИЯ УСЛУГ</w:t>
      </w:r>
    </w:p>
    <w:p w14:paraId="64732365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6.1. Размещение осуществляется в течение согласованного периода на доступных рекламных носителях соответствующей локации.</w:t>
      </w:r>
    </w:p>
    <w:p w14:paraId="3021B987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6.2. Исполнитель вправе оперативно заменять отдельное устройство/тележку внутри т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ой же заказанной локации или эквивалентного пула устройств, если это не уменьшает согласованный объем услуги.</w:t>
      </w:r>
    </w:p>
    <w:p w14:paraId="18D72FBC" w14:textId="50C5692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6.3. Работа рекламы может зависеть от режима магазина, доступности тележек, батареи, связи</w:t>
      </w:r>
      <w:bookmarkStart w:id="0" w:name="_GoBack"/>
      <w:bookmarkEnd w:id="0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программного обеспечения, перемещения носи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телей и иных условий эксплуатации. Исполнитель ведет технический учет в пределах возможностей системы.</w:t>
      </w:r>
    </w:p>
    <w:p w14:paraId="124F01E9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6.4. При подтвержденном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недопоказе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гарантированного объема Исполнитель по своему выбору и с учетом интереса Заказчика в разумный срок: восполняет недоста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ющие показы, продлевает период, предоставляет эквивалентное размещение либо возвращает стоимость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неоказанной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части.</w:t>
      </w:r>
    </w:p>
    <w:p w14:paraId="7C090D79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7. ОТЧЕТНОСТЬ И ПРИЕМКА</w:t>
      </w:r>
    </w:p>
    <w:p w14:paraId="0256E641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7.1. Если Платформа формирует статистику, она может включать период, количество показов, активность устройств, локац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ии и иные параметры. Данные могут корректироваться при выявлении технических ошибок или дублирования событий.</w:t>
      </w:r>
    </w:p>
    <w:p w14:paraId="5ACBF280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7.2. Для юридических лиц/ИП документы об оказанных услугах оформляются в порядке, согласованном сторонами и предусмотренном законодательством и во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зможностями электронного документооборота.</w:t>
      </w:r>
    </w:p>
    <w:p w14:paraId="5D22FCC1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7.3. Если в течение 5 рабочих дней после направления акта/отчета Заказчик не направил мотивированные письменные замечания, стороны вправе рассматривать отсутствие замечаний как подтверждение отсутствия заявленных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недостатков в пределах, допускаемых применимым законодательством и конкретным договором. Данное условие не лишает потребителя прав, которые нельзя ограничить соглашением.</w:t>
      </w:r>
    </w:p>
    <w:p w14:paraId="22476A4E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8. ОТМЕНА ЗАКАЗА И ВОЗВРАТ</w:t>
      </w:r>
    </w:p>
    <w:p w14:paraId="28C60549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8.1. До начала кампании Заказчик вправе запросить отмену.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Возврат осуществляется за вычетом фактически понесенных и документально подтвержденных расходов, если такое удержание допускается законом и соответствующие расходы возникли.</w:t>
      </w:r>
    </w:p>
    <w:p w14:paraId="4FC577EB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8.2. После начала кампании возврат за фактически оказанную часть не производится.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неоказанную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часть применяются варианты, предусмотренные пунктом 6.4 или иное согласованное решение.</w:t>
      </w:r>
    </w:p>
    <w:p w14:paraId="65964743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8.3. Если размещение невозможно по причине отказа торговой точки, прекращения сотрудничества, ремонта, закрытия или иного объективного изменения, Исполни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тель предлагает сопоставимую замену, перенос либо возврат неиспользованной части.</w:t>
      </w:r>
    </w:p>
    <w:p w14:paraId="5138CDD3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8.4. Если размещение стало невозможным из-за незаконности материала или неисполнения Заказчиком требования о предоставлении документов, вопрос возврата решается с учетом факт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ически понесенных расходов и императивных требований закона.</w:t>
      </w:r>
    </w:p>
    <w:p w14:paraId="0B3CF47E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9. ГАРАНТИИ И ОТСУТСТВИЕ ГАРАНТИИ КОММЕРЧЕСКОГО ЭФФЕКТА</w:t>
      </w:r>
    </w:p>
    <w:p w14:paraId="3C7C3B46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9.1. Исполнитель не гарантирует увеличение продаж, прибыли, узнаваемости, количества покупателей, переходов, сканирований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-кода или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заключенных сделок, если соответствующий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KPI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прямо не принят Исполнителем как гарантируемый в карточке Заказа/договоре.</w:t>
      </w:r>
    </w:p>
    <w:p w14:paraId="04FABA6F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9.2. Услуга считается рекламной услугой, а не гарантией определенного рыночного результата.</w:t>
      </w:r>
    </w:p>
    <w:p w14:paraId="21CEEB2D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10. ПРАВА НА РЕКЛАМНЫЕ МАТЕРИАЛЫ</w:t>
      </w:r>
    </w:p>
    <w:p w14:paraId="1A20CF54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10.1. Заказ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чик сохраняет права на принадлежащие ему материалы и предоставляет Исполнителю ограниченное неисключительное право использовать их исключительно для исполнения Заказа, включая техническое копирование, преобразование формата, хранение, передачу на устройств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 и демонстрацию.</w:t>
      </w:r>
    </w:p>
    <w:p w14:paraId="77BE82E8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10.2. Заказчик гарантирует наличие необходимых прав и согласий. При предъявлении обоснованных требований третьими лицами Заказчик обязан предоставить документы и содействовать защите Исполнителя; имущественные последствия нарушения распре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деляются в соответствии с законом и доказанной виной/причинной связью.</w:t>
      </w:r>
    </w:p>
    <w:p w14:paraId="62B103BA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37B5F">
        <w:rPr>
          <w:rFonts w:ascii="Times New Roman" w:hAnsi="Times New Roman" w:cs="Times New Roman"/>
          <w:color w:val="000000" w:themeColor="text1"/>
          <w:sz w:val="28"/>
        </w:rPr>
        <w:t>11. ПРАВА И ОБЯЗАННОСТИ ИСПОЛНИТЕЛЯ</w:t>
      </w:r>
    </w:p>
    <w:p w14:paraId="3BE8E3BE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оказать оплаченные услуги в согласованном объеме;</w:t>
      </w:r>
    </w:p>
    <w:p w14:paraId="7075BC73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обеспечить разумные технические меры для функционирования рекламных носителей;</w:t>
      </w:r>
    </w:p>
    <w:p w14:paraId="6FCB6C1B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проводить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модерацию и приостанавливать незаконные материалы;</w:t>
      </w:r>
    </w:p>
    <w:p w14:paraId="69FF2A0A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привлекать подрядчиков, сохраняя ответственность за собственные обязательства в установленном законом объеме;</w:t>
      </w:r>
    </w:p>
    <w:p w14:paraId="7CFCA090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заменять технические носители без ухудшения оплаченного объема;</w:t>
      </w:r>
    </w:p>
    <w:p w14:paraId="02A8B9D7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уведомлять о существенных измен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ениях кампании доступным каналом.</w:t>
      </w:r>
    </w:p>
    <w:p w14:paraId="1DEE1498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37B5F">
        <w:rPr>
          <w:rFonts w:ascii="Times New Roman" w:hAnsi="Times New Roman" w:cs="Times New Roman"/>
          <w:color w:val="000000" w:themeColor="text1"/>
          <w:sz w:val="28"/>
        </w:rPr>
        <w:t>12. ПРАВА И ОБЯЗАННОСТИ ЗАКАЗЧИКА</w:t>
      </w:r>
    </w:p>
    <w:p w14:paraId="5198DA7F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своевременно оплатить Заказ;</w:t>
      </w:r>
    </w:p>
    <w:p w14:paraId="70030B5B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предоставить пригодные и законные материалы;</w:t>
      </w:r>
    </w:p>
    <w:p w14:paraId="3FD79E5D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предоставить документы по запросу Исполнителя;</w:t>
      </w:r>
    </w:p>
    <w:p w14:paraId="4DE33CD0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проверить параметры Заказа до подтверждения;</w:t>
      </w:r>
    </w:p>
    <w:p w14:paraId="21A0C80A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вмешиваться в работ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 оборудования и программного обеспечения;</w:t>
      </w:r>
    </w:p>
    <w:p w14:paraId="3026DE42" w14:textId="77777777" w:rsidR="00B83C96" w:rsidRPr="00937B5F" w:rsidRDefault="005324F1" w:rsidP="00937B5F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своевременно сообщать о выявленных существенных недостатках.</w:t>
      </w:r>
    </w:p>
    <w:p w14:paraId="5E294D69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13. ОТВЕТСТВЕННОСТЬ</w:t>
      </w:r>
    </w:p>
    <w:p w14:paraId="718BA143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13.1. Ответственность определяется законодательством Республики Казахстан и настоящей Офертой.</w:t>
      </w:r>
    </w:p>
    <w:p w14:paraId="14B68BAB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13.2. Исполнитель не отвечает за сбои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вызванные обстоятельствами вне его разумного контроля, включая аварии связи/электроснабжения объекта, действия торговой площадки, блокировки по законному требованию органов, форс-мажор и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отказ внешнего платежного сервиса, но обязан принять разумные меры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минимизации последствий для Заказа.</w:t>
      </w:r>
    </w:p>
    <w:p w14:paraId="3A18CA35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13.3. Никакое ограничение ответственности не применяется, если императивная норма закона запрещает его установление.</w:t>
      </w:r>
    </w:p>
    <w:p w14:paraId="641217BD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14. ФОРС-МАЖОР</w:t>
      </w:r>
    </w:p>
    <w:p w14:paraId="25258840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14.1. Сторона освобождается от ответственности за неисполнение вследствие чрезвычайны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 и непредотвратимых обстоятельств в пределах, предусмотренных законодательством, при наличии причинной связи между обстоятельством и неисполнением.</w:t>
      </w:r>
    </w:p>
    <w:p w14:paraId="2BE8C9E1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15. ПЕРСОНАЛЬНЫЕ ДАННЫЕ</w:t>
      </w:r>
    </w:p>
    <w:p w14:paraId="1C959348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15.1. Персональные данные обрабатываются согласно Политике конфиденциальности и соо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тветствующим согласиям. Заказчик, передающий данные своих работников/представителей, подтверждает наличие правового основания для такой передачи.</w:t>
      </w:r>
    </w:p>
    <w:p w14:paraId="31400321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16. ПРЕТЕНЗИИ И СПОРЫ</w:t>
      </w:r>
    </w:p>
    <w:p w14:paraId="7FC4D7E2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16.1. Претензия должна описывать Заказ, обстоятельства, требование и при наличии содержа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ть подтверждающие материалы. Срок ответа определяется законодательством, статусом стороны и характером требования.</w:t>
      </w:r>
    </w:p>
    <w:p w14:paraId="3D9B0392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16.2. Неурегулированные споры разрешаются в соответствии с законодательством Республики Казахстан. Условие о договорной подсудности применяет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ся только когда оно допустимо законом и не ограничивает императивные права потребителя.</w:t>
      </w:r>
    </w:p>
    <w:p w14:paraId="7EE4C549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17. СРОК ДЕЙСТВИЯ И ИЗМЕНЕНИЯ ОФЕРТЫ</w:t>
      </w:r>
    </w:p>
    <w:p w14:paraId="29718C23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17.1. Оферта действует с даты публикации до ее отзыва или замены новой редакцией. К конкретному Заказу применяется редакция, акцепт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ованная Заказчиком, если стороны письменно не согласовали иное или изменение не требуется законом.</w:t>
      </w:r>
    </w:p>
    <w:p w14:paraId="0419F60E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lang w:val="ru-RU"/>
        </w:rPr>
        <w:t>18. ПРИОРИТЕТ ДОКУМЕНТОВ</w:t>
      </w:r>
    </w:p>
    <w:p w14:paraId="73013AAB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18.1. Для конкретного Заказа документы применяются в следующей логике: индивидуальный подписанный договор (если есть) → подтвержденн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ые специальные условия/карточка Заказа → настоящая Оферта → Пользовательское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соглашение.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Императивные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нормы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законодательства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приоритет в любом случае.</w:t>
      </w:r>
    </w:p>
    <w:p w14:paraId="1134AC2F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37B5F">
        <w:rPr>
          <w:rFonts w:ascii="Times New Roman" w:hAnsi="Times New Roman" w:cs="Times New Roman"/>
          <w:color w:val="000000" w:themeColor="text1"/>
          <w:sz w:val="28"/>
        </w:rPr>
        <w:t>РЕКВИЗИТЫ ОПЕРАТОРА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22"/>
        <w:gridCol w:w="5941"/>
      </w:tblGrid>
      <w:tr w:rsidR="00937B5F" w:rsidRPr="00937B5F" w14:paraId="15C3487D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2CBE3681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4986" w:type="dxa"/>
            <w:vAlign w:val="center"/>
          </w:tcPr>
          <w:p w14:paraId="183DCBE1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ТОО «Apex Technology»</w:t>
            </w:r>
          </w:p>
        </w:tc>
      </w:tr>
      <w:tr w:rsidR="00937B5F" w:rsidRPr="00937B5F" w14:paraId="4FBB98AB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FC09D67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БИН</w:t>
            </w:r>
          </w:p>
        </w:tc>
        <w:tc>
          <w:tcPr>
            <w:tcW w:w="4986" w:type="dxa"/>
            <w:vAlign w:val="center"/>
          </w:tcPr>
          <w:p w14:paraId="1B6368E3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60CD664B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ADCA78B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Юридический</w:t>
            </w:r>
            <w:proofErr w:type="spellEnd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4986" w:type="dxa"/>
            <w:vAlign w:val="center"/>
          </w:tcPr>
          <w:p w14:paraId="2E146E04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7D5759F3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2DA3917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Фактический</w:t>
            </w:r>
            <w:proofErr w:type="spellEnd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4986" w:type="dxa"/>
            <w:vAlign w:val="center"/>
          </w:tcPr>
          <w:p w14:paraId="48CD0C22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422B1A43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B22CB2C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ИИК</w:t>
            </w:r>
          </w:p>
        </w:tc>
        <w:tc>
          <w:tcPr>
            <w:tcW w:w="4986" w:type="dxa"/>
            <w:vAlign w:val="center"/>
          </w:tcPr>
          <w:p w14:paraId="20D90F42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06B12AA7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0A9B5A87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Банк</w:t>
            </w:r>
            <w:proofErr w:type="spellEnd"/>
          </w:p>
        </w:tc>
        <w:tc>
          <w:tcPr>
            <w:tcW w:w="4986" w:type="dxa"/>
            <w:vAlign w:val="center"/>
          </w:tcPr>
          <w:p w14:paraId="04ECACE3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6AE3AE29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55BE0642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БИК</w:t>
            </w:r>
          </w:p>
        </w:tc>
        <w:tc>
          <w:tcPr>
            <w:tcW w:w="4986" w:type="dxa"/>
            <w:vAlign w:val="center"/>
          </w:tcPr>
          <w:p w14:paraId="7602F7A7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377FB780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B9D5BB2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E-mail</w:t>
            </w:r>
          </w:p>
        </w:tc>
        <w:tc>
          <w:tcPr>
            <w:tcW w:w="4986" w:type="dxa"/>
            <w:vAlign w:val="center"/>
          </w:tcPr>
          <w:p w14:paraId="1ED39ECC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____________________________@apexmedia.kz</w:t>
            </w:r>
          </w:p>
        </w:tc>
      </w:tr>
      <w:tr w:rsidR="00937B5F" w:rsidRPr="00937B5F" w14:paraId="2AC095C5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9AF769A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Телефон</w:t>
            </w:r>
            <w:proofErr w:type="spellEnd"/>
          </w:p>
        </w:tc>
        <w:tc>
          <w:tcPr>
            <w:tcW w:w="4986" w:type="dxa"/>
            <w:vAlign w:val="center"/>
          </w:tcPr>
          <w:p w14:paraId="1B65C844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37B5F" w:rsidRPr="00937B5F" w14:paraId="71860273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93E81D4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37B5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Сайт</w:t>
            </w:r>
            <w:proofErr w:type="spellEnd"/>
          </w:p>
        </w:tc>
        <w:tc>
          <w:tcPr>
            <w:tcW w:w="4986" w:type="dxa"/>
            <w:vAlign w:val="center"/>
          </w:tcPr>
          <w:p w14:paraId="2E0784FF" w14:textId="77777777" w:rsidR="00B83C96" w:rsidRPr="00937B5F" w:rsidRDefault="005324F1" w:rsidP="00937B5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7B5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ApexMedia.kz</w:t>
            </w:r>
          </w:p>
        </w:tc>
      </w:tr>
    </w:tbl>
    <w:p w14:paraId="3D18F17C" w14:textId="77777777" w:rsidR="00B83C96" w:rsidRPr="00937B5F" w:rsidRDefault="005324F1" w:rsidP="00937B5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37B5F">
        <w:rPr>
          <w:rFonts w:ascii="Times New Roman" w:hAnsi="Times New Roman" w:cs="Times New Roman"/>
          <w:color w:val="000000" w:themeColor="text1"/>
          <w:sz w:val="28"/>
        </w:rPr>
        <w:t>ТЕКСТ ГАЛОЧКИ ПЕРЕД ОПЛАТОЙ</w:t>
      </w:r>
    </w:p>
    <w:p w14:paraId="00F4F7B2" w14:textId="77777777" w:rsidR="00B83C96" w:rsidRPr="00937B5F" w:rsidRDefault="005324F1" w:rsidP="00937B5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«Я ознакомился(ась) и принимаю Публичную оферту на оказание рекламных услуг 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ApexMedia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937B5F">
        <w:rPr>
          <w:rFonts w:ascii="Times New Roman" w:hAnsi="Times New Roman" w:cs="Times New Roman"/>
          <w:color w:val="000000" w:themeColor="text1"/>
          <w:sz w:val="28"/>
          <w:szCs w:val="28"/>
        </w:rPr>
        <w:t>kz</w:t>
      </w:r>
      <w:proofErr w:type="spellEnd"/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подтверждаю выбранные </w:t>
      </w:r>
      <w:r w:rsidRPr="00937B5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параметры Заказа».</w:t>
      </w:r>
    </w:p>
    <w:sectPr w:rsidR="00B83C96" w:rsidRPr="00937B5F" w:rsidSect="00034616">
      <w:footerReference w:type="default" r:id="rId8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7608E" w14:textId="77777777" w:rsidR="005324F1" w:rsidRDefault="005324F1">
      <w:pPr>
        <w:spacing w:after="0" w:line="240" w:lineRule="auto"/>
      </w:pPr>
      <w:r>
        <w:separator/>
      </w:r>
    </w:p>
  </w:endnote>
  <w:endnote w:type="continuationSeparator" w:id="0">
    <w:p w14:paraId="309343F5" w14:textId="77777777" w:rsidR="005324F1" w:rsidRDefault="0053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F3787" w14:textId="77777777" w:rsidR="00B83C96" w:rsidRDefault="005324F1">
    <w:pPr>
      <w:jc w:val="center"/>
    </w:pPr>
    <w:r>
      <w:rPr>
        <w:sz w:val="16"/>
      </w:rPr>
      <w:t xml:space="preserve">ApexMedia.kz | ТОО «Apex Technology» | Страница </w:t>
    </w:r>
    <w:r>
      <w:fldChar w:fldCharType="begin"/>
    </w:r>
    <w:r>
      <w:instrText xml:space="preserve"> PAGE </w:instrText>
    </w:r>
    <w:r w:rsidR="00937B5F">
      <w:fldChar w:fldCharType="separate"/>
    </w:r>
    <w:r w:rsidR="00937B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13184" w14:textId="77777777" w:rsidR="005324F1" w:rsidRDefault="005324F1">
      <w:pPr>
        <w:spacing w:after="0" w:line="240" w:lineRule="auto"/>
      </w:pPr>
      <w:r>
        <w:separator/>
      </w:r>
    </w:p>
  </w:footnote>
  <w:footnote w:type="continuationSeparator" w:id="0">
    <w:p w14:paraId="78ECC8BD" w14:textId="77777777" w:rsidR="005324F1" w:rsidRDefault="00532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4F1"/>
    <w:rsid w:val="00937B5F"/>
    <w:rsid w:val="00AA1D8D"/>
    <w:rsid w:val="00B47730"/>
    <w:rsid w:val="00B83C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E901D2"/>
  <w14:defaultImageDpi w14:val="300"/>
  <w15:docId w15:val="{046CC89A-FB2F-4F56-9600-06BE5F22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ACE1E1-0AFD-438A-92D9-4B5380558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1738</Words>
  <Characters>9912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Damir Madiev</cp:lastModifiedBy>
  <cp:revision>2</cp:revision>
  <dcterms:created xsi:type="dcterms:W3CDTF">2026-08-28T21:20:00Z</dcterms:created>
  <dcterms:modified xsi:type="dcterms:W3CDTF">2026-08-28T21:20:00Z</dcterms:modified>
  <cp:category/>
</cp:coreProperties>
</file>