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Первый</w:t>
      </w:r>
      <w:r>
        <w:t xml:space="preserve"> </w:t>
      </w:r>
      <w:r>
        <w:t xml:space="preserve">этап</w:t>
      </w:r>
    </w:p>
    <w:p>
      <w:pPr>
        <w:pStyle w:val="Author"/>
      </w:pPr>
      <w:r>
        <w:t xml:space="preserve">Бекназарова</w:t>
      </w:r>
      <w:r>
        <w:t xml:space="preserve"> </w:t>
      </w:r>
      <w:r>
        <w:t xml:space="preserve">Виктория</w:t>
      </w:r>
      <w:r>
        <w:t xml:space="preserve"> </w:t>
      </w:r>
      <w:r>
        <w:t xml:space="preserve">Тиграновна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Создать первоначальный шаблон индивидуального сайта и сделать основную настройку репозиториев.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Скачиваем архив hugo,соответствующий нашей ОС и создаем папку bin в которую переносим файл hugo.</w:t>
      </w:r>
    </w:p>
    <w:p>
      <w:pPr>
        <w:pStyle w:val="CaptionedFigure"/>
      </w:pPr>
      <w:r>
        <w:drawing>
          <wp:inline>
            <wp:extent cx="4800600" cy="4401414"/>
            <wp:effectExtent b="0" l="0" r="0" t="0"/>
            <wp:docPr descr="Репозиторий с архивами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401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Репозиторий с архивами</w:t>
      </w:r>
    </w:p>
    <w:p>
      <w:pPr>
        <w:pStyle w:val="CaptionedFigure"/>
      </w:pPr>
      <w:r>
        <w:drawing>
          <wp:inline>
            <wp:extent cx="4800600" cy="2390256"/>
            <wp:effectExtent b="0" l="0" r="0" t="0"/>
            <wp:docPr descr="Папка bin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39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Папка bin</w:t>
      </w:r>
    </w:p>
    <w:p>
      <w:pPr>
        <w:numPr>
          <w:ilvl w:val="0"/>
          <w:numId w:val="1002"/>
        </w:numPr>
        <w:pStyle w:val="Compact"/>
      </w:pPr>
      <w:r>
        <w:t xml:space="preserve">Создаем репозиторий на основе шаблона.</w:t>
      </w:r>
    </w:p>
    <w:p>
      <w:pPr>
        <w:pStyle w:val="CaptionedFigure"/>
      </w:pPr>
      <w:r>
        <w:drawing>
          <wp:inline>
            <wp:extent cx="4800600" cy="2586429"/>
            <wp:effectExtent b="0" l="0" r="0" t="0"/>
            <wp:docPr descr="Шаблон репозитория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86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Шаблон репозитория</w:t>
      </w:r>
    </w:p>
    <w:p>
      <w:pPr>
        <w:pStyle w:val="CaptionedFigure"/>
      </w:pPr>
      <w:r>
        <w:drawing>
          <wp:inline>
            <wp:extent cx="4800600" cy="2586429"/>
            <wp:effectExtent b="0" l="0" r="0" t="0"/>
            <wp:docPr descr="Наш репозиторий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586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Наш репозиторий</w:t>
      </w:r>
    </w:p>
    <w:p>
      <w:pPr>
        <w:numPr>
          <w:ilvl w:val="0"/>
          <w:numId w:val="1003"/>
        </w:numPr>
        <w:pStyle w:val="Compact"/>
      </w:pPr>
      <w:r>
        <w:t xml:space="preserve">Клонируем шаблонный репозиторий при помощи команды git clone.</w:t>
      </w:r>
    </w:p>
    <w:p>
      <w:pPr>
        <w:pStyle w:val="CaptionedFigure"/>
      </w:pPr>
      <w:r>
        <w:drawing>
          <wp:inline>
            <wp:extent cx="4800600" cy="1114651"/>
            <wp:effectExtent b="0" l="0" r="0" t="0"/>
            <wp:docPr descr="Клонирование репозитория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146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Клонирование репозитория</w:t>
      </w:r>
    </w:p>
    <w:p>
      <w:pPr>
        <w:numPr>
          <w:ilvl w:val="0"/>
          <w:numId w:val="1004"/>
        </w:numPr>
        <w:pStyle w:val="Compact"/>
      </w:pPr>
      <w:r>
        <w:t xml:space="preserve">При помощи команды ~/bin/hugo просматриваем подкаталоги и при помощи команды ~/bin/hugo server получаем ссылку на шаблон сайта</w:t>
      </w:r>
    </w:p>
    <w:p>
      <w:pPr>
        <w:pStyle w:val="CaptionedFigure"/>
      </w:pPr>
      <w:r>
        <w:drawing>
          <wp:inline>
            <wp:extent cx="4800600" cy="4239687"/>
            <wp:effectExtent b="0" l="0" r="0" t="0"/>
            <wp:docPr descr="Просматривание подкатолога и получение ссылки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3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Просматривание подкатолога и получение ссылки</w:t>
      </w:r>
    </w:p>
    <w:p>
      <w:pPr>
        <w:numPr>
          <w:ilvl w:val="0"/>
          <w:numId w:val="1005"/>
        </w:numPr>
        <w:pStyle w:val="Compact"/>
      </w:pPr>
      <w:r>
        <w:t xml:space="preserve">Создаем новый репозиторий для возможности открыть сайт с любого ПК.</w:t>
      </w:r>
    </w:p>
    <w:p>
      <w:pPr>
        <w:pStyle w:val="CaptionedFigure"/>
      </w:pPr>
      <w:r>
        <w:drawing>
          <wp:inline>
            <wp:extent cx="4800600" cy="4239687"/>
            <wp:effectExtent b="0" l="0" r="0" t="0"/>
            <wp:docPr descr="Новый репозиторий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2396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репозиторий</w:t>
      </w:r>
    </w:p>
    <w:p>
      <w:pPr>
        <w:numPr>
          <w:ilvl w:val="0"/>
          <w:numId w:val="1006"/>
        </w:numPr>
        <w:pStyle w:val="Compact"/>
      </w:pPr>
      <w:r>
        <w:t xml:space="preserve">Клонируем новый репозиторий. Подключаемся на ветку main. Создаем файл и выгружаем на github.</w:t>
      </w:r>
    </w:p>
    <w:p>
      <w:pPr>
        <w:pStyle w:val="CaptionedFigure"/>
      </w:pPr>
      <w:r>
        <w:drawing>
          <wp:inline>
            <wp:extent cx="4800600" cy="2127423"/>
            <wp:effectExtent b="0" l="0" r="0" t="0"/>
            <wp:docPr descr="Прописываем команды.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27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Прописываем команды.</w:t>
      </w:r>
    </w:p>
    <w:p>
      <w:pPr>
        <w:numPr>
          <w:ilvl w:val="0"/>
          <w:numId w:val="1007"/>
        </w:numPr>
        <w:pStyle w:val="Compact"/>
      </w:pPr>
      <w:r>
        <w:t xml:space="preserve">Восстанавливаем папку public.</w:t>
      </w:r>
    </w:p>
    <w:p>
      <w:pPr>
        <w:pStyle w:val="CaptionedFigure"/>
      </w:pPr>
      <w:r>
        <w:drawing>
          <wp:inline>
            <wp:extent cx="4800600" cy="1263315"/>
            <wp:effectExtent b="0" l="0" r="0" t="0"/>
            <wp:docPr descr="Проверка на игнорирование папки public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2633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на игнорирование папки public</w:t>
      </w:r>
    </w:p>
    <w:p>
      <w:pPr>
        <w:numPr>
          <w:ilvl w:val="0"/>
          <w:numId w:val="1008"/>
        </w:numPr>
        <w:pStyle w:val="Compact"/>
      </w:pPr>
      <w:r>
        <w:t xml:space="preserve">Проверяем привязку репозиториев.</w:t>
      </w:r>
    </w:p>
    <w:p>
      <w:pPr>
        <w:pStyle w:val="CaptionedFigure"/>
      </w:pPr>
      <w:r>
        <w:drawing>
          <wp:inline>
            <wp:extent cx="4800600" cy="328462"/>
            <wp:effectExtent b="0" l="0" r="0" t="0"/>
            <wp:docPr descr="Привязанные репозитории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8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Привязанные репозитории</w:t>
      </w:r>
    </w:p>
    <w:p>
      <w:pPr>
        <w:numPr>
          <w:ilvl w:val="0"/>
          <w:numId w:val="1009"/>
        </w:numPr>
        <w:pStyle w:val="Compact"/>
      </w:pPr>
      <w:r>
        <w:t xml:space="preserve">Выгружаем обновления на github.</w:t>
      </w:r>
    </w:p>
    <w:p>
      <w:pPr>
        <w:pStyle w:val="CaptionedFigure"/>
      </w:pPr>
      <w:r>
        <w:drawing>
          <wp:inline>
            <wp:extent cx="4800600" cy="328462"/>
            <wp:effectExtent b="0" l="0" r="0" t="0"/>
            <wp:docPr descr="Обновление github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84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github</w:t>
      </w:r>
    </w:p>
    <w:p>
      <w:pPr>
        <w:numPr>
          <w:ilvl w:val="0"/>
          <w:numId w:val="1010"/>
        </w:numPr>
        <w:pStyle w:val="Compact"/>
      </w:pPr>
      <w:r>
        <w:t xml:space="preserve">Заходим на личный сайт.</w:t>
      </w:r>
    </w:p>
    <w:p>
      <w:pPr>
        <w:pStyle w:val="CaptionedFigure"/>
      </w:pPr>
      <w:r>
        <w:drawing>
          <wp:inline>
            <wp:extent cx="4800600" cy="2198169"/>
            <wp:effectExtent b="0" l="0" r="0" t="0"/>
            <wp:docPr descr="Личный сайт" title="fig: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198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Личный сайт</w:t>
      </w:r>
    </w:p>
    <w:bookmarkEnd w:id="57"/>
    <w:bookmarkStart w:id="5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сделали шаблон для личного сайта, привязали репозиторий и создали первоначальную настройку шаблона сайта</w:t>
      </w:r>
    </w:p>
    <w:bookmarkStart w:id="58" w:name="refs"/>
    <w:bookmarkEnd w:id="58"/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Бекназарова Виктория Тиграновна</dc:creator>
  <dc:language>ru-RU</dc:language>
  <cp:keywords/>
  <dcterms:created xsi:type="dcterms:W3CDTF">2023-02-25T10:09:15Z</dcterms:created>
  <dcterms:modified xsi:type="dcterms:W3CDTF">2023-02-25T10:09:15Z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Первый этап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