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Осуществляем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нашем домашнем каталоге. (рис. ??).</w:t>
      </w:r>
    </w:p>
    <w:p>
      <w:pPr>
        <w:pStyle w:val="CaptionedFigure"/>
      </w:pPr>
      <w:r>
        <w:drawing>
          <wp:inline>
            <wp:extent cx="5067300" cy="1205074"/>
            <wp:effectExtent b="0" l="0" r="0" t="0"/>
            <wp:docPr descr="Запись в фай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0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</w:t>
      </w:r>
    </w:p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 (рис. ??).</w:t>
      </w:r>
    </w:p>
    <w:p>
      <w:pPr>
        <w:pStyle w:val="CaptionedFigure"/>
      </w:pPr>
      <w:r>
        <w:drawing>
          <wp:inline>
            <wp:extent cx="5067300" cy="449096"/>
            <wp:effectExtent b="0" l="0" r="0" t="0"/>
            <wp:docPr descr="Поиск расширения conf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расширения conf.</w:t>
      </w:r>
    </w:p>
    <w:p>
      <w:pPr>
        <w:numPr>
          <w:ilvl w:val="0"/>
          <w:numId w:val="1003"/>
        </w:numPr>
        <w:pStyle w:val="Compact"/>
      </w:pPr>
      <w:r>
        <w:t xml:space="preserve">Определили, какие файлы в нашем домашнем каталоге имеют имена, начинавшиеся с символа c? (рис. ??).</w:t>
      </w:r>
    </w:p>
    <w:p>
      <w:pPr>
        <w:pStyle w:val="CaptionedFigure"/>
      </w:pPr>
      <w:r>
        <w:drawing>
          <wp:inline>
            <wp:extent cx="3733800" cy="872296"/>
            <wp:effectExtent b="0" l="0" r="0" t="0"/>
            <wp:docPr descr="Поиск файлов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</w:t>
      </w:r>
    </w:p>
    <w:p>
      <w:pPr>
        <w:numPr>
          <w:ilvl w:val="0"/>
          <w:numId w:val="1004"/>
        </w:numPr>
        <w:pStyle w:val="Compact"/>
      </w:pPr>
      <w:r>
        <w:t xml:space="preserve">Выведем на экран (постранично) имена файлов из каталога /etc, начинающиеся с символа h.(рис. ??).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872296"/>
            <wp:effectExtent b="0" l="0" r="0" t="0"/>
            <wp:docPr descr="Поиск файлов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</w:t>
      </w:r>
    </w:p>
    <w:p>
      <w:pPr>
        <w:numPr>
          <w:ilvl w:val="0"/>
          <w:numId w:val="1005"/>
        </w:numPr>
      </w:pPr>
      <w:r>
        <w:t xml:space="preserve">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numPr>
          <w:ilvl w:val="0"/>
          <w:numId w:val="1005"/>
        </w:numPr>
      </w:pPr>
      <w:r>
        <w:t xml:space="preserve">Удалили файл ~/logfile. Но сначала убили процесс в нем. (рис. ??).</w:t>
      </w:r>
    </w:p>
    <w:p>
      <w:pPr>
        <w:pStyle w:val="CaptionedFigure"/>
      </w:pPr>
      <w:r>
        <w:drawing>
          <wp:inline>
            <wp:extent cx="3733800" cy="456917"/>
            <wp:effectExtent b="0" l="0" r="0" t="0"/>
            <wp:docPr descr="Фоновый запуск процесс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Фоновый запуск процесса</w:t>
      </w:r>
    </w:p>
    <w:p>
      <w:pPr>
        <w:numPr>
          <w:ilvl w:val="0"/>
          <w:numId w:val="1006"/>
        </w:numPr>
      </w:pPr>
      <w:r>
        <w:t xml:space="preserve">Запустили из консоли в фоновом режиме редактор gedit.</w:t>
      </w:r>
    </w:p>
    <w:p>
      <w:pPr>
        <w:numPr>
          <w:ilvl w:val="0"/>
          <w:numId w:val="1006"/>
        </w:numPr>
      </w:pPr>
      <w:r>
        <w:t xml:space="preserve">Определили идентификатор процесса gedit, используя команду ps, конвейер и фильтр grep</w:t>
      </w:r>
    </w:p>
    <w:p>
      <w:pPr>
        <w:numPr>
          <w:ilvl w:val="0"/>
          <w:numId w:val="1006"/>
        </w:numPr>
      </w:pPr>
      <w:r>
        <w:t xml:space="preserve">Прочитали справку (man) команды kill, после чего используйте её для завершения процесса gedit.(рис. ??).</w:t>
      </w:r>
    </w:p>
    <w:p>
      <w:pPr>
        <w:pStyle w:val="CaptionedFigure"/>
      </w:pPr>
      <w:r>
        <w:drawing>
          <wp:inline>
            <wp:extent cx="3733800" cy="456917"/>
            <wp:effectExtent b="0" l="0" r="0" t="0"/>
            <wp:docPr descr="Фоновый запуск и завершение процесс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Фоновый запуск и завершение процесса</w:t>
      </w:r>
    </w:p>
    <w:p>
      <w:pPr>
        <w:numPr>
          <w:ilvl w:val="0"/>
          <w:numId w:val="1007"/>
        </w:numPr>
        <w:pStyle w:val="Compact"/>
      </w:pPr>
      <w:r>
        <w:t xml:space="preserve">Выполним команды df и du, предварительно получив более подробную информацию об этих командах, с помощью команды man. (рис. ??).(рис. ??).(рис. ??).</w:t>
      </w:r>
    </w:p>
    <w:p>
      <w:pPr>
        <w:pStyle w:val="CaptionedFigure"/>
      </w:pPr>
      <w:r>
        <w:drawing>
          <wp:inline>
            <wp:extent cx="3733800" cy="1816982"/>
            <wp:effectExtent b="0" l="0" r="0" t="0"/>
            <wp:docPr descr="Справка по команде df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df</w:t>
      </w:r>
    </w:p>
    <w:p>
      <w:pPr>
        <w:pStyle w:val="CaptionedFigure"/>
      </w:pPr>
      <w:r>
        <w:drawing>
          <wp:inline>
            <wp:extent cx="3733800" cy="1816982"/>
            <wp:effectExtent b="0" l="0" r="0" t="0"/>
            <wp:docPr descr="Справка по команде du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du</w:t>
      </w:r>
    </w:p>
    <w:p>
      <w:pPr>
        <w:pStyle w:val="CaptionedFigure"/>
      </w:pPr>
      <w:r>
        <w:drawing>
          <wp:inline>
            <wp:extent cx="3733800" cy="1816982"/>
            <wp:effectExtent b="0" l="0" r="0" t="0"/>
            <wp:docPr descr="Справка по команде find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find</w:t>
      </w:r>
    </w:p>
    <w:p>
      <w:pPr>
        <w:numPr>
          <w:ilvl w:val="0"/>
          <w:numId w:val="1008"/>
        </w:numPr>
        <w:pStyle w:val="Compact"/>
      </w:pPr>
      <w:r>
        <w:t xml:space="preserve">Воспользовавшись справкой команды find, вывести имена всех директорий, имеющихся в нашем домашнем каталоге.(рис. ??).(рис. ??).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07689"/>
            <wp:effectExtent b="0" l="0" r="0" t="0"/>
            <wp:docPr descr="Запуск команды find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find</w:t>
      </w:r>
    </w:p>
    <w:p>
      <w:pPr>
        <w:pStyle w:val="CaptionedFigure"/>
      </w:pPr>
      <w:r>
        <w:drawing>
          <wp:inline>
            <wp:extent cx="3733800" cy="830758"/>
            <wp:effectExtent b="0" l="0" r="0" t="0"/>
            <wp:docPr descr="Поиск директорий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10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10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10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11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11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11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11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12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12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13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13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13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13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13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13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13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Бекназарова Виктория Тиграновна</dc:creator>
  <dc:language>ru-RU</dc:language>
  <cp:keywords/>
  <dcterms:created xsi:type="dcterms:W3CDTF">2023-03-15T12:49:24Z</dcterms:created>
  <dcterms:modified xsi:type="dcterms:W3CDTF">2023-03-15T12:49:24Z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